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FD9DD" w14:textId="77777777" w:rsidR="002A4343" w:rsidRDefault="002F2A73">
      <w:pPr>
        <w:pStyle w:val="a3"/>
        <w:spacing w:before="166"/>
      </w:pPr>
      <w:r>
        <w:t>证券代码</w:t>
      </w:r>
      <w:r>
        <w:t xml:space="preserve"> :600235                                      </w:t>
      </w:r>
      <w:r>
        <w:t>证券简称</w:t>
      </w:r>
      <w:r>
        <w:t>:</w:t>
      </w:r>
      <w:r>
        <w:rPr>
          <w:rFonts w:hint="eastAsia"/>
        </w:rPr>
        <w:t>民丰特纸</w:t>
      </w:r>
    </w:p>
    <w:p w14:paraId="5185A257" w14:textId="77777777" w:rsidR="002A4343" w:rsidRDefault="002F2A73">
      <w:pPr>
        <w:pStyle w:val="a3"/>
        <w:spacing w:before="160"/>
        <w:ind w:left="700"/>
      </w:pPr>
      <w:r>
        <w:t xml:space="preserve"> </w:t>
      </w:r>
    </w:p>
    <w:p w14:paraId="0EB1C025" w14:textId="77777777" w:rsidR="002A4343" w:rsidRDefault="002A4343">
      <w:pPr>
        <w:pStyle w:val="a3"/>
        <w:spacing w:before="0"/>
        <w:ind w:left="0"/>
        <w:rPr>
          <w:sz w:val="11"/>
        </w:rPr>
      </w:pPr>
    </w:p>
    <w:p w14:paraId="54250B6E" w14:textId="77777777" w:rsidR="002A4343" w:rsidRDefault="002F2A73">
      <w:pPr>
        <w:spacing w:before="35" w:line="480" w:lineRule="exact"/>
        <w:jc w:val="center"/>
        <w:rPr>
          <w:rFonts w:asciiTheme="minorEastAsia" w:eastAsiaTheme="minorEastAsia" w:hAnsiTheme="minorEastAsia" w:cs="Microsoft JhengHei"/>
          <w:b/>
          <w:bCs/>
          <w:sz w:val="32"/>
          <w:szCs w:val="32"/>
        </w:rPr>
      </w:pPr>
      <w:r>
        <w:rPr>
          <w:rFonts w:asciiTheme="minorEastAsia" w:eastAsiaTheme="minorEastAsia" w:hAnsiTheme="minorEastAsia" w:cs="Microsoft JhengHei" w:hint="eastAsia"/>
          <w:b/>
          <w:bCs/>
          <w:sz w:val="32"/>
          <w:szCs w:val="32"/>
        </w:rPr>
        <w:t>民丰特种纸</w:t>
      </w:r>
      <w:r>
        <w:rPr>
          <w:rFonts w:asciiTheme="minorEastAsia" w:eastAsiaTheme="minorEastAsia" w:hAnsiTheme="minorEastAsia" w:cs="Microsoft JhengHei"/>
          <w:b/>
          <w:bCs/>
          <w:sz w:val="32"/>
          <w:szCs w:val="32"/>
        </w:rPr>
        <w:t>股份有限公司</w:t>
      </w:r>
    </w:p>
    <w:p w14:paraId="2C345972" w14:textId="77777777" w:rsidR="002A4343" w:rsidRDefault="002F2A73">
      <w:pPr>
        <w:spacing w:before="35" w:line="480" w:lineRule="exact"/>
        <w:jc w:val="center"/>
        <w:rPr>
          <w:rFonts w:asciiTheme="minorEastAsia" w:eastAsiaTheme="minorEastAsia" w:hAnsiTheme="minorEastAsia" w:cs="Microsoft JhengHei"/>
          <w:b/>
          <w:bCs/>
          <w:sz w:val="32"/>
          <w:szCs w:val="32"/>
        </w:rPr>
      </w:pPr>
      <w:r>
        <w:rPr>
          <w:rFonts w:asciiTheme="minorEastAsia" w:eastAsiaTheme="minorEastAsia" w:hAnsiTheme="minorEastAsia" w:cs="Microsoft JhengHei" w:hint="eastAsia"/>
          <w:b/>
          <w:bCs/>
          <w:sz w:val="32"/>
          <w:szCs w:val="32"/>
        </w:rPr>
        <w:t>投资者关系活动记录表</w:t>
      </w:r>
    </w:p>
    <w:p w14:paraId="6F584620" w14:textId="77777777" w:rsidR="002A4343" w:rsidRDefault="002A4343">
      <w:pPr>
        <w:pStyle w:val="a3"/>
        <w:spacing w:before="1"/>
        <w:ind w:left="0"/>
        <w:rPr>
          <w:rFonts w:ascii="Microsoft JhengHei"/>
          <w:b/>
          <w:sz w:val="29"/>
        </w:rPr>
      </w:pPr>
    </w:p>
    <w:p w14:paraId="2887200E" w14:textId="77777777" w:rsidR="002A4343" w:rsidRDefault="002F2A73">
      <w:pPr>
        <w:pStyle w:val="a3"/>
        <w:spacing w:before="67"/>
        <w:ind w:left="0" w:right="362"/>
        <w:jc w:val="right"/>
        <w:rPr>
          <w:szCs w:val="22"/>
          <w:lang w:val="en-US"/>
        </w:rPr>
      </w:pPr>
      <w:r>
        <w:rPr>
          <w:szCs w:val="22"/>
        </w:rPr>
        <w:t>编号</w:t>
      </w:r>
      <w:r>
        <w:rPr>
          <w:szCs w:val="22"/>
        </w:rPr>
        <w:t>: 202</w:t>
      </w:r>
      <w:r>
        <w:rPr>
          <w:rFonts w:hint="eastAsia"/>
          <w:szCs w:val="22"/>
          <w:lang w:val="en-US"/>
        </w:rPr>
        <w:t>60</w:t>
      </w:r>
      <w:r>
        <w:rPr>
          <w:rFonts w:hint="eastAsia"/>
          <w:szCs w:val="22"/>
          <w:lang w:val="en-US"/>
        </w:rPr>
        <w:t>625</w:t>
      </w:r>
    </w:p>
    <w:p w14:paraId="62E57840" w14:textId="77777777" w:rsidR="002A4343" w:rsidRDefault="002A4343">
      <w:pPr>
        <w:pStyle w:val="a3"/>
        <w:spacing w:before="4"/>
        <w:ind w:left="0"/>
        <w:rPr>
          <w:sz w:val="6"/>
        </w:rPr>
      </w:pPr>
    </w:p>
    <w:tbl>
      <w:tblPr>
        <w:tblStyle w:val="TableNormal"/>
        <w:tblW w:w="0" w:type="auto"/>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943"/>
        <w:gridCol w:w="5581"/>
      </w:tblGrid>
      <w:tr w:rsidR="002A4343" w14:paraId="3A999373" w14:textId="77777777">
        <w:trPr>
          <w:trHeight w:val="1869"/>
          <w:jc w:val="center"/>
        </w:trPr>
        <w:tc>
          <w:tcPr>
            <w:tcW w:w="2943" w:type="dxa"/>
            <w:tcBorders>
              <w:left w:val="single" w:sz="4" w:space="0" w:color="000000"/>
              <w:bottom w:val="single" w:sz="4" w:space="0" w:color="000000"/>
              <w:right w:val="single" w:sz="4" w:space="0" w:color="000000"/>
            </w:tcBorders>
            <w:vAlign w:val="center"/>
          </w:tcPr>
          <w:p w14:paraId="3EA9BA0B" w14:textId="77777777" w:rsidR="002A4343" w:rsidRDefault="002F2A73">
            <w:pPr>
              <w:pStyle w:val="TableParagraph"/>
              <w:spacing w:before="165"/>
              <w:ind w:left="191" w:right="62"/>
              <w:jc w:val="center"/>
              <w:rPr>
                <w:sz w:val="24"/>
              </w:rPr>
            </w:pPr>
            <w:r>
              <w:rPr>
                <w:sz w:val="24"/>
              </w:rPr>
              <w:t>投资者关系活动类别</w:t>
            </w:r>
          </w:p>
        </w:tc>
        <w:tc>
          <w:tcPr>
            <w:tcW w:w="5581" w:type="dxa"/>
            <w:tcBorders>
              <w:left w:val="single" w:sz="4" w:space="0" w:color="000000"/>
              <w:bottom w:val="single" w:sz="4" w:space="0" w:color="000000"/>
              <w:right w:val="single" w:sz="4" w:space="0" w:color="000000"/>
            </w:tcBorders>
          </w:tcPr>
          <w:p w14:paraId="10531DD4" w14:textId="77777777" w:rsidR="002A4343" w:rsidRDefault="002F2A73">
            <w:pPr>
              <w:pStyle w:val="TableParagraph"/>
              <w:spacing w:before="76"/>
              <w:rPr>
                <w:sz w:val="24"/>
              </w:rPr>
            </w:pPr>
            <w:r>
              <w:rPr>
                <w:sz w:val="28"/>
                <w:szCs w:val="28"/>
              </w:rPr>
              <w:sym w:font="Wingdings 2" w:char="F052"/>
            </w:r>
            <w:r>
              <w:rPr>
                <w:sz w:val="24"/>
              </w:rPr>
              <w:t>公司现场接待</w:t>
            </w:r>
            <w:r>
              <w:rPr>
                <w:sz w:val="24"/>
              </w:rPr>
              <w:t>□</w:t>
            </w:r>
            <w:r>
              <w:rPr>
                <w:sz w:val="24"/>
              </w:rPr>
              <w:t>电话接待</w:t>
            </w:r>
            <w:r>
              <w:rPr>
                <w:sz w:val="24"/>
              </w:rPr>
              <w:t xml:space="preserve"> </w:t>
            </w:r>
          </w:p>
          <w:p w14:paraId="5FABFBB8" w14:textId="77777777" w:rsidR="002A4343" w:rsidRDefault="002F2A73">
            <w:pPr>
              <w:pStyle w:val="TableParagraph"/>
              <w:spacing w:before="161"/>
              <w:rPr>
                <w:sz w:val="24"/>
              </w:rPr>
            </w:pPr>
            <w:r>
              <w:rPr>
                <w:sz w:val="24"/>
              </w:rPr>
              <w:t>□</w:t>
            </w:r>
            <w:r>
              <w:rPr>
                <w:sz w:val="24"/>
              </w:rPr>
              <w:t>其他场所接待</w:t>
            </w:r>
            <w:r>
              <w:rPr>
                <w:sz w:val="24"/>
              </w:rPr>
              <w:t>□</w:t>
            </w:r>
            <w:r>
              <w:rPr>
                <w:sz w:val="24"/>
              </w:rPr>
              <w:t>公开说明会</w:t>
            </w:r>
            <w:r>
              <w:rPr>
                <w:sz w:val="24"/>
              </w:rPr>
              <w:t xml:space="preserve"> </w:t>
            </w:r>
          </w:p>
          <w:p w14:paraId="63E4BA67" w14:textId="77777777" w:rsidR="002A4343" w:rsidRDefault="002F2A73">
            <w:pPr>
              <w:pStyle w:val="TableParagraph"/>
              <w:spacing w:before="160"/>
              <w:rPr>
                <w:sz w:val="24"/>
              </w:rPr>
            </w:pPr>
            <w:r>
              <w:rPr>
                <w:sz w:val="24"/>
              </w:rPr>
              <w:t>□</w:t>
            </w:r>
            <w:r>
              <w:rPr>
                <w:sz w:val="24"/>
              </w:rPr>
              <w:t>定期报告说明会</w:t>
            </w:r>
            <w:r>
              <w:rPr>
                <w:sz w:val="24"/>
              </w:rPr>
              <w:t>□</w:t>
            </w:r>
            <w:r>
              <w:rPr>
                <w:sz w:val="24"/>
              </w:rPr>
              <w:t>重要公告说明会</w:t>
            </w:r>
            <w:r>
              <w:rPr>
                <w:sz w:val="24"/>
              </w:rPr>
              <w:t xml:space="preserve"> </w:t>
            </w:r>
          </w:p>
          <w:p w14:paraId="58CFE539" w14:textId="77777777" w:rsidR="002A4343" w:rsidRDefault="002F2A73">
            <w:pPr>
              <w:pStyle w:val="TableParagraph"/>
              <w:spacing w:before="161"/>
              <w:rPr>
                <w:sz w:val="24"/>
              </w:rPr>
            </w:pPr>
            <w:r>
              <w:rPr>
                <w:sz w:val="24"/>
              </w:rPr>
              <w:t>□</w:t>
            </w:r>
            <w:r>
              <w:rPr>
                <w:sz w:val="24"/>
              </w:rPr>
              <w:t>其他：</w:t>
            </w:r>
            <w:r>
              <w:rPr>
                <w:sz w:val="24"/>
              </w:rPr>
              <w:t xml:space="preserve"> </w:t>
            </w:r>
          </w:p>
        </w:tc>
      </w:tr>
      <w:tr w:rsidR="002A4343" w14:paraId="6E0DC1A8" w14:textId="77777777" w:rsidTr="00391BA2">
        <w:trPr>
          <w:trHeight w:val="1118"/>
          <w:jc w:val="center"/>
        </w:trPr>
        <w:tc>
          <w:tcPr>
            <w:tcW w:w="2943" w:type="dxa"/>
            <w:tcBorders>
              <w:top w:val="single" w:sz="4" w:space="0" w:color="000000"/>
              <w:left w:val="single" w:sz="4" w:space="0" w:color="000000"/>
              <w:bottom w:val="single" w:sz="4" w:space="0" w:color="000000"/>
              <w:right w:val="single" w:sz="4" w:space="0" w:color="000000"/>
            </w:tcBorders>
            <w:vAlign w:val="center"/>
          </w:tcPr>
          <w:p w14:paraId="30BA7127" w14:textId="77777777" w:rsidR="002A4343" w:rsidRDefault="002F2A73">
            <w:pPr>
              <w:pStyle w:val="TableParagraph"/>
              <w:spacing w:before="165"/>
              <w:ind w:left="191" w:right="62"/>
              <w:jc w:val="center"/>
              <w:rPr>
                <w:sz w:val="24"/>
              </w:rPr>
            </w:pPr>
            <w:r>
              <w:rPr>
                <w:sz w:val="24"/>
              </w:rPr>
              <w:t>参与单位名称及人员姓名</w:t>
            </w:r>
          </w:p>
        </w:tc>
        <w:tc>
          <w:tcPr>
            <w:tcW w:w="5581" w:type="dxa"/>
            <w:tcBorders>
              <w:top w:val="single" w:sz="4" w:space="0" w:color="000000"/>
              <w:left w:val="single" w:sz="4" w:space="0" w:color="000000"/>
              <w:bottom w:val="single" w:sz="4" w:space="0" w:color="000000"/>
              <w:right w:val="single" w:sz="4" w:space="0" w:color="000000"/>
            </w:tcBorders>
          </w:tcPr>
          <w:p w14:paraId="370B289C" w14:textId="77777777" w:rsidR="002A4343" w:rsidRDefault="002F2A73" w:rsidP="00CA15CC">
            <w:pPr>
              <w:pStyle w:val="TableParagraph"/>
              <w:spacing w:before="165"/>
              <w:ind w:left="191" w:right="62"/>
              <w:jc w:val="center"/>
              <w:rPr>
                <w:sz w:val="24"/>
              </w:rPr>
            </w:pPr>
            <w:r w:rsidRPr="00CA15CC">
              <w:rPr>
                <w:rFonts w:hint="eastAsia"/>
                <w:sz w:val="24"/>
              </w:rPr>
              <w:t>公司股东</w:t>
            </w:r>
            <w:r w:rsidRPr="00CA15CC">
              <w:rPr>
                <w:rFonts w:hint="eastAsia"/>
                <w:sz w:val="24"/>
              </w:rPr>
              <w:t>/</w:t>
            </w:r>
            <w:r w:rsidRPr="00CA15CC">
              <w:rPr>
                <w:rFonts w:hint="eastAsia"/>
                <w:sz w:val="24"/>
              </w:rPr>
              <w:t>个人投资者</w:t>
            </w:r>
          </w:p>
          <w:p w14:paraId="7B93BEDB" w14:textId="45331C7B" w:rsidR="00CA15CC" w:rsidRPr="00CA15CC" w:rsidRDefault="00CA15CC" w:rsidP="00CA15CC">
            <w:pPr>
              <w:pStyle w:val="TableParagraph"/>
              <w:spacing w:before="165"/>
              <w:ind w:left="191" w:right="62"/>
              <w:jc w:val="center"/>
              <w:rPr>
                <w:rFonts w:hint="eastAsia"/>
                <w:sz w:val="24"/>
              </w:rPr>
            </w:pPr>
            <w:r>
              <w:rPr>
                <w:rFonts w:hint="eastAsia"/>
                <w:sz w:val="24"/>
              </w:rPr>
              <w:t>张炳华、陆伯铭、徐俊、孙建元</w:t>
            </w:r>
          </w:p>
        </w:tc>
      </w:tr>
      <w:tr w:rsidR="002A4343" w14:paraId="79CE3E76" w14:textId="77777777">
        <w:trPr>
          <w:trHeight w:val="575"/>
          <w:jc w:val="center"/>
        </w:trPr>
        <w:tc>
          <w:tcPr>
            <w:tcW w:w="2943" w:type="dxa"/>
            <w:tcBorders>
              <w:top w:val="single" w:sz="4" w:space="0" w:color="000000"/>
              <w:left w:val="single" w:sz="4" w:space="0" w:color="000000"/>
              <w:bottom w:val="single" w:sz="4" w:space="0" w:color="000000"/>
              <w:right w:val="single" w:sz="4" w:space="0" w:color="000000"/>
            </w:tcBorders>
          </w:tcPr>
          <w:p w14:paraId="20CB2BAA" w14:textId="77777777" w:rsidR="002A4343" w:rsidRDefault="002F2A73">
            <w:pPr>
              <w:pStyle w:val="TableParagraph"/>
              <w:spacing w:before="165"/>
              <w:ind w:left="191" w:right="62"/>
              <w:jc w:val="center"/>
              <w:rPr>
                <w:sz w:val="24"/>
              </w:rPr>
            </w:pPr>
            <w:r>
              <w:rPr>
                <w:sz w:val="24"/>
              </w:rPr>
              <w:t>时间</w:t>
            </w:r>
          </w:p>
        </w:tc>
        <w:tc>
          <w:tcPr>
            <w:tcW w:w="5581" w:type="dxa"/>
            <w:tcBorders>
              <w:top w:val="single" w:sz="4" w:space="0" w:color="000000"/>
              <w:left w:val="single" w:sz="4" w:space="0" w:color="000000"/>
              <w:bottom w:val="single" w:sz="4" w:space="0" w:color="000000"/>
              <w:right w:val="single" w:sz="4" w:space="0" w:color="000000"/>
            </w:tcBorders>
          </w:tcPr>
          <w:p w14:paraId="2D56E64F" w14:textId="77777777" w:rsidR="002A4343" w:rsidRDefault="002F2A73">
            <w:pPr>
              <w:pStyle w:val="TableParagraph"/>
              <w:spacing w:before="165"/>
              <w:ind w:left="191" w:right="62"/>
              <w:jc w:val="center"/>
              <w:rPr>
                <w:sz w:val="24"/>
              </w:rPr>
            </w:pPr>
            <w:r>
              <w:rPr>
                <w:sz w:val="24"/>
              </w:rPr>
              <w:t xml:space="preserve"> 202</w:t>
            </w:r>
            <w:r w:rsidRPr="00CA15CC">
              <w:rPr>
                <w:rFonts w:hint="eastAsia"/>
                <w:sz w:val="24"/>
              </w:rPr>
              <w:t>6</w:t>
            </w:r>
            <w:r>
              <w:rPr>
                <w:rFonts w:hint="eastAsia"/>
                <w:sz w:val="24"/>
              </w:rPr>
              <w:t>年</w:t>
            </w:r>
            <w:r w:rsidRPr="00CA15CC">
              <w:rPr>
                <w:rFonts w:hint="eastAsia"/>
                <w:sz w:val="24"/>
              </w:rPr>
              <w:t>6</w:t>
            </w:r>
            <w:r>
              <w:rPr>
                <w:rFonts w:hint="eastAsia"/>
                <w:sz w:val="24"/>
              </w:rPr>
              <w:t>月</w:t>
            </w:r>
            <w:r w:rsidRPr="00CA15CC">
              <w:rPr>
                <w:rFonts w:hint="eastAsia"/>
                <w:sz w:val="24"/>
              </w:rPr>
              <w:t>25</w:t>
            </w:r>
            <w:r>
              <w:rPr>
                <w:rFonts w:hint="eastAsia"/>
                <w:sz w:val="24"/>
              </w:rPr>
              <w:t>日</w:t>
            </w:r>
          </w:p>
        </w:tc>
      </w:tr>
      <w:tr w:rsidR="002A4343" w14:paraId="5884D40A" w14:textId="77777777" w:rsidTr="00391BA2">
        <w:trPr>
          <w:trHeight w:val="1114"/>
          <w:jc w:val="center"/>
        </w:trPr>
        <w:tc>
          <w:tcPr>
            <w:tcW w:w="2943" w:type="dxa"/>
            <w:tcBorders>
              <w:top w:val="single" w:sz="4" w:space="0" w:color="000000"/>
              <w:left w:val="single" w:sz="4" w:space="0" w:color="000000"/>
              <w:bottom w:val="single" w:sz="4" w:space="0" w:color="000000"/>
              <w:right w:val="single" w:sz="4" w:space="0" w:color="000000"/>
            </w:tcBorders>
            <w:vAlign w:val="center"/>
          </w:tcPr>
          <w:p w14:paraId="783F25EE" w14:textId="77777777" w:rsidR="002A4343" w:rsidRDefault="002F2A73">
            <w:pPr>
              <w:pStyle w:val="TableParagraph"/>
              <w:spacing w:before="165"/>
              <w:ind w:left="191" w:right="62"/>
              <w:jc w:val="center"/>
              <w:rPr>
                <w:sz w:val="24"/>
              </w:rPr>
            </w:pPr>
            <w:r>
              <w:rPr>
                <w:sz w:val="24"/>
              </w:rPr>
              <w:t>地点</w:t>
            </w:r>
          </w:p>
        </w:tc>
        <w:tc>
          <w:tcPr>
            <w:tcW w:w="5581" w:type="dxa"/>
            <w:tcBorders>
              <w:top w:val="single" w:sz="4" w:space="0" w:color="000000"/>
              <w:left w:val="single" w:sz="4" w:space="0" w:color="000000"/>
              <w:bottom w:val="single" w:sz="4" w:space="0" w:color="000000"/>
              <w:right w:val="single" w:sz="4" w:space="0" w:color="000000"/>
            </w:tcBorders>
          </w:tcPr>
          <w:p w14:paraId="34D74BD6" w14:textId="5AFBF2A8" w:rsidR="002A4343" w:rsidRDefault="00CA15CC" w:rsidP="00CA15CC">
            <w:pPr>
              <w:pStyle w:val="TableParagraph"/>
              <w:spacing w:before="165"/>
              <w:ind w:left="191" w:right="62"/>
              <w:jc w:val="center"/>
              <w:rPr>
                <w:rFonts w:hint="eastAsia"/>
                <w:sz w:val="24"/>
              </w:rPr>
            </w:pPr>
            <w:r>
              <w:rPr>
                <w:rFonts w:hint="eastAsia"/>
                <w:sz w:val="24"/>
              </w:rPr>
              <w:t>公司会议室</w:t>
            </w:r>
          </w:p>
          <w:p w14:paraId="299F1F69" w14:textId="77777777" w:rsidR="002A4343" w:rsidRDefault="002F2A73" w:rsidP="00CA15CC">
            <w:pPr>
              <w:pStyle w:val="TableParagraph"/>
              <w:spacing w:before="165"/>
              <w:ind w:left="191" w:right="62"/>
              <w:jc w:val="center"/>
              <w:rPr>
                <w:sz w:val="24"/>
              </w:rPr>
            </w:pPr>
            <w:r>
              <w:rPr>
                <w:rFonts w:hint="eastAsia"/>
                <w:sz w:val="24"/>
              </w:rPr>
              <w:t>（</w:t>
            </w:r>
            <w:r w:rsidRPr="00CA15CC">
              <w:rPr>
                <w:rFonts w:hint="eastAsia"/>
                <w:sz w:val="24"/>
              </w:rPr>
              <w:t>浙江省嘉兴市海盐县沈荡镇永康路</w:t>
            </w:r>
            <w:r w:rsidRPr="00CA15CC">
              <w:rPr>
                <w:rFonts w:hint="eastAsia"/>
                <w:sz w:val="24"/>
              </w:rPr>
              <w:t>288</w:t>
            </w:r>
            <w:r w:rsidRPr="00CA15CC">
              <w:rPr>
                <w:rFonts w:hint="eastAsia"/>
                <w:sz w:val="24"/>
              </w:rPr>
              <w:t>号</w:t>
            </w:r>
            <w:r>
              <w:rPr>
                <w:rFonts w:hint="eastAsia"/>
                <w:sz w:val="24"/>
              </w:rPr>
              <w:t>）</w:t>
            </w:r>
          </w:p>
        </w:tc>
      </w:tr>
      <w:tr w:rsidR="002A4343" w14:paraId="2851AB37" w14:textId="77777777" w:rsidTr="00391BA2">
        <w:trPr>
          <w:trHeight w:val="1116"/>
          <w:jc w:val="center"/>
        </w:trPr>
        <w:tc>
          <w:tcPr>
            <w:tcW w:w="2943" w:type="dxa"/>
            <w:tcBorders>
              <w:top w:val="single" w:sz="4" w:space="0" w:color="000000"/>
              <w:left w:val="single" w:sz="4" w:space="0" w:color="000000"/>
              <w:bottom w:val="single" w:sz="4" w:space="0" w:color="000000"/>
              <w:right w:val="single" w:sz="4" w:space="0" w:color="000000"/>
            </w:tcBorders>
            <w:vAlign w:val="center"/>
          </w:tcPr>
          <w:p w14:paraId="7AC755C0" w14:textId="77777777" w:rsidR="002A4343" w:rsidRDefault="002F2A73">
            <w:pPr>
              <w:pStyle w:val="TableParagraph"/>
              <w:spacing w:before="165"/>
              <w:ind w:left="191" w:right="62"/>
              <w:jc w:val="center"/>
              <w:rPr>
                <w:sz w:val="24"/>
              </w:rPr>
            </w:pPr>
            <w:r>
              <w:rPr>
                <w:sz w:val="24"/>
              </w:rPr>
              <w:t>上市公司接待人员姓名</w:t>
            </w:r>
            <w:r>
              <w:rPr>
                <w:sz w:val="24"/>
              </w:rPr>
              <w:t xml:space="preserve"> </w:t>
            </w:r>
          </w:p>
        </w:tc>
        <w:tc>
          <w:tcPr>
            <w:tcW w:w="5581" w:type="dxa"/>
            <w:tcBorders>
              <w:top w:val="single" w:sz="4" w:space="0" w:color="000000"/>
              <w:left w:val="single" w:sz="4" w:space="0" w:color="000000"/>
              <w:bottom w:val="single" w:sz="4" w:space="0" w:color="000000"/>
              <w:right w:val="single" w:sz="4" w:space="0" w:color="000000"/>
            </w:tcBorders>
          </w:tcPr>
          <w:p w14:paraId="6D37A9F1" w14:textId="77777777" w:rsidR="002A4343" w:rsidRDefault="002F2A73">
            <w:pPr>
              <w:pStyle w:val="TableParagraph"/>
              <w:spacing w:before="165"/>
              <w:ind w:left="191" w:right="62"/>
              <w:jc w:val="center"/>
              <w:rPr>
                <w:sz w:val="24"/>
              </w:rPr>
            </w:pPr>
            <w:r>
              <w:rPr>
                <w:rFonts w:hint="eastAsia"/>
                <w:sz w:val="24"/>
              </w:rPr>
              <w:t>董事会</w:t>
            </w:r>
            <w:r>
              <w:rPr>
                <w:sz w:val="24"/>
              </w:rPr>
              <w:t>秘书</w:t>
            </w:r>
            <w:r>
              <w:rPr>
                <w:rFonts w:hint="eastAsia"/>
                <w:sz w:val="24"/>
              </w:rPr>
              <w:t>姚名欢</w:t>
            </w:r>
          </w:p>
          <w:p w14:paraId="4C31A9F3" w14:textId="77777777" w:rsidR="002A4343" w:rsidRDefault="002F2A73">
            <w:pPr>
              <w:pStyle w:val="TableParagraph"/>
              <w:spacing w:before="165"/>
              <w:ind w:left="191" w:right="62"/>
              <w:jc w:val="center"/>
              <w:rPr>
                <w:sz w:val="24"/>
              </w:rPr>
            </w:pPr>
            <w:r>
              <w:rPr>
                <w:sz w:val="24"/>
              </w:rPr>
              <w:t>证券事务代表严水明</w:t>
            </w:r>
          </w:p>
        </w:tc>
      </w:tr>
      <w:tr w:rsidR="002A4343" w14:paraId="43672A88" w14:textId="77777777">
        <w:trPr>
          <w:trHeight w:val="4214"/>
          <w:jc w:val="center"/>
        </w:trPr>
        <w:tc>
          <w:tcPr>
            <w:tcW w:w="2943" w:type="dxa"/>
            <w:tcBorders>
              <w:top w:val="single" w:sz="4" w:space="0" w:color="000000"/>
              <w:left w:val="single" w:sz="4" w:space="0" w:color="000000"/>
              <w:bottom w:val="single" w:sz="4" w:space="0" w:color="000000"/>
              <w:right w:val="single" w:sz="4" w:space="0" w:color="000000"/>
            </w:tcBorders>
            <w:vAlign w:val="center"/>
          </w:tcPr>
          <w:p w14:paraId="300FF080" w14:textId="77777777" w:rsidR="002A4343" w:rsidRDefault="002F2A73">
            <w:pPr>
              <w:pStyle w:val="TableParagraph"/>
              <w:spacing w:before="180" w:line="364" w:lineRule="auto"/>
              <w:ind w:left="1230" w:right="141" w:hanging="1080"/>
              <w:rPr>
                <w:sz w:val="24"/>
              </w:rPr>
            </w:pPr>
            <w:r>
              <w:rPr>
                <w:sz w:val="24"/>
              </w:rPr>
              <w:t>投资者关系活动主要内容介绍</w:t>
            </w:r>
            <w:r>
              <w:rPr>
                <w:sz w:val="24"/>
              </w:rPr>
              <w:t xml:space="preserve"> </w:t>
            </w:r>
          </w:p>
        </w:tc>
        <w:tc>
          <w:tcPr>
            <w:tcW w:w="5581" w:type="dxa"/>
            <w:tcBorders>
              <w:top w:val="single" w:sz="4" w:space="0" w:color="000000"/>
              <w:left w:val="single" w:sz="4" w:space="0" w:color="000000"/>
              <w:bottom w:val="single" w:sz="4" w:space="0" w:color="000000"/>
              <w:right w:val="single" w:sz="4" w:space="0" w:color="000000"/>
            </w:tcBorders>
          </w:tcPr>
          <w:p w14:paraId="4F423A0F" w14:textId="77777777" w:rsidR="002A4343" w:rsidRDefault="002A4343" w:rsidP="00391BA2">
            <w:pPr>
              <w:autoSpaceDE/>
              <w:autoSpaceDN/>
              <w:ind w:left="170" w:right="303"/>
              <w:jc w:val="both"/>
              <w:rPr>
                <w:rFonts w:ascii="Calibri" w:hAnsi="Calibri" w:cs="Times New Roman"/>
                <w:b/>
                <w:kern w:val="2"/>
                <w:sz w:val="21"/>
                <w:szCs w:val="24"/>
                <w:lang w:val="en-US" w:bidi="ar-SA"/>
              </w:rPr>
            </w:pPr>
          </w:p>
          <w:p w14:paraId="2470D0C1" w14:textId="66E312FF" w:rsidR="002A4343" w:rsidRDefault="002F2A73" w:rsidP="00391BA2">
            <w:pPr>
              <w:autoSpaceDE/>
              <w:autoSpaceDN/>
              <w:ind w:left="170" w:right="303"/>
              <w:jc w:val="both"/>
              <w:rPr>
                <w:rFonts w:ascii="Calibri" w:hAnsi="Calibri" w:cs="Times New Roman"/>
                <w:b/>
                <w:bCs/>
                <w:kern w:val="2"/>
                <w:sz w:val="21"/>
                <w:szCs w:val="24"/>
                <w:lang w:val="en-US" w:bidi="ar-SA"/>
              </w:rPr>
            </w:pPr>
            <w:r>
              <w:rPr>
                <w:rFonts w:ascii="Calibri" w:hAnsi="Calibri" w:cs="Times New Roman" w:hint="eastAsia"/>
                <w:b/>
                <w:bCs/>
                <w:kern w:val="2"/>
                <w:sz w:val="21"/>
                <w:szCs w:val="24"/>
                <w:lang w:val="en-US" w:bidi="ar-SA"/>
              </w:rPr>
              <w:t>Q</w:t>
            </w:r>
            <w:r>
              <w:rPr>
                <w:rFonts w:ascii="Calibri" w:hAnsi="Calibri" w:cs="Times New Roman"/>
                <w:b/>
                <w:bCs/>
                <w:kern w:val="2"/>
                <w:sz w:val="21"/>
                <w:szCs w:val="24"/>
                <w:lang w:val="en-US" w:bidi="ar-SA"/>
              </w:rPr>
              <w:t>:</w:t>
            </w:r>
            <w:r>
              <w:rPr>
                <w:rFonts w:ascii="Calibri" w:hAnsi="Calibri" w:cs="Times New Roman" w:hint="eastAsia"/>
                <w:b/>
                <w:bCs/>
                <w:kern w:val="2"/>
                <w:sz w:val="21"/>
                <w:szCs w:val="24"/>
                <w:lang w:val="en-US" w:bidi="ar-SA"/>
              </w:rPr>
              <w:t>大概什么时候能够满产？</w:t>
            </w:r>
          </w:p>
          <w:p w14:paraId="5E8DBBFD" w14:textId="77777777" w:rsidR="002A4343" w:rsidRDefault="002F2A73" w:rsidP="00391BA2">
            <w:pPr>
              <w:autoSpaceDE/>
              <w:autoSpaceDN/>
              <w:ind w:left="170" w:right="303"/>
              <w:jc w:val="both"/>
              <w:rPr>
                <w:rFonts w:ascii="Calibri" w:hAnsi="Calibri" w:cs="Times New Roman"/>
                <w:kern w:val="2"/>
                <w:sz w:val="21"/>
                <w:szCs w:val="24"/>
                <w:lang w:val="en-US" w:bidi="ar-SA"/>
              </w:rPr>
            </w:pPr>
            <w:r>
              <w:rPr>
                <w:rFonts w:ascii="Calibri" w:hAnsi="Calibri" w:cs="Times New Roman" w:hint="eastAsia"/>
                <w:kern w:val="2"/>
                <w:sz w:val="21"/>
                <w:szCs w:val="24"/>
                <w:lang w:val="en-US" w:bidi="ar-SA"/>
              </w:rPr>
              <w:t>A</w:t>
            </w:r>
            <w:r>
              <w:rPr>
                <w:rFonts w:ascii="Calibri" w:hAnsi="Calibri" w:cs="Times New Roman"/>
                <w:kern w:val="2"/>
                <w:sz w:val="21"/>
                <w:szCs w:val="24"/>
                <w:lang w:val="en-US" w:bidi="ar-SA"/>
              </w:rPr>
              <w:t>:</w:t>
            </w:r>
            <w:r>
              <w:rPr>
                <w:rFonts w:ascii="Calibri" w:hAnsi="Calibri" w:cs="Times New Roman" w:hint="eastAsia"/>
                <w:kern w:val="2"/>
                <w:sz w:val="21"/>
                <w:szCs w:val="24"/>
                <w:lang w:val="en-US" w:bidi="ar-SA"/>
              </w:rPr>
              <w:t>公司所有机台均已基本具备满产的生产能力，公司将根据市场需求合理安排生产计划。</w:t>
            </w:r>
          </w:p>
          <w:p w14:paraId="3748E379" w14:textId="77777777" w:rsidR="002A4343" w:rsidRDefault="002A4343" w:rsidP="00391BA2">
            <w:pPr>
              <w:autoSpaceDE/>
              <w:autoSpaceDN/>
              <w:ind w:left="170" w:right="303"/>
              <w:jc w:val="both"/>
              <w:rPr>
                <w:rFonts w:ascii="Calibri" w:hAnsi="Calibri" w:cs="Times New Roman"/>
                <w:b/>
                <w:bCs/>
                <w:kern w:val="2"/>
                <w:sz w:val="21"/>
                <w:szCs w:val="24"/>
                <w:lang w:val="en-US" w:bidi="ar-SA"/>
              </w:rPr>
            </w:pPr>
          </w:p>
          <w:p w14:paraId="75A05B12" w14:textId="77777777" w:rsidR="002A4343" w:rsidRDefault="002F2A73" w:rsidP="00391BA2">
            <w:pPr>
              <w:autoSpaceDE/>
              <w:autoSpaceDN/>
              <w:ind w:left="170" w:right="303"/>
              <w:jc w:val="both"/>
              <w:rPr>
                <w:rFonts w:ascii="Calibri" w:hAnsi="Calibri" w:cs="Times New Roman"/>
                <w:b/>
                <w:bCs/>
                <w:kern w:val="2"/>
                <w:sz w:val="21"/>
                <w:szCs w:val="24"/>
                <w:lang w:val="en-US" w:bidi="ar-SA"/>
              </w:rPr>
            </w:pPr>
            <w:r>
              <w:rPr>
                <w:rFonts w:ascii="Calibri" w:hAnsi="Calibri" w:cs="Times New Roman" w:hint="eastAsia"/>
                <w:b/>
                <w:bCs/>
                <w:kern w:val="2"/>
                <w:sz w:val="21"/>
                <w:szCs w:val="24"/>
                <w:lang w:val="en-US" w:bidi="ar-SA"/>
              </w:rPr>
              <w:t>Q</w:t>
            </w:r>
            <w:r>
              <w:rPr>
                <w:rFonts w:ascii="Calibri" w:hAnsi="Calibri" w:cs="Times New Roman"/>
                <w:b/>
                <w:bCs/>
                <w:kern w:val="2"/>
                <w:sz w:val="21"/>
                <w:szCs w:val="24"/>
                <w:lang w:val="en-US" w:bidi="ar-SA"/>
              </w:rPr>
              <w:t>:</w:t>
            </w:r>
            <w:r>
              <w:rPr>
                <w:rFonts w:ascii="Calibri" w:hAnsi="Calibri" w:cs="Times New Roman" w:hint="eastAsia"/>
                <w:b/>
                <w:bCs/>
                <w:kern w:val="2"/>
                <w:sz w:val="21"/>
                <w:szCs w:val="24"/>
                <w:lang w:val="en-US" w:bidi="ar-SA"/>
              </w:rPr>
              <w:t>产品价格：是否有所变化？是涨价或跌价？</w:t>
            </w:r>
          </w:p>
          <w:p w14:paraId="53C92210" w14:textId="0633B26F" w:rsidR="002A4343" w:rsidRDefault="002F2A73" w:rsidP="00391BA2">
            <w:pPr>
              <w:autoSpaceDE/>
              <w:autoSpaceDN/>
              <w:ind w:left="170" w:right="303"/>
              <w:jc w:val="both"/>
              <w:rPr>
                <w:rFonts w:ascii="Calibri" w:hAnsi="Calibri" w:cs="Times New Roman"/>
                <w:kern w:val="2"/>
                <w:sz w:val="21"/>
                <w:szCs w:val="24"/>
                <w:lang w:val="en-US" w:bidi="ar-SA"/>
              </w:rPr>
            </w:pPr>
            <w:r>
              <w:rPr>
                <w:rFonts w:ascii="Calibri" w:hAnsi="Calibri" w:cs="Times New Roman" w:hint="eastAsia"/>
                <w:kern w:val="2"/>
                <w:sz w:val="21"/>
                <w:szCs w:val="24"/>
                <w:lang w:val="en-US" w:bidi="ar-SA"/>
              </w:rPr>
              <w:t>A</w:t>
            </w:r>
            <w:r w:rsidR="00391BA2">
              <w:rPr>
                <w:rFonts w:ascii="Calibri" w:hAnsi="Calibri" w:cs="Times New Roman" w:hint="eastAsia"/>
                <w:kern w:val="2"/>
                <w:sz w:val="21"/>
                <w:szCs w:val="24"/>
                <w:lang w:val="en-US" w:bidi="ar-SA"/>
              </w:rPr>
              <w:t>:</w:t>
            </w:r>
            <w:r>
              <w:rPr>
                <w:rFonts w:ascii="Calibri" w:hAnsi="Calibri" w:cs="Times New Roman" w:hint="eastAsia"/>
                <w:kern w:val="2"/>
                <w:sz w:val="21"/>
                <w:szCs w:val="24"/>
                <w:lang w:val="en-US" w:bidi="ar-SA"/>
              </w:rPr>
              <w:t>公司产品价格整体保持平稳，各产品系列价格同比有涨有跌。</w:t>
            </w:r>
          </w:p>
          <w:p w14:paraId="6BD54B5D" w14:textId="77777777" w:rsidR="002A4343" w:rsidRDefault="002A4343" w:rsidP="00391BA2">
            <w:pPr>
              <w:autoSpaceDE/>
              <w:autoSpaceDN/>
              <w:ind w:left="170" w:right="303"/>
              <w:jc w:val="both"/>
              <w:rPr>
                <w:rFonts w:ascii="Calibri" w:hAnsi="Calibri" w:cs="Times New Roman"/>
                <w:b/>
                <w:bCs/>
                <w:kern w:val="2"/>
                <w:sz w:val="21"/>
                <w:szCs w:val="24"/>
                <w:lang w:val="en-US" w:bidi="ar-SA"/>
              </w:rPr>
            </w:pPr>
          </w:p>
          <w:p w14:paraId="5972F3AB" w14:textId="77777777" w:rsidR="002A4343" w:rsidRDefault="002F2A73" w:rsidP="00391BA2">
            <w:pPr>
              <w:autoSpaceDE/>
              <w:autoSpaceDN/>
              <w:ind w:left="170" w:right="303"/>
              <w:jc w:val="both"/>
              <w:rPr>
                <w:rFonts w:ascii="Calibri" w:hAnsi="Calibri" w:cs="Times New Roman"/>
                <w:b/>
                <w:bCs/>
                <w:kern w:val="2"/>
                <w:sz w:val="21"/>
                <w:szCs w:val="24"/>
                <w:lang w:val="en-US" w:bidi="ar-SA"/>
              </w:rPr>
            </w:pPr>
            <w:r>
              <w:rPr>
                <w:rFonts w:ascii="Calibri" w:hAnsi="Calibri" w:cs="Times New Roman" w:hint="eastAsia"/>
                <w:b/>
                <w:bCs/>
                <w:kern w:val="2"/>
                <w:sz w:val="21"/>
                <w:szCs w:val="24"/>
                <w:lang w:val="en-US" w:bidi="ar-SA"/>
              </w:rPr>
              <w:t>Q</w:t>
            </w:r>
            <w:r>
              <w:rPr>
                <w:rFonts w:ascii="Calibri" w:hAnsi="Calibri" w:cs="Times New Roman"/>
                <w:b/>
                <w:bCs/>
                <w:kern w:val="2"/>
                <w:sz w:val="21"/>
                <w:szCs w:val="24"/>
                <w:lang w:val="en-US" w:bidi="ar-SA"/>
              </w:rPr>
              <w:t>:</w:t>
            </w:r>
            <w:r>
              <w:rPr>
                <w:rFonts w:ascii="Calibri" w:hAnsi="Calibri" w:cs="Times New Roman" w:hint="eastAsia"/>
                <w:b/>
                <w:bCs/>
                <w:kern w:val="2"/>
                <w:sz w:val="21"/>
                <w:szCs w:val="24"/>
                <w:lang w:val="en-US" w:bidi="ar-SA"/>
              </w:rPr>
              <w:t>卷烟纸是否盈利？工业配套纸是否盈利？描图纸是否盈利？</w:t>
            </w:r>
          </w:p>
          <w:p w14:paraId="0020E9A6" w14:textId="2760C26A" w:rsidR="002A4343" w:rsidRDefault="002F2A73" w:rsidP="00391BA2">
            <w:pPr>
              <w:autoSpaceDE/>
              <w:autoSpaceDN/>
              <w:ind w:left="170" w:right="303"/>
              <w:jc w:val="both"/>
              <w:rPr>
                <w:rFonts w:ascii="Calibri" w:hAnsi="Calibri" w:cs="Times New Roman"/>
                <w:kern w:val="2"/>
                <w:sz w:val="21"/>
                <w:szCs w:val="24"/>
                <w:lang w:val="en-US" w:bidi="ar-SA"/>
              </w:rPr>
            </w:pPr>
            <w:r>
              <w:rPr>
                <w:rFonts w:ascii="Calibri" w:hAnsi="Calibri" w:cs="Times New Roman" w:hint="eastAsia"/>
                <w:kern w:val="2"/>
                <w:sz w:val="21"/>
                <w:szCs w:val="24"/>
                <w:lang w:val="en-US" w:bidi="ar-SA"/>
              </w:rPr>
              <w:t>A</w:t>
            </w:r>
            <w:r w:rsidR="00391BA2">
              <w:rPr>
                <w:rFonts w:ascii="Calibri" w:hAnsi="Calibri" w:cs="Times New Roman" w:hint="eastAsia"/>
                <w:kern w:val="2"/>
                <w:sz w:val="21"/>
                <w:szCs w:val="24"/>
                <w:lang w:val="en-US" w:bidi="ar-SA"/>
              </w:rPr>
              <w:t>:</w:t>
            </w:r>
            <w:r>
              <w:rPr>
                <w:rFonts w:ascii="Calibri" w:hAnsi="Calibri" w:cs="Times New Roman" w:hint="eastAsia"/>
                <w:kern w:val="2"/>
                <w:sz w:val="21"/>
                <w:szCs w:val="24"/>
                <w:lang w:val="en-US" w:bidi="ar-SA"/>
              </w:rPr>
              <w:t>公司卷烟纸、描图纸、涂布纸产品毛利率目前均保持盈利。</w:t>
            </w:r>
          </w:p>
          <w:p w14:paraId="0CAD4A20" w14:textId="77777777" w:rsidR="002A4343" w:rsidRDefault="002A4343" w:rsidP="00391BA2">
            <w:pPr>
              <w:autoSpaceDE/>
              <w:autoSpaceDN/>
              <w:ind w:left="170" w:right="303"/>
              <w:jc w:val="both"/>
              <w:rPr>
                <w:rFonts w:ascii="Calibri" w:hAnsi="Calibri" w:cs="Times New Roman"/>
                <w:b/>
                <w:bCs/>
                <w:kern w:val="2"/>
                <w:sz w:val="21"/>
                <w:szCs w:val="24"/>
                <w:lang w:val="en-US" w:bidi="ar-SA"/>
              </w:rPr>
            </w:pPr>
          </w:p>
          <w:p w14:paraId="75911E45" w14:textId="77777777" w:rsidR="002A4343" w:rsidRDefault="002F2A73" w:rsidP="00391BA2">
            <w:pPr>
              <w:autoSpaceDE/>
              <w:autoSpaceDN/>
              <w:ind w:left="170" w:right="303"/>
              <w:jc w:val="both"/>
              <w:rPr>
                <w:rFonts w:ascii="Calibri" w:hAnsi="Calibri" w:cs="Times New Roman"/>
                <w:b/>
                <w:bCs/>
                <w:kern w:val="2"/>
                <w:sz w:val="21"/>
                <w:szCs w:val="24"/>
                <w:lang w:val="en-US" w:bidi="ar-SA"/>
              </w:rPr>
            </w:pPr>
            <w:r>
              <w:rPr>
                <w:rFonts w:ascii="Calibri" w:hAnsi="Calibri" w:cs="Times New Roman" w:hint="eastAsia"/>
                <w:b/>
                <w:bCs/>
                <w:kern w:val="2"/>
                <w:sz w:val="21"/>
                <w:szCs w:val="24"/>
                <w:lang w:val="en-US" w:bidi="ar-SA"/>
              </w:rPr>
              <w:t>Q</w:t>
            </w:r>
            <w:r>
              <w:rPr>
                <w:rFonts w:ascii="Calibri" w:hAnsi="Calibri" w:cs="Times New Roman"/>
                <w:b/>
                <w:bCs/>
                <w:kern w:val="2"/>
                <w:sz w:val="21"/>
                <w:szCs w:val="24"/>
                <w:lang w:val="en-US" w:bidi="ar-SA"/>
              </w:rPr>
              <w:t>:</w:t>
            </w:r>
            <w:r>
              <w:rPr>
                <w:rFonts w:ascii="Calibri" w:hAnsi="Calibri" w:cs="Times New Roman" w:hint="eastAsia"/>
                <w:b/>
                <w:bCs/>
                <w:kern w:val="2"/>
                <w:sz w:val="21"/>
                <w:szCs w:val="24"/>
                <w:lang w:val="en-US" w:bidi="ar-SA"/>
              </w:rPr>
              <w:t>目前</w:t>
            </w:r>
            <w:r>
              <w:rPr>
                <w:rFonts w:ascii="Calibri" w:hAnsi="Calibri" w:cs="Times New Roman" w:hint="eastAsia"/>
                <w:b/>
                <w:bCs/>
                <w:kern w:val="2"/>
                <w:sz w:val="21"/>
                <w:szCs w:val="24"/>
                <w:lang w:val="en-US" w:bidi="ar-SA"/>
              </w:rPr>
              <w:t>26</w:t>
            </w:r>
            <w:r>
              <w:rPr>
                <w:rFonts w:ascii="Calibri" w:hAnsi="Calibri" w:cs="Times New Roman" w:hint="eastAsia"/>
                <w:b/>
                <w:bCs/>
                <w:kern w:val="2"/>
                <w:sz w:val="21"/>
                <w:szCs w:val="24"/>
                <w:lang w:val="en-US" w:bidi="ar-SA"/>
              </w:rPr>
              <w:t>年</w:t>
            </w:r>
            <w:r>
              <w:rPr>
                <w:rFonts w:ascii="Calibri" w:hAnsi="Calibri" w:cs="Times New Roman" w:hint="eastAsia"/>
                <w:b/>
                <w:bCs/>
                <w:kern w:val="2"/>
                <w:sz w:val="21"/>
                <w:szCs w:val="24"/>
                <w:lang w:val="en-US" w:bidi="ar-SA"/>
              </w:rPr>
              <w:t>1</w:t>
            </w:r>
            <w:r>
              <w:rPr>
                <w:rFonts w:ascii="Calibri" w:hAnsi="Calibri" w:cs="Times New Roman" w:hint="eastAsia"/>
                <w:b/>
                <w:bCs/>
                <w:kern w:val="2"/>
                <w:sz w:val="21"/>
                <w:szCs w:val="24"/>
                <w:lang w:val="en-US" w:bidi="ar-SA"/>
              </w:rPr>
              <w:t>季度亏损，什么时候能够盈利？公司</w:t>
            </w:r>
            <w:r>
              <w:rPr>
                <w:rFonts w:ascii="Calibri" w:hAnsi="Calibri" w:cs="Times New Roman" w:hint="eastAsia"/>
                <w:b/>
                <w:bCs/>
                <w:kern w:val="2"/>
                <w:sz w:val="21"/>
                <w:szCs w:val="24"/>
                <w:lang w:val="en-US" w:bidi="ar-SA"/>
              </w:rPr>
              <w:t>26</w:t>
            </w:r>
            <w:r>
              <w:rPr>
                <w:rFonts w:ascii="Calibri" w:hAnsi="Calibri" w:cs="Times New Roman" w:hint="eastAsia"/>
                <w:b/>
                <w:bCs/>
                <w:kern w:val="2"/>
                <w:sz w:val="21"/>
                <w:szCs w:val="24"/>
                <w:lang w:val="en-US" w:bidi="ar-SA"/>
              </w:rPr>
              <w:t>年盈利是否有信心？</w:t>
            </w:r>
          </w:p>
          <w:p w14:paraId="63279108" w14:textId="4B4F636F" w:rsidR="002A4343" w:rsidRDefault="002F2A73" w:rsidP="00391BA2">
            <w:pPr>
              <w:autoSpaceDE/>
              <w:autoSpaceDN/>
              <w:ind w:left="170" w:right="303"/>
              <w:jc w:val="both"/>
              <w:rPr>
                <w:rFonts w:ascii="Calibri" w:hAnsi="Calibri" w:cs="Times New Roman"/>
                <w:kern w:val="2"/>
                <w:sz w:val="21"/>
                <w:szCs w:val="24"/>
                <w:lang w:val="en-US" w:bidi="ar-SA"/>
              </w:rPr>
            </w:pPr>
            <w:r>
              <w:rPr>
                <w:rFonts w:ascii="Calibri" w:hAnsi="Calibri" w:cs="Times New Roman" w:hint="eastAsia"/>
                <w:kern w:val="2"/>
                <w:sz w:val="21"/>
                <w:szCs w:val="24"/>
                <w:lang w:val="en-US" w:bidi="ar-SA"/>
              </w:rPr>
              <w:t>A</w:t>
            </w:r>
            <w:bookmarkStart w:id="0" w:name="OLE_LINK3"/>
            <w:r w:rsidR="00391BA2">
              <w:rPr>
                <w:rFonts w:ascii="Calibri" w:hAnsi="Calibri" w:cs="Times New Roman" w:hint="eastAsia"/>
                <w:kern w:val="2"/>
                <w:sz w:val="21"/>
                <w:szCs w:val="24"/>
                <w:lang w:val="en-US" w:bidi="ar-SA"/>
              </w:rPr>
              <w:t>:</w:t>
            </w:r>
            <w:r>
              <w:rPr>
                <w:rFonts w:ascii="Calibri" w:hAnsi="Calibri" w:cs="Times New Roman" w:hint="eastAsia"/>
                <w:kern w:val="2"/>
                <w:sz w:val="21"/>
                <w:szCs w:val="24"/>
                <w:lang w:val="en-US" w:bidi="ar-SA"/>
              </w:rPr>
              <w:t>公司业绩情况请查阅公司届时披露的定期报告。</w:t>
            </w:r>
            <w:bookmarkEnd w:id="0"/>
            <w:r>
              <w:rPr>
                <w:rFonts w:ascii="Calibri" w:hAnsi="Calibri" w:cs="Times New Roman"/>
                <w:kern w:val="2"/>
                <w:sz w:val="21"/>
                <w:szCs w:val="24"/>
                <w:lang w:val="en-US" w:bidi="ar-SA"/>
              </w:rPr>
              <w:t xml:space="preserve">2026 </w:t>
            </w:r>
            <w:r>
              <w:rPr>
                <w:rFonts w:ascii="Calibri" w:hAnsi="Calibri" w:cs="Times New Roman"/>
                <w:kern w:val="2"/>
                <w:sz w:val="21"/>
                <w:szCs w:val="24"/>
                <w:lang w:val="en-US" w:bidi="ar-SA"/>
              </w:rPr>
              <w:t>年是公司生产经营全面转移至海盐的开局之年，也是</w:t>
            </w:r>
            <w:r>
              <w:rPr>
                <w:rFonts w:ascii="Calibri" w:hAnsi="Calibri" w:cs="Times New Roman"/>
                <w:kern w:val="2"/>
                <w:sz w:val="21"/>
                <w:szCs w:val="24"/>
                <w:lang w:val="en-US" w:bidi="ar-SA"/>
              </w:rPr>
              <w:t>“</w:t>
            </w:r>
            <w:r>
              <w:rPr>
                <w:rFonts w:ascii="Calibri" w:hAnsi="Calibri" w:cs="Times New Roman"/>
                <w:kern w:val="2"/>
                <w:sz w:val="21"/>
                <w:szCs w:val="24"/>
                <w:lang w:val="en-US" w:bidi="ar-SA"/>
              </w:rPr>
              <w:t>十五五</w:t>
            </w:r>
            <w:r>
              <w:rPr>
                <w:rFonts w:ascii="Calibri" w:hAnsi="Calibri" w:cs="Times New Roman"/>
                <w:kern w:val="2"/>
                <w:sz w:val="21"/>
                <w:szCs w:val="24"/>
                <w:lang w:val="en-US" w:bidi="ar-SA"/>
              </w:rPr>
              <w:t>”</w:t>
            </w:r>
            <w:r>
              <w:rPr>
                <w:rFonts w:ascii="Calibri" w:hAnsi="Calibri" w:cs="Times New Roman"/>
                <w:kern w:val="2"/>
                <w:sz w:val="21"/>
                <w:szCs w:val="24"/>
                <w:lang w:val="en-US" w:bidi="ar-SA"/>
              </w:rPr>
              <w:t>规划的开局之年。公司将始终筑牢安全和环保底线，紧密围绕</w:t>
            </w:r>
            <w:r>
              <w:rPr>
                <w:rFonts w:ascii="Calibri" w:hAnsi="Calibri" w:cs="Times New Roman"/>
                <w:kern w:val="2"/>
                <w:sz w:val="21"/>
                <w:szCs w:val="24"/>
                <w:lang w:val="en-US" w:bidi="ar-SA"/>
              </w:rPr>
              <w:t>“</w:t>
            </w:r>
            <w:r>
              <w:rPr>
                <w:rFonts w:ascii="Calibri" w:hAnsi="Calibri" w:cs="Times New Roman"/>
                <w:kern w:val="2"/>
                <w:sz w:val="21"/>
                <w:szCs w:val="24"/>
                <w:lang w:val="en-US" w:bidi="ar-SA"/>
              </w:rPr>
              <w:t>开源、节流、提质、增效</w:t>
            </w:r>
            <w:r>
              <w:rPr>
                <w:rFonts w:ascii="Calibri" w:hAnsi="Calibri" w:cs="Times New Roman"/>
                <w:kern w:val="2"/>
                <w:sz w:val="21"/>
                <w:szCs w:val="24"/>
                <w:lang w:val="en-US" w:bidi="ar-SA"/>
              </w:rPr>
              <w:t>”</w:t>
            </w:r>
            <w:r>
              <w:rPr>
                <w:rFonts w:ascii="Calibri" w:hAnsi="Calibri" w:cs="Times New Roman"/>
                <w:kern w:val="2"/>
                <w:sz w:val="21"/>
                <w:szCs w:val="24"/>
                <w:lang w:val="en-US" w:bidi="ar-SA"/>
              </w:rPr>
              <w:t>八字总方针，谋划重点工作方向，制订工作措施，狠抓落实，全力以赴达成各项年度目标，以实干实绩实效为民丰下一</w:t>
            </w:r>
            <w:r>
              <w:rPr>
                <w:rFonts w:ascii="Calibri" w:hAnsi="Calibri" w:cs="Times New Roman"/>
                <w:kern w:val="2"/>
                <w:sz w:val="21"/>
                <w:szCs w:val="24"/>
                <w:lang w:val="en-US" w:bidi="ar-SA"/>
              </w:rPr>
              <w:lastRenderedPageBreak/>
              <w:t>个五年规划开好局，起好步。</w:t>
            </w:r>
          </w:p>
          <w:p w14:paraId="55076E85" w14:textId="77777777" w:rsidR="002A4343" w:rsidRDefault="002A4343" w:rsidP="00391BA2">
            <w:pPr>
              <w:autoSpaceDE/>
              <w:autoSpaceDN/>
              <w:ind w:left="170" w:right="303"/>
              <w:jc w:val="both"/>
              <w:rPr>
                <w:rFonts w:ascii="Calibri" w:hAnsi="Calibri" w:cs="Times New Roman"/>
                <w:b/>
                <w:bCs/>
                <w:kern w:val="2"/>
                <w:sz w:val="21"/>
                <w:szCs w:val="24"/>
                <w:lang w:val="en-US" w:bidi="ar-SA"/>
              </w:rPr>
            </w:pPr>
          </w:p>
          <w:p w14:paraId="61F5656F" w14:textId="77777777" w:rsidR="002A4343" w:rsidRDefault="002F2A73" w:rsidP="00391BA2">
            <w:pPr>
              <w:autoSpaceDE/>
              <w:autoSpaceDN/>
              <w:ind w:left="170" w:right="303"/>
              <w:jc w:val="both"/>
              <w:rPr>
                <w:rFonts w:ascii="Calibri" w:hAnsi="Calibri" w:cs="Times New Roman"/>
                <w:b/>
                <w:bCs/>
                <w:kern w:val="2"/>
                <w:sz w:val="21"/>
                <w:szCs w:val="24"/>
                <w:lang w:val="en-US" w:bidi="ar-SA"/>
              </w:rPr>
            </w:pPr>
            <w:r>
              <w:rPr>
                <w:rFonts w:ascii="Calibri" w:hAnsi="Calibri" w:cs="Times New Roman" w:hint="eastAsia"/>
                <w:b/>
                <w:bCs/>
                <w:kern w:val="2"/>
                <w:sz w:val="21"/>
                <w:szCs w:val="24"/>
                <w:lang w:val="en-US" w:bidi="ar-SA"/>
              </w:rPr>
              <w:t>Q</w:t>
            </w:r>
            <w:r>
              <w:rPr>
                <w:rFonts w:ascii="Calibri" w:hAnsi="Calibri" w:cs="Times New Roman"/>
                <w:b/>
                <w:bCs/>
                <w:kern w:val="2"/>
                <w:sz w:val="21"/>
                <w:szCs w:val="24"/>
                <w:lang w:val="en-US" w:bidi="ar-SA"/>
              </w:rPr>
              <w:t>:</w:t>
            </w:r>
            <w:r>
              <w:rPr>
                <w:rFonts w:ascii="Calibri" w:hAnsi="Calibri" w:cs="Times New Roman" w:hint="eastAsia"/>
                <w:b/>
                <w:bCs/>
                <w:kern w:val="2"/>
                <w:sz w:val="21"/>
                <w:szCs w:val="24"/>
                <w:lang w:val="en-US" w:bidi="ar-SA"/>
              </w:rPr>
              <w:t>业务订单是否充足？</w:t>
            </w:r>
          </w:p>
          <w:p w14:paraId="6FAC17C8" w14:textId="6FB10306" w:rsidR="002A4343" w:rsidRDefault="002F2A73" w:rsidP="00391BA2">
            <w:pPr>
              <w:autoSpaceDE/>
              <w:autoSpaceDN/>
              <w:ind w:left="170" w:right="303"/>
              <w:jc w:val="both"/>
              <w:rPr>
                <w:rFonts w:ascii="Calibri" w:hAnsi="Calibri" w:cs="Times New Roman"/>
                <w:kern w:val="2"/>
                <w:sz w:val="21"/>
                <w:szCs w:val="24"/>
                <w:lang w:val="en-US" w:bidi="ar-SA"/>
              </w:rPr>
            </w:pPr>
            <w:r>
              <w:rPr>
                <w:rFonts w:ascii="Calibri" w:hAnsi="Calibri" w:cs="Times New Roman" w:hint="eastAsia"/>
                <w:kern w:val="2"/>
                <w:sz w:val="21"/>
                <w:szCs w:val="24"/>
                <w:lang w:val="en-US" w:bidi="ar-SA"/>
              </w:rPr>
              <w:t>A</w:t>
            </w:r>
            <w:r w:rsidR="00391BA2">
              <w:rPr>
                <w:rFonts w:ascii="Calibri" w:hAnsi="Calibri" w:cs="Times New Roman" w:hint="eastAsia"/>
                <w:kern w:val="2"/>
                <w:sz w:val="21"/>
                <w:szCs w:val="24"/>
                <w:lang w:val="en-US" w:bidi="ar-SA"/>
              </w:rPr>
              <w:t>:</w:t>
            </w:r>
            <w:r>
              <w:rPr>
                <w:rFonts w:ascii="Calibri" w:hAnsi="Calibri" w:cs="Times New Roman" w:hint="eastAsia"/>
                <w:kern w:val="2"/>
                <w:sz w:val="21"/>
                <w:szCs w:val="24"/>
                <w:lang w:val="en-US" w:bidi="ar-SA"/>
              </w:rPr>
              <w:t>公司目前生产经营总体保持正常，业务订单情况可查阅</w:t>
            </w:r>
            <w:bookmarkStart w:id="1" w:name="OLE_LINK2"/>
            <w:r>
              <w:rPr>
                <w:rFonts w:ascii="Calibri" w:hAnsi="Calibri" w:cs="Times New Roman" w:hint="eastAsia"/>
                <w:kern w:val="2"/>
                <w:sz w:val="21"/>
                <w:szCs w:val="24"/>
                <w:lang w:val="en-US" w:bidi="ar-SA"/>
              </w:rPr>
              <w:t>公司计划于</w:t>
            </w:r>
            <w:r>
              <w:rPr>
                <w:rFonts w:ascii="Calibri" w:hAnsi="Calibri" w:cs="Times New Roman" w:hint="eastAsia"/>
                <w:kern w:val="2"/>
                <w:sz w:val="21"/>
                <w:szCs w:val="24"/>
                <w:lang w:val="en-US" w:bidi="ar-SA"/>
              </w:rPr>
              <w:t>8</w:t>
            </w:r>
            <w:r>
              <w:rPr>
                <w:rFonts w:ascii="Calibri" w:hAnsi="Calibri" w:cs="Times New Roman" w:hint="eastAsia"/>
                <w:kern w:val="2"/>
                <w:sz w:val="21"/>
                <w:szCs w:val="24"/>
                <w:lang w:val="en-US" w:bidi="ar-SA"/>
              </w:rPr>
              <w:t>月</w:t>
            </w:r>
            <w:r>
              <w:rPr>
                <w:rFonts w:ascii="Calibri" w:hAnsi="Calibri" w:cs="Times New Roman" w:hint="eastAsia"/>
                <w:kern w:val="2"/>
                <w:sz w:val="21"/>
                <w:szCs w:val="24"/>
                <w:lang w:val="en-US" w:bidi="ar-SA"/>
              </w:rPr>
              <w:t>26</w:t>
            </w:r>
            <w:r>
              <w:rPr>
                <w:rFonts w:ascii="Calibri" w:hAnsi="Calibri" w:cs="Times New Roman" w:hint="eastAsia"/>
                <w:kern w:val="2"/>
                <w:sz w:val="21"/>
                <w:szCs w:val="24"/>
                <w:lang w:val="en-US" w:bidi="ar-SA"/>
              </w:rPr>
              <w:t>日披露的中期报告</w:t>
            </w:r>
            <w:bookmarkEnd w:id="1"/>
            <w:r>
              <w:rPr>
                <w:rFonts w:ascii="Calibri" w:hAnsi="Calibri" w:cs="Times New Roman" w:hint="eastAsia"/>
                <w:kern w:val="2"/>
                <w:sz w:val="21"/>
                <w:szCs w:val="24"/>
                <w:lang w:val="en-US" w:bidi="ar-SA"/>
              </w:rPr>
              <w:t>。</w:t>
            </w:r>
          </w:p>
          <w:p w14:paraId="5EED8438" w14:textId="77777777" w:rsidR="002A4343" w:rsidRDefault="002A4343" w:rsidP="00391BA2">
            <w:pPr>
              <w:autoSpaceDE/>
              <w:autoSpaceDN/>
              <w:ind w:left="170" w:right="303"/>
              <w:jc w:val="both"/>
              <w:rPr>
                <w:rFonts w:ascii="Calibri" w:hAnsi="Calibri" w:cs="Times New Roman"/>
                <w:b/>
                <w:bCs/>
                <w:kern w:val="2"/>
                <w:sz w:val="21"/>
                <w:szCs w:val="24"/>
                <w:lang w:val="en-US" w:bidi="ar-SA"/>
              </w:rPr>
            </w:pPr>
          </w:p>
          <w:p w14:paraId="7A1B25A1" w14:textId="77777777" w:rsidR="002A4343" w:rsidRDefault="002F2A73" w:rsidP="00391BA2">
            <w:pPr>
              <w:autoSpaceDE/>
              <w:autoSpaceDN/>
              <w:ind w:left="170" w:right="303"/>
              <w:jc w:val="both"/>
              <w:rPr>
                <w:rFonts w:ascii="Calibri" w:hAnsi="Calibri" w:cs="Times New Roman"/>
                <w:b/>
                <w:bCs/>
                <w:kern w:val="2"/>
                <w:sz w:val="21"/>
                <w:szCs w:val="24"/>
                <w:lang w:val="en-US" w:bidi="ar-SA"/>
              </w:rPr>
            </w:pPr>
            <w:r>
              <w:rPr>
                <w:rFonts w:ascii="Calibri" w:hAnsi="Calibri" w:cs="Times New Roman" w:hint="eastAsia"/>
                <w:b/>
                <w:bCs/>
                <w:kern w:val="2"/>
                <w:sz w:val="21"/>
                <w:szCs w:val="24"/>
                <w:lang w:val="en-US" w:bidi="ar-SA"/>
              </w:rPr>
              <w:t>Q</w:t>
            </w:r>
            <w:r>
              <w:rPr>
                <w:rFonts w:ascii="Calibri" w:hAnsi="Calibri" w:cs="Times New Roman"/>
                <w:b/>
                <w:bCs/>
                <w:kern w:val="2"/>
                <w:sz w:val="21"/>
                <w:szCs w:val="24"/>
                <w:lang w:val="en-US" w:bidi="ar-SA"/>
              </w:rPr>
              <w:t>:</w:t>
            </w:r>
            <w:r>
              <w:rPr>
                <w:rFonts w:ascii="Calibri" w:hAnsi="Calibri" w:cs="Times New Roman" w:hint="eastAsia"/>
                <w:b/>
                <w:bCs/>
                <w:kern w:val="2"/>
                <w:sz w:val="21"/>
                <w:szCs w:val="24"/>
                <w:lang w:val="en-US" w:bidi="ar-SA"/>
              </w:rPr>
              <w:t>各期土地补偿款到账计</w:t>
            </w:r>
            <w:r>
              <w:rPr>
                <w:rFonts w:ascii="Calibri" w:hAnsi="Calibri" w:cs="Times New Roman" w:hint="eastAsia"/>
                <w:b/>
                <w:bCs/>
                <w:kern w:val="2"/>
                <w:sz w:val="21"/>
                <w:szCs w:val="24"/>
                <w:lang w:val="en-US" w:bidi="ar-SA"/>
              </w:rPr>
              <w:t>10.79</w:t>
            </w:r>
            <w:r>
              <w:rPr>
                <w:rFonts w:ascii="Calibri" w:hAnsi="Calibri" w:cs="Times New Roman" w:hint="eastAsia"/>
                <w:b/>
                <w:bCs/>
                <w:kern w:val="2"/>
                <w:sz w:val="21"/>
                <w:szCs w:val="24"/>
                <w:lang w:val="en-US" w:bidi="ar-SA"/>
              </w:rPr>
              <w:t>亿，是否有什么打算？是否有重组可能？例如收购资产。</w:t>
            </w:r>
          </w:p>
          <w:p w14:paraId="73825B10" w14:textId="191A7CD8" w:rsidR="002A4343" w:rsidRDefault="002F2A73" w:rsidP="00391BA2">
            <w:pPr>
              <w:autoSpaceDE/>
              <w:autoSpaceDN/>
              <w:ind w:left="170" w:right="303"/>
              <w:jc w:val="both"/>
              <w:rPr>
                <w:rFonts w:ascii="Calibri" w:hAnsi="Calibri" w:cs="Times New Roman"/>
                <w:kern w:val="2"/>
                <w:sz w:val="21"/>
                <w:szCs w:val="24"/>
                <w:lang w:val="en-US" w:bidi="ar-SA"/>
              </w:rPr>
            </w:pPr>
            <w:r>
              <w:rPr>
                <w:rFonts w:ascii="Calibri" w:hAnsi="Calibri" w:cs="Times New Roman" w:hint="eastAsia"/>
                <w:kern w:val="2"/>
                <w:sz w:val="21"/>
                <w:szCs w:val="24"/>
                <w:lang w:val="en-US" w:bidi="ar-SA"/>
              </w:rPr>
              <w:t>A</w:t>
            </w:r>
            <w:r w:rsidR="00391BA2">
              <w:rPr>
                <w:rFonts w:ascii="Calibri" w:hAnsi="Calibri" w:cs="Times New Roman" w:hint="eastAsia"/>
                <w:kern w:val="2"/>
                <w:sz w:val="21"/>
                <w:szCs w:val="24"/>
                <w:lang w:val="en-US" w:bidi="ar-SA"/>
              </w:rPr>
              <w:t>:</w:t>
            </w:r>
            <w:r>
              <w:rPr>
                <w:rFonts w:ascii="Calibri" w:hAnsi="Calibri" w:cs="Times New Roman" w:hint="eastAsia"/>
                <w:kern w:val="2"/>
                <w:sz w:val="21"/>
                <w:szCs w:val="24"/>
                <w:lang w:val="en-US" w:bidi="ar-SA"/>
              </w:rPr>
              <w:t>公司将根据自身经营的实际需求，科学合理的使用好该部分资金。</w:t>
            </w:r>
          </w:p>
          <w:p w14:paraId="0BE07EDB" w14:textId="77777777" w:rsidR="002A4343" w:rsidRDefault="002A4343" w:rsidP="00391BA2">
            <w:pPr>
              <w:autoSpaceDE/>
              <w:autoSpaceDN/>
              <w:ind w:left="170" w:right="303"/>
              <w:jc w:val="both"/>
              <w:rPr>
                <w:rFonts w:ascii="Calibri" w:hAnsi="Calibri" w:cs="Times New Roman"/>
                <w:b/>
                <w:bCs/>
                <w:kern w:val="2"/>
                <w:sz w:val="21"/>
                <w:szCs w:val="24"/>
                <w:lang w:val="en-US" w:bidi="ar-SA"/>
              </w:rPr>
            </w:pPr>
          </w:p>
          <w:p w14:paraId="4E6D8C24" w14:textId="77777777" w:rsidR="002A4343" w:rsidRDefault="002A4343" w:rsidP="00391BA2">
            <w:pPr>
              <w:autoSpaceDE/>
              <w:autoSpaceDN/>
              <w:ind w:left="170" w:right="303"/>
              <w:jc w:val="both"/>
              <w:rPr>
                <w:rFonts w:ascii="Calibri" w:hAnsi="Calibri" w:cs="Times New Roman"/>
                <w:b/>
                <w:bCs/>
                <w:kern w:val="2"/>
                <w:sz w:val="21"/>
                <w:szCs w:val="24"/>
                <w:lang w:val="en-US" w:bidi="ar-SA"/>
              </w:rPr>
            </w:pPr>
          </w:p>
          <w:p w14:paraId="5DF7D86B" w14:textId="77777777" w:rsidR="002A4343" w:rsidRDefault="002F2A73" w:rsidP="00391BA2">
            <w:pPr>
              <w:autoSpaceDE/>
              <w:autoSpaceDN/>
              <w:ind w:left="170" w:right="303"/>
              <w:jc w:val="both"/>
              <w:rPr>
                <w:rFonts w:ascii="Calibri" w:hAnsi="Calibri" w:cs="Times New Roman"/>
                <w:b/>
                <w:bCs/>
                <w:kern w:val="2"/>
                <w:sz w:val="21"/>
                <w:szCs w:val="24"/>
                <w:lang w:val="en-US" w:bidi="ar-SA"/>
              </w:rPr>
            </w:pPr>
            <w:r>
              <w:rPr>
                <w:rFonts w:ascii="Calibri" w:hAnsi="Calibri" w:cs="Times New Roman" w:hint="eastAsia"/>
                <w:b/>
                <w:bCs/>
                <w:kern w:val="2"/>
                <w:sz w:val="21"/>
                <w:szCs w:val="24"/>
                <w:lang w:val="en-US" w:bidi="ar-SA"/>
              </w:rPr>
              <w:t>Q</w:t>
            </w:r>
            <w:r>
              <w:rPr>
                <w:rFonts w:ascii="Calibri" w:hAnsi="Calibri" w:cs="Times New Roman"/>
                <w:b/>
                <w:bCs/>
                <w:kern w:val="2"/>
                <w:sz w:val="21"/>
                <w:szCs w:val="24"/>
                <w:lang w:val="en-US" w:bidi="ar-SA"/>
              </w:rPr>
              <w:t>:</w:t>
            </w:r>
            <w:r>
              <w:rPr>
                <w:rFonts w:ascii="Calibri" w:hAnsi="Calibri" w:cs="Times New Roman" w:hint="eastAsia"/>
                <w:b/>
                <w:bCs/>
                <w:kern w:val="2"/>
                <w:sz w:val="21"/>
                <w:szCs w:val="24"/>
                <w:lang w:val="en-US" w:bidi="ar-SA"/>
              </w:rPr>
              <w:t>新上任董事长对公司的发展是否有具体规划？</w:t>
            </w:r>
          </w:p>
          <w:p w14:paraId="727E84BB" w14:textId="72621F1A" w:rsidR="002A4343" w:rsidRDefault="002F2A73" w:rsidP="00391BA2">
            <w:pPr>
              <w:autoSpaceDE/>
              <w:autoSpaceDN/>
              <w:ind w:left="170" w:right="303"/>
              <w:jc w:val="both"/>
              <w:rPr>
                <w:rFonts w:ascii="Calibri" w:hAnsi="Calibri" w:cs="Times New Roman"/>
                <w:b/>
                <w:bCs/>
                <w:kern w:val="2"/>
                <w:sz w:val="21"/>
                <w:szCs w:val="24"/>
                <w:lang w:val="en-US" w:bidi="ar-SA"/>
              </w:rPr>
            </w:pPr>
            <w:r>
              <w:rPr>
                <w:rFonts w:ascii="Calibri" w:hAnsi="Calibri" w:cs="Times New Roman" w:hint="eastAsia"/>
                <w:b/>
                <w:bCs/>
                <w:kern w:val="2"/>
                <w:sz w:val="21"/>
                <w:szCs w:val="24"/>
                <w:lang w:val="en-US" w:bidi="ar-SA"/>
              </w:rPr>
              <w:t>A</w:t>
            </w:r>
            <w:r w:rsidR="00391BA2">
              <w:rPr>
                <w:rFonts w:ascii="Calibri" w:hAnsi="Calibri" w:cs="Times New Roman"/>
                <w:b/>
                <w:bCs/>
                <w:kern w:val="2"/>
                <w:sz w:val="21"/>
                <w:szCs w:val="24"/>
                <w:lang w:val="en-US" w:bidi="ar-SA"/>
              </w:rPr>
              <w:t>:</w:t>
            </w:r>
            <w:r>
              <w:rPr>
                <w:rFonts w:ascii="Calibri" w:hAnsi="Calibri" w:cs="Times New Roman"/>
                <w:kern w:val="2"/>
                <w:sz w:val="21"/>
                <w:szCs w:val="24"/>
                <w:lang w:val="en-US" w:bidi="ar-SA"/>
              </w:rPr>
              <w:t>“</w:t>
            </w:r>
            <w:r>
              <w:rPr>
                <w:rFonts w:ascii="Calibri" w:hAnsi="Calibri" w:cs="Times New Roman"/>
                <w:kern w:val="2"/>
                <w:sz w:val="21"/>
                <w:szCs w:val="24"/>
                <w:lang w:val="en-US" w:bidi="ar-SA"/>
              </w:rPr>
              <w:t>十五五</w:t>
            </w:r>
            <w:r>
              <w:rPr>
                <w:rFonts w:ascii="Calibri" w:hAnsi="Calibri" w:cs="Times New Roman"/>
                <w:kern w:val="2"/>
                <w:sz w:val="21"/>
                <w:szCs w:val="24"/>
                <w:lang w:val="en-US" w:bidi="ar-SA"/>
              </w:rPr>
              <w:t>”</w:t>
            </w:r>
            <w:r>
              <w:rPr>
                <w:rFonts w:ascii="Calibri" w:hAnsi="Calibri" w:cs="Times New Roman"/>
                <w:kern w:val="2"/>
                <w:sz w:val="21"/>
                <w:szCs w:val="24"/>
                <w:lang w:val="en-US" w:bidi="ar-SA"/>
              </w:rPr>
              <w:t>时期，是百年民丰再次出发的重要时期。公司将以国家</w:t>
            </w:r>
            <w:r>
              <w:rPr>
                <w:rFonts w:ascii="Calibri" w:hAnsi="Calibri" w:cs="Times New Roman"/>
                <w:kern w:val="2"/>
                <w:sz w:val="21"/>
                <w:szCs w:val="24"/>
                <w:lang w:val="en-US" w:bidi="ar-SA"/>
              </w:rPr>
              <w:t>“</w:t>
            </w:r>
            <w:r>
              <w:rPr>
                <w:rFonts w:ascii="Calibri" w:hAnsi="Calibri" w:cs="Times New Roman"/>
                <w:kern w:val="2"/>
                <w:sz w:val="21"/>
                <w:szCs w:val="24"/>
                <w:lang w:val="en-US" w:bidi="ar-SA"/>
              </w:rPr>
              <w:t>十五五</w:t>
            </w:r>
            <w:r>
              <w:rPr>
                <w:rFonts w:ascii="Calibri" w:hAnsi="Calibri" w:cs="Times New Roman"/>
                <w:kern w:val="2"/>
                <w:sz w:val="21"/>
                <w:szCs w:val="24"/>
                <w:lang w:val="en-US" w:bidi="ar-SA"/>
              </w:rPr>
              <w:t>”</w:t>
            </w:r>
            <w:r>
              <w:rPr>
                <w:rFonts w:ascii="Calibri" w:hAnsi="Calibri" w:cs="Times New Roman"/>
                <w:kern w:val="2"/>
                <w:sz w:val="21"/>
                <w:szCs w:val="24"/>
                <w:lang w:val="en-US" w:bidi="ar-SA"/>
              </w:rPr>
              <w:t>规划纲要和产业政策为指引，立足新发展阶段，贯彻新发展理念，融入新发展格局。坚持稳中求进、以进促稳的工作总基调，以推动高质量发展为主题，以深化供给侧结构性改革为主线，以改革创新为根本动力，以满足市场升级需求和创造客户价值为根本目的。聚焦特种纸</w:t>
            </w:r>
            <w:r>
              <w:rPr>
                <w:rFonts w:ascii="Calibri" w:hAnsi="Calibri" w:cs="Times New Roman"/>
                <w:kern w:val="2"/>
                <w:sz w:val="21"/>
                <w:szCs w:val="24"/>
                <w:lang w:val="en-US" w:bidi="ar-SA"/>
              </w:rPr>
              <w:t>核心主业，实施</w:t>
            </w:r>
            <w:r>
              <w:rPr>
                <w:rFonts w:ascii="Calibri" w:hAnsi="Calibri" w:cs="Times New Roman"/>
                <w:kern w:val="2"/>
                <w:sz w:val="21"/>
                <w:szCs w:val="24"/>
                <w:lang w:val="en-US" w:bidi="ar-SA"/>
              </w:rPr>
              <w:t>“</w:t>
            </w:r>
            <w:r>
              <w:rPr>
                <w:rFonts w:ascii="Calibri" w:hAnsi="Calibri" w:cs="Times New Roman"/>
                <w:kern w:val="2"/>
                <w:sz w:val="21"/>
                <w:szCs w:val="24"/>
                <w:lang w:val="en-US" w:bidi="ar-SA"/>
              </w:rPr>
              <w:t>创新驱动、</w:t>
            </w:r>
            <w:r>
              <w:rPr>
                <w:rFonts w:ascii="Calibri" w:hAnsi="Calibri" w:cs="Times New Roman"/>
                <w:kern w:val="2"/>
                <w:sz w:val="21"/>
                <w:szCs w:val="24"/>
                <w:lang w:val="en-US" w:bidi="ar-SA"/>
              </w:rPr>
              <w:t xml:space="preserve"> </w:t>
            </w:r>
            <w:r>
              <w:rPr>
                <w:rFonts w:ascii="Calibri" w:hAnsi="Calibri" w:cs="Times New Roman"/>
                <w:kern w:val="2"/>
                <w:sz w:val="21"/>
                <w:szCs w:val="24"/>
                <w:lang w:val="en-US" w:bidi="ar-SA"/>
              </w:rPr>
              <w:t>绿色低碳、价值提升、智造升级</w:t>
            </w:r>
            <w:r>
              <w:rPr>
                <w:rFonts w:ascii="Calibri" w:hAnsi="Calibri" w:cs="Times New Roman"/>
                <w:kern w:val="2"/>
                <w:sz w:val="21"/>
                <w:szCs w:val="24"/>
                <w:lang w:val="en-US" w:bidi="ar-SA"/>
              </w:rPr>
              <w:t>”</w:t>
            </w:r>
            <w:r>
              <w:rPr>
                <w:rFonts w:ascii="Calibri" w:hAnsi="Calibri" w:cs="Times New Roman"/>
                <w:kern w:val="2"/>
                <w:sz w:val="21"/>
                <w:szCs w:val="24"/>
                <w:lang w:val="en-US" w:bidi="ar-SA"/>
              </w:rPr>
              <w:t>四大战略，将民丰特纸打造成为技术领先、品质卓越、品牌强大、治理现代的一流特种纸企业。</w:t>
            </w:r>
            <w:r>
              <w:rPr>
                <w:rFonts w:ascii="Calibri" w:hAnsi="Calibri" w:cs="Times New Roman" w:hint="eastAsia"/>
                <w:kern w:val="2"/>
                <w:sz w:val="21"/>
                <w:szCs w:val="24"/>
                <w:lang w:val="en-US" w:bidi="ar-SA"/>
              </w:rPr>
              <w:t>公司新任董事长将带领公司全体员工积极推进公司发展战略的不断落地、走实，努力确保公司健康可持续发展。</w:t>
            </w:r>
          </w:p>
          <w:p w14:paraId="5FD296ED" w14:textId="77777777" w:rsidR="002A4343" w:rsidRDefault="002A4343" w:rsidP="00391BA2">
            <w:pPr>
              <w:autoSpaceDE/>
              <w:autoSpaceDN/>
              <w:ind w:left="170" w:right="303"/>
              <w:jc w:val="both"/>
              <w:rPr>
                <w:rFonts w:ascii="Calibri" w:hAnsi="Calibri" w:cs="Times New Roman"/>
                <w:b/>
                <w:bCs/>
                <w:kern w:val="2"/>
                <w:sz w:val="21"/>
                <w:szCs w:val="24"/>
                <w:lang w:val="en-US" w:bidi="ar-SA"/>
              </w:rPr>
            </w:pPr>
          </w:p>
          <w:p w14:paraId="7868BD88" w14:textId="77777777" w:rsidR="002A4343" w:rsidRDefault="002F2A73" w:rsidP="00391BA2">
            <w:pPr>
              <w:autoSpaceDE/>
              <w:autoSpaceDN/>
              <w:ind w:left="170" w:right="303"/>
              <w:jc w:val="both"/>
              <w:rPr>
                <w:rFonts w:ascii="Calibri" w:hAnsi="Calibri" w:cs="Times New Roman"/>
                <w:b/>
                <w:bCs/>
                <w:kern w:val="2"/>
                <w:sz w:val="21"/>
                <w:szCs w:val="24"/>
                <w:lang w:val="en-US" w:bidi="ar-SA"/>
              </w:rPr>
            </w:pPr>
            <w:r>
              <w:rPr>
                <w:rFonts w:ascii="Calibri" w:hAnsi="Calibri" w:cs="Times New Roman" w:hint="eastAsia"/>
                <w:b/>
                <w:bCs/>
                <w:kern w:val="2"/>
                <w:sz w:val="21"/>
                <w:szCs w:val="24"/>
                <w:lang w:val="en-US" w:bidi="ar-SA"/>
              </w:rPr>
              <w:t>Q</w:t>
            </w:r>
            <w:r>
              <w:rPr>
                <w:rFonts w:ascii="Calibri" w:hAnsi="Calibri" w:cs="Times New Roman"/>
                <w:b/>
                <w:bCs/>
                <w:kern w:val="2"/>
                <w:sz w:val="21"/>
                <w:szCs w:val="24"/>
                <w:lang w:val="en-US" w:bidi="ar-SA"/>
              </w:rPr>
              <w:t>:</w:t>
            </w:r>
            <w:r>
              <w:rPr>
                <w:rFonts w:ascii="Calibri" w:hAnsi="Calibri" w:cs="Times New Roman" w:hint="eastAsia"/>
                <w:b/>
                <w:bCs/>
                <w:kern w:val="2"/>
                <w:sz w:val="21"/>
                <w:szCs w:val="24"/>
                <w:lang w:val="en-US" w:bidi="ar-SA"/>
              </w:rPr>
              <w:t>扣非后，已经连续</w:t>
            </w:r>
            <w:r>
              <w:rPr>
                <w:rFonts w:ascii="Calibri" w:hAnsi="Calibri" w:cs="Times New Roman" w:hint="eastAsia"/>
                <w:b/>
                <w:bCs/>
                <w:kern w:val="2"/>
                <w:sz w:val="21"/>
                <w:szCs w:val="24"/>
                <w:lang w:val="en-US" w:bidi="ar-SA"/>
              </w:rPr>
              <w:t>3</w:t>
            </w:r>
            <w:r>
              <w:rPr>
                <w:rFonts w:ascii="Calibri" w:hAnsi="Calibri" w:cs="Times New Roman" w:hint="eastAsia"/>
                <w:b/>
                <w:bCs/>
                <w:kern w:val="2"/>
                <w:sz w:val="21"/>
                <w:szCs w:val="24"/>
                <w:lang w:val="en-US" w:bidi="ar-SA"/>
              </w:rPr>
              <w:t>个季度亏损（</w:t>
            </w:r>
            <w:r>
              <w:rPr>
                <w:rFonts w:ascii="Calibri" w:hAnsi="Calibri" w:cs="Times New Roman" w:hint="eastAsia"/>
                <w:b/>
                <w:bCs/>
                <w:kern w:val="2"/>
                <w:sz w:val="21"/>
                <w:szCs w:val="24"/>
                <w:lang w:val="en-US" w:bidi="ar-SA"/>
              </w:rPr>
              <w:t>25</w:t>
            </w:r>
            <w:r>
              <w:rPr>
                <w:rFonts w:ascii="Calibri" w:hAnsi="Calibri" w:cs="Times New Roman" w:hint="eastAsia"/>
                <w:b/>
                <w:bCs/>
                <w:kern w:val="2"/>
                <w:sz w:val="21"/>
                <w:szCs w:val="24"/>
                <w:lang w:val="en-US" w:bidi="ar-SA"/>
              </w:rPr>
              <w:t>年</w:t>
            </w:r>
            <w:r>
              <w:rPr>
                <w:rFonts w:ascii="Calibri" w:hAnsi="Calibri" w:cs="Times New Roman" w:hint="eastAsia"/>
                <w:b/>
                <w:bCs/>
                <w:kern w:val="2"/>
                <w:sz w:val="21"/>
                <w:szCs w:val="24"/>
                <w:lang w:val="en-US" w:bidi="ar-SA"/>
              </w:rPr>
              <w:t>3</w:t>
            </w:r>
            <w:r>
              <w:rPr>
                <w:rFonts w:ascii="Calibri" w:hAnsi="Calibri" w:cs="Times New Roman" w:hint="eastAsia"/>
                <w:b/>
                <w:bCs/>
                <w:kern w:val="2"/>
                <w:sz w:val="21"/>
                <w:szCs w:val="24"/>
                <w:lang w:val="en-US" w:bidi="ar-SA"/>
              </w:rPr>
              <w:t>季度，</w:t>
            </w:r>
            <w:r>
              <w:rPr>
                <w:rFonts w:ascii="Calibri" w:hAnsi="Calibri" w:cs="Times New Roman" w:hint="eastAsia"/>
                <w:b/>
                <w:bCs/>
                <w:kern w:val="2"/>
                <w:sz w:val="21"/>
                <w:szCs w:val="24"/>
                <w:lang w:val="en-US" w:bidi="ar-SA"/>
              </w:rPr>
              <w:t>25</w:t>
            </w:r>
            <w:r>
              <w:rPr>
                <w:rFonts w:ascii="Calibri" w:hAnsi="Calibri" w:cs="Times New Roman" w:hint="eastAsia"/>
                <w:b/>
                <w:bCs/>
                <w:kern w:val="2"/>
                <w:sz w:val="21"/>
                <w:szCs w:val="24"/>
                <w:lang w:val="en-US" w:bidi="ar-SA"/>
              </w:rPr>
              <w:t>年</w:t>
            </w:r>
            <w:r>
              <w:rPr>
                <w:rFonts w:ascii="Calibri" w:hAnsi="Calibri" w:cs="Times New Roman" w:hint="eastAsia"/>
                <w:b/>
                <w:bCs/>
                <w:kern w:val="2"/>
                <w:sz w:val="21"/>
                <w:szCs w:val="24"/>
                <w:lang w:val="en-US" w:bidi="ar-SA"/>
              </w:rPr>
              <w:t>4</w:t>
            </w:r>
            <w:r>
              <w:rPr>
                <w:rFonts w:ascii="Calibri" w:hAnsi="Calibri" w:cs="Times New Roman" w:hint="eastAsia"/>
                <w:b/>
                <w:bCs/>
                <w:kern w:val="2"/>
                <w:sz w:val="21"/>
                <w:szCs w:val="24"/>
                <w:lang w:val="en-US" w:bidi="ar-SA"/>
              </w:rPr>
              <w:t>季度，</w:t>
            </w:r>
            <w:r>
              <w:rPr>
                <w:rFonts w:ascii="Calibri" w:hAnsi="Calibri" w:cs="Times New Roman" w:hint="eastAsia"/>
                <w:b/>
                <w:bCs/>
                <w:kern w:val="2"/>
                <w:sz w:val="21"/>
                <w:szCs w:val="24"/>
                <w:lang w:val="en-US" w:bidi="ar-SA"/>
              </w:rPr>
              <w:t>26</w:t>
            </w:r>
            <w:r>
              <w:rPr>
                <w:rFonts w:ascii="Calibri" w:hAnsi="Calibri" w:cs="Times New Roman" w:hint="eastAsia"/>
                <w:b/>
                <w:bCs/>
                <w:kern w:val="2"/>
                <w:sz w:val="21"/>
                <w:szCs w:val="24"/>
                <w:lang w:val="en-US" w:bidi="ar-SA"/>
              </w:rPr>
              <w:t>年</w:t>
            </w:r>
            <w:r>
              <w:rPr>
                <w:rFonts w:ascii="Calibri" w:hAnsi="Calibri" w:cs="Times New Roman" w:hint="eastAsia"/>
                <w:b/>
                <w:bCs/>
                <w:kern w:val="2"/>
                <w:sz w:val="21"/>
                <w:szCs w:val="24"/>
                <w:lang w:val="en-US" w:bidi="ar-SA"/>
              </w:rPr>
              <w:t>1</w:t>
            </w:r>
            <w:r>
              <w:rPr>
                <w:rFonts w:ascii="Calibri" w:hAnsi="Calibri" w:cs="Times New Roman" w:hint="eastAsia"/>
                <w:b/>
                <w:bCs/>
                <w:kern w:val="2"/>
                <w:sz w:val="21"/>
                <w:szCs w:val="24"/>
                <w:lang w:val="en-US" w:bidi="ar-SA"/>
              </w:rPr>
              <w:t>季度），公司什么时候能够扭亏为盈？</w:t>
            </w:r>
          </w:p>
          <w:p w14:paraId="2D5B61A6" w14:textId="4FDBA097" w:rsidR="002A4343" w:rsidRDefault="002F2A73" w:rsidP="00391BA2">
            <w:pPr>
              <w:autoSpaceDE/>
              <w:autoSpaceDN/>
              <w:ind w:left="170" w:right="303"/>
              <w:jc w:val="both"/>
              <w:rPr>
                <w:rFonts w:ascii="Calibri" w:hAnsi="Calibri" w:cs="Times New Roman"/>
                <w:b/>
                <w:bCs/>
                <w:kern w:val="2"/>
                <w:sz w:val="21"/>
                <w:szCs w:val="24"/>
                <w:lang w:val="en-US" w:bidi="ar-SA"/>
              </w:rPr>
            </w:pPr>
            <w:r>
              <w:rPr>
                <w:rFonts w:ascii="Calibri" w:hAnsi="Calibri" w:cs="Times New Roman" w:hint="eastAsia"/>
                <w:b/>
                <w:bCs/>
                <w:kern w:val="2"/>
                <w:sz w:val="21"/>
                <w:szCs w:val="24"/>
                <w:lang w:val="en-US" w:bidi="ar-SA"/>
              </w:rPr>
              <w:t>A</w:t>
            </w:r>
            <w:r w:rsidR="00391BA2">
              <w:rPr>
                <w:rFonts w:ascii="Calibri" w:hAnsi="Calibri" w:cs="Times New Roman"/>
                <w:b/>
                <w:bCs/>
                <w:kern w:val="2"/>
                <w:sz w:val="21"/>
                <w:szCs w:val="24"/>
                <w:lang w:val="en-US" w:bidi="ar-SA"/>
              </w:rPr>
              <w:t>:</w:t>
            </w:r>
            <w:r>
              <w:rPr>
                <w:rFonts w:ascii="Calibri" w:hAnsi="Calibri" w:cs="Times New Roman" w:hint="eastAsia"/>
                <w:kern w:val="2"/>
                <w:sz w:val="21"/>
                <w:szCs w:val="24"/>
                <w:lang w:val="en-US" w:bidi="ar-SA"/>
              </w:rPr>
              <w:t>公司业绩情况请查阅公司届时披露的定期报告。</w:t>
            </w:r>
          </w:p>
          <w:p w14:paraId="7F5E017E" w14:textId="77777777" w:rsidR="002A4343" w:rsidRDefault="002A4343" w:rsidP="00391BA2">
            <w:pPr>
              <w:pStyle w:val="TableParagraph"/>
              <w:spacing w:before="160"/>
              <w:ind w:left="170" w:right="303"/>
              <w:rPr>
                <w:sz w:val="24"/>
              </w:rPr>
            </w:pPr>
          </w:p>
          <w:p w14:paraId="26A5D849" w14:textId="77777777" w:rsidR="002A4343" w:rsidRDefault="002F2A73" w:rsidP="00391BA2">
            <w:pPr>
              <w:pStyle w:val="TableParagraph"/>
              <w:spacing w:before="161"/>
              <w:ind w:left="170" w:right="303"/>
              <w:rPr>
                <w:sz w:val="24"/>
              </w:rPr>
            </w:pPr>
            <w:r>
              <w:rPr>
                <w:sz w:val="24"/>
              </w:rPr>
              <w:t xml:space="preserve"> </w:t>
            </w:r>
          </w:p>
        </w:tc>
      </w:tr>
      <w:tr w:rsidR="002A4343" w14:paraId="3C11C6EB" w14:textId="77777777">
        <w:trPr>
          <w:trHeight w:val="575"/>
          <w:jc w:val="center"/>
        </w:trPr>
        <w:tc>
          <w:tcPr>
            <w:tcW w:w="2943" w:type="dxa"/>
            <w:tcBorders>
              <w:top w:val="single" w:sz="4" w:space="0" w:color="000000"/>
              <w:left w:val="single" w:sz="4" w:space="0" w:color="000000"/>
              <w:bottom w:val="single" w:sz="4" w:space="0" w:color="000000"/>
              <w:right w:val="single" w:sz="4" w:space="0" w:color="000000"/>
            </w:tcBorders>
          </w:tcPr>
          <w:p w14:paraId="5D7C0A18" w14:textId="77777777" w:rsidR="002A4343" w:rsidRDefault="002F2A73">
            <w:pPr>
              <w:pStyle w:val="TableParagraph"/>
              <w:spacing w:before="131"/>
              <w:ind w:left="190" w:right="62"/>
              <w:jc w:val="center"/>
              <w:rPr>
                <w:sz w:val="24"/>
              </w:rPr>
            </w:pPr>
            <w:r>
              <w:rPr>
                <w:rFonts w:hint="eastAsia"/>
                <w:sz w:val="24"/>
              </w:rPr>
              <w:lastRenderedPageBreak/>
              <w:t>是否涉及应当披露的</w:t>
            </w:r>
          </w:p>
          <w:p w14:paraId="67D77E38" w14:textId="77777777" w:rsidR="002A4343" w:rsidRDefault="002F2A73">
            <w:pPr>
              <w:pStyle w:val="TableParagraph"/>
              <w:spacing w:before="131"/>
              <w:ind w:left="190" w:right="62"/>
              <w:jc w:val="center"/>
              <w:rPr>
                <w:sz w:val="24"/>
              </w:rPr>
            </w:pPr>
            <w:r>
              <w:rPr>
                <w:rFonts w:hint="eastAsia"/>
                <w:sz w:val="24"/>
              </w:rPr>
              <w:t>重大信息</w:t>
            </w:r>
          </w:p>
        </w:tc>
        <w:tc>
          <w:tcPr>
            <w:tcW w:w="5581" w:type="dxa"/>
            <w:tcBorders>
              <w:top w:val="single" w:sz="4" w:space="0" w:color="000000"/>
              <w:left w:val="single" w:sz="4" w:space="0" w:color="000000"/>
              <w:bottom w:val="single" w:sz="4" w:space="0" w:color="000000"/>
              <w:right w:val="single" w:sz="4" w:space="0" w:color="000000"/>
            </w:tcBorders>
            <w:vAlign w:val="center"/>
          </w:tcPr>
          <w:p w14:paraId="511209E0" w14:textId="77777777" w:rsidR="002A4343" w:rsidRDefault="002F2A73">
            <w:pPr>
              <w:pStyle w:val="TableParagraph"/>
              <w:spacing w:before="131"/>
              <w:ind w:left="190" w:right="62"/>
              <w:jc w:val="center"/>
              <w:rPr>
                <w:sz w:val="24"/>
              </w:rPr>
            </w:pPr>
            <w:r>
              <w:rPr>
                <w:rFonts w:hint="eastAsia"/>
                <w:sz w:val="24"/>
              </w:rPr>
              <w:t>否</w:t>
            </w:r>
          </w:p>
        </w:tc>
      </w:tr>
      <w:tr w:rsidR="002A4343" w14:paraId="4F67F0DA" w14:textId="77777777">
        <w:trPr>
          <w:trHeight w:val="575"/>
          <w:jc w:val="center"/>
        </w:trPr>
        <w:tc>
          <w:tcPr>
            <w:tcW w:w="2943" w:type="dxa"/>
            <w:tcBorders>
              <w:top w:val="single" w:sz="4" w:space="0" w:color="000000"/>
              <w:left w:val="single" w:sz="4" w:space="0" w:color="000000"/>
              <w:bottom w:val="single" w:sz="4" w:space="0" w:color="000000"/>
              <w:right w:val="single" w:sz="4" w:space="0" w:color="000000"/>
            </w:tcBorders>
          </w:tcPr>
          <w:p w14:paraId="1E0DCC59" w14:textId="77777777" w:rsidR="002A4343" w:rsidRDefault="002F2A73">
            <w:pPr>
              <w:pStyle w:val="TableParagraph"/>
              <w:spacing w:before="131"/>
              <w:ind w:left="190" w:right="62"/>
              <w:jc w:val="center"/>
              <w:rPr>
                <w:sz w:val="24"/>
              </w:rPr>
            </w:pPr>
            <w:r>
              <w:rPr>
                <w:sz w:val="24"/>
              </w:rPr>
              <w:t>附件清单</w:t>
            </w:r>
            <w:r>
              <w:rPr>
                <w:rFonts w:hint="eastAsia"/>
                <w:sz w:val="24"/>
              </w:rPr>
              <w:t>（</w:t>
            </w:r>
            <w:r>
              <w:rPr>
                <w:sz w:val="24"/>
              </w:rPr>
              <w:t>如有</w:t>
            </w:r>
            <w:r>
              <w:rPr>
                <w:rFonts w:hint="eastAsia"/>
                <w:sz w:val="24"/>
              </w:rPr>
              <w:t>）</w:t>
            </w:r>
          </w:p>
        </w:tc>
        <w:tc>
          <w:tcPr>
            <w:tcW w:w="5581" w:type="dxa"/>
            <w:tcBorders>
              <w:top w:val="single" w:sz="4" w:space="0" w:color="000000"/>
              <w:left w:val="single" w:sz="4" w:space="0" w:color="000000"/>
              <w:bottom w:val="single" w:sz="4" w:space="0" w:color="000000"/>
              <w:right w:val="single" w:sz="4" w:space="0" w:color="000000"/>
            </w:tcBorders>
          </w:tcPr>
          <w:p w14:paraId="12653326" w14:textId="77777777" w:rsidR="002A4343" w:rsidRDefault="002F2A73">
            <w:pPr>
              <w:pStyle w:val="TableParagraph"/>
              <w:spacing w:before="131"/>
              <w:ind w:left="190" w:right="62"/>
              <w:jc w:val="center"/>
              <w:rPr>
                <w:sz w:val="24"/>
              </w:rPr>
            </w:pPr>
            <w:r>
              <w:rPr>
                <w:rFonts w:hint="eastAsia"/>
                <w:sz w:val="24"/>
              </w:rPr>
              <w:t>无</w:t>
            </w:r>
          </w:p>
        </w:tc>
      </w:tr>
      <w:tr w:rsidR="002A4343" w14:paraId="0CD8921E" w14:textId="77777777">
        <w:trPr>
          <w:trHeight w:val="577"/>
          <w:jc w:val="center"/>
        </w:trPr>
        <w:tc>
          <w:tcPr>
            <w:tcW w:w="2943" w:type="dxa"/>
            <w:tcBorders>
              <w:top w:val="single" w:sz="4" w:space="0" w:color="000000"/>
              <w:left w:val="single" w:sz="4" w:space="0" w:color="000000"/>
              <w:bottom w:val="single" w:sz="4" w:space="0" w:color="000000"/>
              <w:right w:val="single" w:sz="4" w:space="0" w:color="000000"/>
            </w:tcBorders>
          </w:tcPr>
          <w:p w14:paraId="1108F878" w14:textId="77777777" w:rsidR="002A4343" w:rsidRDefault="002F2A73">
            <w:pPr>
              <w:pStyle w:val="TableParagraph"/>
              <w:spacing w:before="134"/>
              <w:ind w:left="190" w:right="62"/>
              <w:jc w:val="center"/>
              <w:rPr>
                <w:sz w:val="24"/>
              </w:rPr>
            </w:pPr>
            <w:r>
              <w:rPr>
                <w:sz w:val="24"/>
              </w:rPr>
              <w:t>日期</w:t>
            </w:r>
          </w:p>
        </w:tc>
        <w:tc>
          <w:tcPr>
            <w:tcW w:w="5581" w:type="dxa"/>
            <w:tcBorders>
              <w:top w:val="single" w:sz="4" w:space="0" w:color="000000"/>
              <w:left w:val="single" w:sz="4" w:space="0" w:color="000000"/>
              <w:bottom w:val="single" w:sz="4" w:space="0" w:color="000000"/>
              <w:right w:val="single" w:sz="4" w:space="0" w:color="000000"/>
            </w:tcBorders>
          </w:tcPr>
          <w:p w14:paraId="2030D7EE" w14:textId="77777777" w:rsidR="002A4343" w:rsidRDefault="002F2A73">
            <w:pPr>
              <w:pStyle w:val="TableParagraph"/>
              <w:spacing w:before="134"/>
              <w:ind w:left="190" w:right="62"/>
              <w:jc w:val="center"/>
              <w:rPr>
                <w:sz w:val="24"/>
              </w:rPr>
            </w:pPr>
            <w:r>
              <w:rPr>
                <w:rFonts w:hint="eastAsia"/>
                <w:sz w:val="24"/>
                <w:lang w:val="en-US"/>
              </w:rPr>
              <w:t>2026</w:t>
            </w:r>
            <w:r>
              <w:rPr>
                <w:rFonts w:hint="eastAsia"/>
                <w:sz w:val="24"/>
              </w:rPr>
              <w:t>年</w:t>
            </w:r>
            <w:r>
              <w:rPr>
                <w:rFonts w:hint="eastAsia"/>
                <w:sz w:val="24"/>
                <w:lang w:val="en-US"/>
              </w:rPr>
              <w:t>6</w:t>
            </w:r>
            <w:r>
              <w:rPr>
                <w:rFonts w:hint="eastAsia"/>
                <w:sz w:val="24"/>
              </w:rPr>
              <w:t>月</w:t>
            </w:r>
            <w:r>
              <w:rPr>
                <w:rFonts w:hint="eastAsia"/>
                <w:sz w:val="24"/>
                <w:lang w:val="en-US"/>
              </w:rPr>
              <w:t>25</w:t>
            </w:r>
            <w:r>
              <w:rPr>
                <w:rFonts w:hint="eastAsia"/>
                <w:sz w:val="24"/>
              </w:rPr>
              <w:t>日</w:t>
            </w:r>
          </w:p>
        </w:tc>
      </w:tr>
    </w:tbl>
    <w:p w14:paraId="6B6A3567" w14:textId="77777777" w:rsidR="002A4343" w:rsidRDefault="002F2A73">
      <w:pPr>
        <w:pStyle w:val="a3"/>
        <w:spacing w:before="79"/>
        <w:ind w:left="700"/>
      </w:pPr>
      <w:r>
        <w:t xml:space="preserve"> </w:t>
      </w:r>
    </w:p>
    <w:sectPr w:rsidR="002A4343">
      <w:pgSz w:w="11910" w:h="16840"/>
      <w:pgMar w:top="1460" w:right="146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1236A" w14:textId="77777777" w:rsidR="002F2A73" w:rsidRDefault="002F2A73" w:rsidP="00CA15CC">
      <w:r>
        <w:separator/>
      </w:r>
    </w:p>
  </w:endnote>
  <w:endnote w:type="continuationSeparator" w:id="0">
    <w:p w14:paraId="0A9D0B21" w14:textId="77777777" w:rsidR="002F2A73" w:rsidRDefault="002F2A73" w:rsidP="00CA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19C4A" w14:textId="77777777" w:rsidR="002F2A73" w:rsidRDefault="002F2A73" w:rsidP="00CA15CC">
      <w:r>
        <w:separator/>
      </w:r>
    </w:p>
  </w:footnote>
  <w:footnote w:type="continuationSeparator" w:id="0">
    <w:p w14:paraId="5B2D16C0" w14:textId="77777777" w:rsidR="002F2A73" w:rsidRDefault="002F2A73" w:rsidP="00CA1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CA4"/>
    <w:rsid w:val="000A2A1A"/>
    <w:rsid w:val="00137B3B"/>
    <w:rsid w:val="00211AB6"/>
    <w:rsid w:val="00254B41"/>
    <w:rsid w:val="00262138"/>
    <w:rsid w:val="00263A10"/>
    <w:rsid w:val="002A3789"/>
    <w:rsid w:val="002A4343"/>
    <w:rsid w:val="002A53B6"/>
    <w:rsid w:val="002F2A73"/>
    <w:rsid w:val="002F7BD5"/>
    <w:rsid w:val="00391BA2"/>
    <w:rsid w:val="003D0DE6"/>
    <w:rsid w:val="003E40F7"/>
    <w:rsid w:val="00470FA4"/>
    <w:rsid w:val="006B496D"/>
    <w:rsid w:val="00772E74"/>
    <w:rsid w:val="00782E5A"/>
    <w:rsid w:val="00954463"/>
    <w:rsid w:val="009659C3"/>
    <w:rsid w:val="00976D87"/>
    <w:rsid w:val="00AF0FD9"/>
    <w:rsid w:val="00AF6190"/>
    <w:rsid w:val="00B40CA4"/>
    <w:rsid w:val="00BB03B8"/>
    <w:rsid w:val="00BB15CA"/>
    <w:rsid w:val="00CA15CC"/>
    <w:rsid w:val="00CF68E3"/>
    <w:rsid w:val="00D47E82"/>
    <w:rsid w:val="00D74A63"/>
    <w:rsid w:val="00EA2C20"/>
    <w:rsid w:val="00F2681A"/>
    <w:rsid w:val="00FC62FD"/>
    <w:rsid w:val="00FE1649"/>
    <w:rsid w:val="21D9718F"/>
    <w:rsid w:val="4A7052F3"/>
    <w:rsid w:val="6A560CCF"/>
    <w:rsid w:val="6CBD2C2B"/>
    <w:rsid w:val="71F34F0C"/>
    <w:rsid w:val="73D93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22A78"/>
  <w15:docId w15:val="{FDAF27BC-9860-40BE-8CB2-660893DA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uiPriority w:val="1"/>
    <w:qFormat/>
    <w:pPr>
      <w:ind w:left="2443"/>
      <w:outlineLvl w:val="0"/>
    </w:pPr>
    <w:rPr>
      <w:rFonts w:ascii="Microsoft JhengHei" w:eastAsia="Microsoft JhengHei" w:hAnsi="Microsoft JhengHei" w:cs="Microsoft JhengHei"/>
      <w:b/>
      <w:bCs/>
      <w:sz w:val="32"/>
      <w:szCs w:val="32"/>
    </w:rPr>
  </w:style>
  <w:style w:type="paragraph" w:styleId="2">
    <w:name w:val="heading 2"/>
    <w:basedOn w:val="a"/>
    <w:uiPriority w:val="1"/>
    <w:qFormat/>
    <w:pPr>
      <w:spacing w:line="511" w:lineRule="exact"/>
      <w:ind w:left="2377" w:right="1745"/>
      <w:jc w:val="center"/>
      <w:outlineLvl w:val="1"/>
    </w:pPr>
    <w:rPr>
      <w:rFonts w:ascii="Microsoft JhengHei" w:eastAsia="Microsoft JhengHei" w:hAnsi="Microsoft JhengHei" w:cs="Microsoft JhengHei"/>
      <w:b/>
      <w:bCs/>
      <w:sz w:val="30"/>
      <w:szCs w:val="30"/>
    </w:rPr>
  </w:style>
  <w:style w:type="paragraph" w:styleId="3">
    <w:name w:val="heading 3"/>
    <w:basedOn w:val="a"/>
    <w:uiPriority w:val="1"/>
    <w:qFormat/>
    <w:pPr>
      <w:spacing w:line="364" w:lineRule="exact"/>
      <w:ind w:left="2377"/>
      <w:outlineLvl w:val="2"/>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2"/>
      <w:ind w:left="220"/>
    </w:pPr>
    <w:rPr>
      <w:sz w:val="24"/>
      <w:szCs w:val="24"/>
    </w:rPr>
  </w:style>
  <w:style w:type="paragraph" w:styleId="a4">
    <w:name w:val="footer"/>
    <w:basedOn w:val="a"/>
    <w:link w:val="a5"/>
    <w:uiPriority w:val="99"/>
    <w:unhideWhenUsed/>
    <w:pPr>
      <w:tabs>
        <w:tab w:val="center" w:pos="4153"/>
        <w:tab w:val="right" w:pos="8306"/>
      </w:tabs>
      <w:snapToGrid w:val="0"/>
    </w:pPr>
    <w:rPr>
      <w:sz w:val="18"/>
      <w:szCs w:val="18"/>
    </w:rPr>
  </w:style>
  <w:style w:type="paragraph" w:styleId="a6">
    <w:name w:val="header"/>
    <w:basedOn w:val="a"/>
    <w:link w:val="a7"/>
    <w:uiPriority w:val="99"/>
    <w:unhideWhenUsed/>
    <w:pPr>
      <w:tabs>
        <w:tab w:val="center" w:pos="4153"/>
        <w:tab w:val="right" w:pos="8306"/>
      </w:tabs>
      <w:snapToGrid w:val="0"/>
      <w:jc w:val="center"/>
    </w:pPr>
    <w:rPr>
      <w:sz w:val="18"/>
      <w:szCs w:val="18"/>
    </w:rPr>
  </w:style>
  <w:style w:type="character" w:styleId="a8">
    <w:name w:val="Strong"/>
    <w:basedOn w:val="a0"/>
    <w:uiPriority w:val="22"/>
    <w:qFormat/>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style>
  <w:style w:type="paragraph" w:customStyle="1" w:styleId="TableParagraph">
    <w:name w:val="Table Paragraph"/>
    <w:basedOn w:val="a"/>
    <w:uiPriority w:val="1"/>
    <w:qFormat/>
    <w:pPr>
      <w:ind w:left="107"/>
    </w:pPr>
  </w:style>
  <w:style w:type="character" w:customStyle="1" w:styleId="a7">
    <w:name w:val="页眉 字符"/>
    <w:basedOn w:val="a0"/>
    <w:link w:val="a6"/>
    <w:uiPriority w:val="99"/>
    <w:rPr>
      <w:rFonts w:ascii="宋体" w:eastAsia="宋体" w:hAnsi="宋体" w:cs="宋体"/>
      <w:sz w:val="18"/>
      <w:szCs w:val="18"/>
      <w:lang w:val="zh-CN" w:eastAsia="zh-CN" w:bidi="zh-CN"/>
    </w:rPr>
  </w:style>
  <w:style w:type="character" w:customStyle="1" w:styleId="a5">
    <w:name w:val="页脚 字符"/>
    <w:basedOn w:val="a0"/>
    <w:link w:val="a4"/>
    <w:uiPriority w:val="99"/>
    <w:qFormat/>
    <w:rPr>
      <w:rFonts w:ascii="宋体" w:eastAsia="宋体" w:hAnsi="宋体" w:cs="宋体"/>
      <w:sz w:val="18"/>
      <w:szCs w:val="18"/>
      <w:lang w:val="zh-CN" w:eastAsia="zh-CN" w:bidi="zh-CN"/>
    </w:rPr>
  </w:style>
  <w:style w:type="paragraph" w:customStyle="1" w:styleId="marklang-paragraph">
    <w:name w:val="marklang-paragraph"/>
    <w:basedOn w:val="a"/>
    <w:pPr>
      <w:widowControl/>
      <w:autoSpaceDE/>
      <w:autoSpaceDN/>
      <w:spacing w:before="100" w:beforeAutospacing="1" w:after="100" w:afterAutospacing="1"/>
    </w:pPr>
    <w:rPr>
      <w:sz w:val="24"/>
      <w:szCs w:val="24"/>
      <w:lang w:val="en-US" w:bidi="ar-SA"/>
    </w:rPr>
  </w:style>
  <w:style w:type="character" w:customStyle="1" w:styleId="cosd-citation-citationid">
    <w:name w:val="cosd-citation-citationid"/>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183</Words>
  <Characters>1048</Characters>
  <Application>Microsoft Office Word</Application>
  <DocSecurity>0</DocSecurity>
  <Lines>8</Lines>
  <Paragraphs>2</Paragraphs>
  <ScaleCrop>false</ScaleCrop>
  <Company>微软中国</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godspeed</cp:lastModifiedBy>
  <cp:revision>20</cp:revision>
  <dcterms:created xsi:type="dcterms:W3CDTF">2025-04-15T09:11:00Z</dcterms:created>
  <dcterms:modified xsi:type="dcterms:W3CDTF">2026-06-25T05:00:00Z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2016</vt:lpwstr>
  </property>
  <property fmtid="{D5CDD505-2E9C-101B-9397-08002B2CF9AE}" pid="4" name="LastSaved">
    <vt:filetime>2025-04-11T00:00:00Z</vt:filetime>
  </property>
  <property fmtid="{D5CDD505-2E9C-101B-9397-08002B2CF9AE}" pid="5" name="KSOProductBuildVer">
    <vt:lpwstr>2052-12.8.2.18205</vt:lpwstr>
  </property>
  <property fmtid="{D5CDD505-2E9C-101B-9397-08002B2CF9AE}" pid="6" name="ICV">
    <vt:lpwstr>CE566F769EE04445998B30F0742F429D_12</vt:lpwstr>
  </property>
</Properties>
</file>