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69A52" w14:textId="77777777" w:rsidR="000670E9" w:rsidRDefault="00000000">
      <w:pPr>
        <w:spacing w:beforeLines="50" w:before="156" w:afterLines="50" w:after="156" w:line="400" w:lineRule="exact"/>
        <w:rPr>
          <w:bCs/>
          <w:iCs/>
          <w:color w:val="000000"/>
          <w:sz w:val="24"/>
        </w:rPr>
      </w:pPr>
      <w:r>
        <w:rPr>
          <w:rFonts w:hAnsi="宋体"/>
          <w:bCs/>
          <w:iCs/>
          <w:color w:val="000000"/>
          <w:sz w:val="24"/>
        </w:rPr>
        <w:t>证券代码：</w:t>
      </w:r>
      <w:r>
        <w:rPr>
          <w:bCs/>
          <w:iCs/>
          <w:color w:val="000000"/>
          <w:sz w:val="24"/>
        </w:rPr>
        <w:t xml:space="preserve"> </w:t>
      </w:r>
      <w:r>
        <w:rPr>
          <w:color w:val="000000"/>
          <w:sz w:val="24"/>
        </w:rPr>
        <w:t xml:space="preserve">600251                             </w:t>
      </w:r>
      <w:r>
        <w:rPr>
          <w:rFonts w:hAnsi="宋体"/>
          <w:bCs/>
          <w:iCs/>
          <w:color w:val="000000"/>
          <w:sz w:val="24"/>
        </w:rPr>
        <w:t>证券简称：</w:t>
      </w:r>
      <w:r>
        <w:rPr>
          <w:color w:val="000000"/>
          <w:sz w:val="24"/>
        </w:rPr>
        <w:t>冠农股份</w:t>
      </w:r>
    </w:p>
    <w:p w14:paraId="6E7B04EB" w14:textId="77777777" w:rsidR="000670E9" w:rsidRDefault="00000000" w:rsidP="00A557BC">
      <w:pPr>
        <w:spacing w:beforeLines="100" w:before="312" w:line="400" w:lineRule="exact"/>
        <w:jc w:val="center"/>
        <w:rPr>
          <w:rFonts w:ascii="宋体" w:hAnsi="宋体" w:hint="eastAsia"/>
          <w:b/>
          <w:bCs/>
          <w:iCs/>
          <w:color w:val="000000"/>
          <w:sz w:val="32"/>
          <w:szCs w:val="32"/>
        </w:rPr>
      </w:pPr>
      <w:r>
        <w:rPr>
          <w:rFonts w:ascii="宋体" w:hAnsi="宋体"/>
          <w:b/>
          <w:bCs/>
          <w:iCs/>
          <w:color w:val="000000"/>
          <w:sz w:val="32"/>
          <w:szCs w:val="32"/>
        </w:rPr>
        <w:t>新疆冠农股份有限公司</w:t>
      </w:r>
      <w:r>
        <w:rPr>
          <w:rFonts w:ascii="宋体" w:hAnsi="宋体" w:hint="eastAsia"/>
          <w:b/>
          <w:bCs/>
          <w:iCs/>
          <w:color w:val="000000"/>
          <w:sz w:val="32"/>
          <w:szCs w:val="32"/>
        </w:rPr>
        <w:t>投资者关系活动记录表</w:t>
      </w:r>
    </w:p>
    <w:p w14:paraId="00789001" w14:textId="0DDA17AD" w:rsidR="000670E9" w:rsidRDefault="00000000" w:rsidP="00A557BC">
      <w:pPr>
        <w:adjustRightInd w:val="0"/>
        <w:snapToGrid w:val="0"/>
        <w:spacing w:line="400" w:lineRule="exact"/>
        <w:rPr>
          <w:bCs/>
          <w:iCs/>
          <w:color w:val="000000"/>
          <w:sz w:val="24"/>
        </w:rPr>
      </w:pPr>
      <w:r>
        <w:rPr>
          <w:rFonts w:ascii="宋体" w:hAnsi="宋体" w:hint="eastAsia"/>
          <w:bCs/>
          <w:iCs/>
          <w:color w:val="000000"/>
          <w:sz w:val="24"/>
        </w:rPr>
        <w:t xml:space="preserve">                                                  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8"/>
        <w:gridCol w:w="6847"/>
      </w:tblGrid>
      <w:tr w:rsidR="000670E9" w14:paraId="2CA59945" w14:textId="7777777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927BE" w14:textId="77777777" w:rsidR="000670E9" w:rsidRDefault="00000000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t>投资者关系活动类别</w:t>
            </w:r>
          </w:p>
          <w:p w14:paraId="27B67267" w14:textId="77777777" w:rsidR="000670E9" w:rsidRDefault="000670E9">
            <w:pPr>
              <w:spacing w:line="420" w:lineRule="exact"/>
              <w:rPr>
                <w:bCs/>
                <w:iCs/>
                <w:color w:val="000000"/>
                <w:sz w:val="24"/>
              </w:rPr>
            </w:pP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F983F" w14:textId="77777777" w:rsidR="000670E9" w:rsidRDefault="00000000">
            <w:pPr>
              <w:spacing w:line="420" w:lineRule="exact"/>
              <w:rPr>
                <w:bCs/>
                <w:iCs/>
                <w:color w:val="000000"/>
                <w:sz w:val="24"/>
              </w:rPr>
            </w:pP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Ansi="宋体"/>
                <w:kern w:val="0"/>
                <w:sz w:val="24"/>
              </w:rPr>
              <w:t>特定对象调研</w:t>
            </w:r>
            <w:r>
              <w:rPr>
                <w:kern w:val="0"/>
                <w:sz w:val="24"/>
              </w:rPr>
              <w:t xml:space="preserve">       </w:t>
            </w:r>
            <w:r>
              <w:rPr>
                <w:rFonts w:hint="eastAsia"/>
                <w:kern w:val="0"/>
                <w:sz w:val="24"/>
              </w:rPr>
              <w:t xml:space="preserve"> 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分析师会议</w:t>
            </w:r>
          </w:p>
          <w:p w14:paraId="11907B46" w14:textId="77777777" w:rsidR="000670E9" w:rsidRDefault="00000000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媒体采访</w:t>
            </w:r>
            <w:r>
              <w:rPr>
                <w:kern w:val="0"/>
                <w:sz w:val="24"/>
              </w:rPr>
              <w:t xml:space="preserve">            </w:t>
            </w:r>
            <w:r>
              <w:rPr>
                <w:bCs/>
                <w:iCs/>
                <w:color w:val="000000"/>
                <w:kern w:val="0"/>
                <w:sz w:val="24"/>
              </w:rPr>
              <w:t>√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业绩说明会</w:t>
            </w:r>
          </w:p>
          <w:p w14:paraId="6ED5E81C" w14:textId="77777777" w:rsidR="000670E9" w:rsidRDefault="00000000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新闻发布会</w:t>
            </w:r>
            <w:r>
              <w:rPr>
                <w:kern w:val="0"/>
                <w:sz w:val="24"/>
              </w:rPr>
              <w:t xml:space="preserve">          </w:t>
            </w: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路演活动</w:t>
            </w:r>
          </w:p>
          <w:p w14:paraId="1F365ACB" w14:textId="77777777" w:rsidR="000670E9" w:rsidRDefault="00000000">
            <w:pPr>
              <w:tabs>
                <w:tab w:val="left" w:pos="3045"/>
                <w:tab w:val="center" w:pos="3199"/>
              </w:tabs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现场参观</w:t>
            </w:r>
            <w:r>
              <w:rPr>
                <w:bCs/>
                <w:iCs/>
                <w:color w:val="000000"/>
                <w:kern w:val="0"/>
                <w:sz w:val="24"/>
              </w:rPr>
              <w:tab/>
            </w:r>
          </w:p>
          <w:p w14:paraId="0345ED19" w14:textId="77777777" w:rsidR="000670E9" w:rsidRDefault="00000000">
            <w:pPr>
              <w:tabs>
                <w:tab w:val="center" w:pos="3199"/>
              </w:tabs>
              <w:spacing w:line="420" w:lineRule="exact"/>
              <w:rPr>
                <w:bCs/>
                <w:iCs/>
                <w:color w:val="000000"/>
                <w:sz w:val="24"/>
              </w:rPr>
            </w:pP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其他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（</w:t>
            </w:r>
            <w:r>
              <w:rPr>
                <w:rFonts w:hAnsi="宋体"/>
                <w:kern w:val="0"/>
                <w:sz w:val="24"/>
                <w:u w:val="single"/>
              </w:rPr>
              <w:t>请文字说明其他活动内容）</w:t>
            </w:r>
          </w:p>
        </w:tc>
      </w:tr>
      <w:tr w:rsidR="000670E9" w14:paraId="244D7ACC" w14:textId="77777777" w:rsidTr="00A557BC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5C6F4" w14:textId="77777777" w:rsidR="000670E9" w:rsidRDefault="00000000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t>参与单位名称及人员姓名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E7C25" w14:textId="77777777" w:rsidR="000670E9" w:rsidRDefault="00000000" w:rsidP="00A557BC">
            <w:pPr>
              <w:spacing w:line="420" w:lineRule="exact"/>
              <w:jc w:val="left"/>
              <w:rPr>
                <w:bCs/>
                <w:iCs/>
                <w:color w:val="000000"/>
                <w:sz w:val="24"/>
                <w:lang w:val="en-GB"/>
              </w:rPr>
            </w:pP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投资者网上提问</w:t>
            </w:r>
          </w:p>
        </w:tc>
      </w:tr>
      <w:tr w:rsidR="000670E9" w14:paraId="6D647BC1" w14:textId="7777777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B867" w14:textId="77777777" w:rsidR="000670E9" w:rsidRDefault="00000000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2E85" w14:textId="77777777" w:rsidR="000670E9" w:rsidRDefault="00000000">
            <w:pPr>
              <w:spacing w:line="420" w:lineRule="exact"/>
              <w:rPr>
                <w:bCs/>
                <w:iCs/>
                <w:color w:val="000000"/>
                <w:sz w:val="24"/>
              </w:rPr>
            </w:pPr>
            <w:r>
              <w:rPr>
                <w:bCs/>
                <w:iCs/>
                <w:color w:val="000000"/>
                <w:sz w:val="24"/>
              </w:rPr>
              <w:t>2026</w:t>
            </w:r>
            <w:r>
              <w:rPr>
                <w:bCs/>
                <w:iCs/>
                <w:color w:val="000000"/>
                <w:sz w:val="24"/>
              </w:rPr>
              <w:t>年</w:t>
            </w:r>
            <w:r>
              <w:rPr>
                <w:bCs/>
                <w:iCs/>
                <w:color w:val="000000"/>
                <w:sz w:val="24"/>
              </w:rPr>
              <w:t>6</w:t>
            </w:r>
            <w:r>
              <w:rPr>
                <w:bCs/>
                <w:iCs/>
                <w:color w:val="000000"/>
                <w:sz w:val="24"/>
              </w:rPr>
              <w:t>月</w:t>
            </w:r>
            <w:r>
              <w:rPr>
                <w:bCs/>
                <w:iCs/>
                <w:color w:val="000000"/>
                <w:sz w:val="24"/>
              </w:rPr>
              <w:t>26</w:t>
            </w:r>
            <w:r>
              <w:rPr>
                <w:bCs/>
                <w:iCs/>
                <w:color w:val="000000"/>
                <w:sz w:val="24"/>
              </w:rPr>
              <w:t>日</w:t>
            </w:r>
            <w:r>
              <w:rPr>
                <w:bCs/>
                <w:iCs/>
                <w:color w:val="000000"/>
                <w:sz w:val="24"/>
              </w:rPr>
              <w:t xml:space="preserve"> (</w:t>
            </w:r>
            <w:r>
              <w:rPr>
                <w:bCs/>
                <w:iCs/>
                <w:color w:val="000000"/>
                <w:sz w:val="24"/>
              </w:rPr>
              <w:t>周五</w:t>
            </w:r>
            <w:r>
              <w:rPr>
                <w:bCs/>
                <w:iCs/>
                <w:color w:val="000000"/>
                <w:sz w:val="24"/>
              </w:rPr>
              <w:t xml:space="preserve">) </w:t>
            </w:r>
            <w:r>
              <w:rPr>
                <w:bCs/>
                <w:iCs/>
                <w:color w:val="000000"/>
                <w:sz w:val="24"/>
              </w:rPr>
              <w:t>下午</w:t>
            </w:r>
            <w:r>
              <w:rPr>
                <w:bCs/>
                <w:iCs/>
                <w:color w:val="000000"/>
                <w:sz w:val="24"/>
              </w:rPr>
              <w:t xml:space="preserve"> 15:00~17:30</w:t>
            </w:r>
          </w:p>
        </w:tc>
      </w:tr>
      <w:tr w:rsidR="000670E9" w14:paraId="6D26ABA2" w14:textId="7777777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C9A57" w14:textId="77777777" w:rsidR="000670E9" w:rsidRDefault="00000000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t>地点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E5EF" w14:textId="77777777" w:rsidR="000670E9" w:rsidRDefault="00000000">
            <w:pPr>
              <w:spacing w:line="420" w:lineRule="exact"/>
              <w:rPr>
                <w:bCs/>
                <w:iCs/>
                <w:color w:val="000000"/>
                <w:sz w:val="24"/>
              </w:rPr>
            </w:pPr>
            <w:r>
              <w:rPr>
                <w:rFonts w:ascii="宋体" w:hAnsi="宋体"/>
                <w:sz w:val="24"/>
              </w:rPr>
              <w:t>公司通过</w:t>
            </w:r>
            <w:r>
              <w:rPr>
                <w:rFonts w:ascii="宋体" w:hAnsi="宋体" w:hint="eastAsia"/>
                <w:bCs/>
                <w:sz w:val="24"/>
              </w:rPr>
              <w:t>全景网“</w:t>
            </w:r>
            <w:r>
              <w:rPr>
                <w:rFonts w:ascii="宋体" w:hAnsi="宋体" w:cs="宋体"/>
                <w:sz w:val="24"/>
              </w:rPr>
              <w:t>投资者关系互动平台</w:t>
            </w:r>
            <w:r>
              <w:rPr>
                <w:rFonts w:ascii="宋体" w:hAnsi="宋体" w:hint="eastAsia"/>
                <w:bCs/>
                <w:sz w:val="24"/>
              </w:rPr>
              <w:t>”（http</w:t>
            </w:r>
            <w:r>
              <w:rPr>
                <w:rFonts w:ascii="宋体" w:hAnsi="宋体"/>
                <w:bCs/>
                <w:sz w:val="24"/>
              </w:rPr>
              <w:t>s</w:t>
            </w:r>
            <w:r>
              <w:rPr>
                <w:rFonts w:ascii="宋体" w:hAnsi="宋体" w:hint="eastAsia"/>
                <w:bCs/>
                <w:sz w:val="24"/>
              </w:rPr>
              <w:t>://ir.p5w.net）采用网络远程的方式</w:t>
            </w:r>
            <w:r>
              <w:rPr>
                <w:rFonts w:ascii="宋体" w:hAnsi="宋体"/>
                <w:sz w:val="24"/>
              </w:rPr>
              <w:t>召开</w:t>
            </w:r>
            <w:r>
              <w:rPr>
                <w:rFonts w:ascii="宋体" w:hAnsi="宋体" w:hint="eastAsia"/>
                <w:sz w:val="24"/>
              </w:rPr>
              <w:t>业绩</w:t>
            </w:r>
            <w:r>
              <w:rPr>
                <w:rFonts w:ascii="宋体" w:hAnsi="宋体"/>
                <w:sz w:val="24"/>
              </w:rPr>
              <w:t>说明会</w:t>
            </w:r>
          </w:p>
        </w:tc>
      </w:tr>
      <w:tr w:rsidR="000670E9" w14:paraId="5962A07C" w14:textId="7777777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4D53" w14:textId="77777777" w:rsidR="000670E9" w:rsidRDefault="00000000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t>上市公司接待人员姓名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2217A" w14:textId="1422F7F3" w:rsidR="00A557BC" w:rsidRDefault="00000000">
            <w:pPr>
              <w:spacing w:line="420" w:lineRule="exact"/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1、</w:t>
            </w:r>
            <w:r w:rsidR="00A557BC">
              <w:rPr>
                <w:rFonts w:ascii="宋体" w:hAnsi="宋体"/>
                <w:bCs/>
                <w:sz w:val="24"/>
              </w:rPr>
              <w:t>董事长</w:t>
            </w:r>
            <w:r w:rsidR="00A557BC">
              <w:rPr>
                <w:rFonts w:ascii="宋体" w:hAnsi="宋体" w:hint="eastAsia"/>
                <w:bCs/>
                <w:sz w:val="24"/>
              </w:rPr>
              <w:t xml:space="preserve"> </w:t>
            </w:r>
            <w:r w:rsidR="00A557BC">
              <w:rPr>
                <w:rFonts w:ascii="宋体" w:hAnsi="宋体"/>
                <w:bCs/>
                <w:sz w:val="24"/>
              </w:rPr>
              <w:t>刘中海</w:t>
            </w:r>
          </w:p>
          <w:p w14:paraId="510A6382" w14:textId="1C8ED05D" w:rsidR="000670E9" w:rsidRDefault="00A557BC">
            <w:pPr>
              <w:spacing w:line="420" w:lineRule="exact"/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2、</w:t>
            </w:r>
            <w:r>
              <w:rPr>
                <w:rFonts w:ascii="宋体" w:hAnsi="宋体"/>
                <w:bCs/>
                <w:sz w:val="24"/>
              </w:rPr>
              <w:t>财务总监、董事会秘书</w:t>
            </w:r>
            <w:r>
              <w:rPr>
                <w:rFonts w:ascii="宋体" w:hAnsi="宋体" w:hint="eastAsia"/>
                <w:bCs/>
                <w:sz w:val="24"/>
              </w:rPr>
              <w:t xml:space="preserve"> </w:t>
            </w:r>
            <w:r>
              <w:rPr>
                <w:rFonts w:ascii="宋体" w:hAnsi="宋体"/>
                <w:bCs/>
                <w:sz w:val="24"/>
              </w:rPr>
              <w:t>金建霞</w:t>
            </w:r>
          </w:p>
          <w:p w14:paraId="169863E5" w14:textId="0B7E7638" w:rsidR="000670E9" w:rsidRDefault="000F0A4D">
            <w:pPr>
              <w:spacing w:line="420" w:lineRule="exact"/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3</w:t>
            </w:r>
            <w:r w:rsidR="00000000">
              <w:rPr>
                <w:rFonts w:ascii="宋体" w:hAnsi="宋体"/>
                <w:bCs/>
                <w:sz w:val="24"/>
              </w:rPr>
              <w:t>、财务经理</w:t>
            </w:r>
            <w:r w:rsidR="00A557BC">
              <w:rPr>
                <w:rFonts w:ascii="宋体" w:hAnsi="宋体" w:hint="eastAsia"/>
                <w:bCs/>
                <w:sz w:val="24"/>
              </w:rPr>
              <w:t xml:space="preserve"> </w:t>
            </w:r>
            <w:r w:rsidR="00000000">
              <w:rPr>
                <w:rFonts w:ascii="宋体" w:hAnsi="宋体"/>
                <w:bCs/>
                <w:sz w:val="24"/>
              </w:rPr>
              <w:t>罗雪妮</w:t>
            </w:r>
          </w:p>
          <w:p w14:paraId="14B75C75" w14:textId="00468F5D" w:rsidR="000670E9" w:rsidRDefault="000F0A4D">
            <w:pPr>
              <w:spacing w:line="420" w:lineRule="exact"/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4</w:t>
            </w:r>
            <w:r w:rsidR="00000000">
              <w:rPr>
                <w:rFonts w:ascii="宋体" w:hAnsi="宋体"/>
                <w:bCs/>
                <w:sz w:val="24"/>
              </w:rPr>
              <w:t>、证券事务代表</w:t>
            </w:r>
            <w:r w:rsidR="00A557BC">
              <w:rPr>
                <w:rFonts w:ascii="宋体" w:hAnsi="宋体" w:hint="eastAsia"/>
                <w:bCs/>
                <w:sz w:val="24"/>
              </w:rPr>
              <w:t xml:space="preserve"> </w:t>
            </w:r>
            <w:r w:rsidR="00000000">
              <w:rPr>
                <w:rFonts w:ascii="宋体" w:hAnsi="宋体"/>
                <w:bCs/>
                <w:sz w:val="24"/>
              </w:rPr>
              <w:t>李雪</w:t>
            </w:r>
          </w:p>
        </w:tc>
      </w:tr>
      <w:tr w:rsidR="000670E9" w14:paraId="45BC718C" w14:textId="7777777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3A6CA" w14:textId="77777777" w:rsidR="000670E9" w:rsidRDefault="00000000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t>投资者关系活动主要内容介绍</w:t>
            </w:r>
          </w:p>
          <w:p w14:paraId="021262E3" w14:textId="77777777" w:rsidR="000670E9" w:rsidRDefault="000670E9">
            <w:pPr>
              <w:spacing w:line="420" w:lineRule="exact"/>
              <w:rPr>
                <w:bCs/>
                <w:iCs/>
                <w:color w:val="000000"/>
                <w:sz w:val="24"/>
              </w:rPr>
            </w:pP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8473B" w14:textId="77777777" w:rsidR="000670E9" w:rsidRDefault="00000000" w:rsidP="00A557BC">
            <w:pPr>
              <w:adjustRightInd w:val="0"/>
              <w:snapToGrid w:val="0"/>
              <w:spacing w:line="360" w:lineRule="auto"/>
              <w:ind w:firstLineChars="200" w:firstLine="482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投资者提出的问题及公司回复情况</w:t>
            </w:r>
          </w:p>
          <w:p w14:paraId="39814EB8" w14:textId="77777777" w:rsidR="000670E9" w:rsidRDefault="00000000" w:rsidP="00A557BC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cs="宋体"/>
                <w:sz w:val="24"/>
              </w:rPr>
              <w:t>公司就投资者在本次说明会中提出的问题进行了回复：</w:t>
            </w:r>
          </w:p>
          <w:p w14:paraId="30B5C0BC" w14:textId="77777777" w:rsidR="000670E9" w:rsidRDefault="00000000" w:rsidP="00A557BC">
            <w:pPr>
              <w:pStyle w:val="Style6"/>
              <w:adjustRightInd w:val="0"/>
              <w:snapToGrid w:val="0"/>
              <w:spacing w:line="360" w:lineRule="auto"/>
              <w:ind w:firstLine="482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1、2025年度，公司油脂产品营收7.2亿。请问公司油脂产品的产能和产能利用率。油脂产品的品种和各品种的产量、营收占比。</w:t>
            </w:r>
          </w:p>
          <w:p w14:paraId="47AFC89C" w14:textId="77777777" w:rsidR="000670E9" w:rsidRDefault="00000000" w:rsidP="00A557BC">
            <w:pPr>
              <w:pStyle w:val="Style6"/>
              <w:adjustRightInd w:val="0"/>
              <w:snapToGrid w:val="0"/>
              <w:spacing w:line="360" w:lineRule="auto"/>
              <w:ind w:firstLine="48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尊敬的投资者，您好。目前公司已具备60万吨棉籽精深加工能力，可生产一级、二级、三级棉油。相关情况请您阅读公司披露的定期报告和临时公告。感谢关注与支持。</w:t>
            </w:r>
          </w:p>
          <w:p w14:paraId="6F16C8F9" w14:textId="0D87C709" w:rsidR="000670E9" w:rsidRDefault="00973481" w:rsidP="00A557BC">
            <w:pPr>
              <w:pStyle w:val="Style6"/>
              <w:adjustRightInd w:val="0"/>
              <w:snapToGrid w:val="0"/>
              <w:spacing w:line="360" w:lineRule="auto"/>
              <w:ind w:firstLine="482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2</w:t>
            </w:r>
            <w:r>
              <w:rPr>
                <w:rFonts w:ascii="宋体" w:hAnsi="宋体"/>
                <w:b/>
                <w:sz w:val="24"/>
                <w:szCs w:val="24"/>
              </w:rPr>
              <w:t>、请问冠农股份公司领导：罗钾的停产检修，对公司2026年从罗钾中分红影响有多大？公司有没有釆用什么措施来降低影响？</w:t>
            </w:r>
          </w:p>
          <w:p w14:paraId="5828E973" w14:textId="77777777" w:rsidR="000670E9" w:rsidRDefault="00000000" w:rsidP="00A557BC">
            <w:pPr>
              <w:pStyle w:val="Style6"/>
              <w:adjustRightInd w:val="0"/>
              <w:snapToGrid w:val="0"/>
              <w:spacing w:line="360" w:lineRule="auto"/>
              <w:ind w:firstLine="48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尊敬的投资者您好！国投罗钾每年均会开展例行停产检修，相关安排已纳入全年生产计划，对其全年经营业绩及公司从其分</w:t>
            </w:r>
            <w:r>
              <w:rPr>
                <w:rFonts w:ascii="宋体" w:hAnsi="宋体"/>
                <w:sz w:val="24"/>
                <w:szCs w:val="24"/>
              </w:rPr>
              <w:lastRenderedPageBreak/>
              <w:t>红不会产生重大影响。感谢您的关注！</w:t>
            </w:r>
          </w:p>
          <w:p w14:paraId="3490B752" w14:textId="5B896C72" w:rsidR="000670E9" w:rsidRDefault="00973481" w:rsidP="00A557BC">
            <w:pPr>
              <w:pStyle w:val="Style6"/>
              <w:adjustRightInd w:val="0"/>
              <w:snapToGrid w:val="0"/>
              <w:spacing w:line="360" w:lineRule="auto"/>
              <w:ind w:firstLine="482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3</w:t>
            </w:r>
            <w:r>
              <w:rPr>
                <w:rFonts w:ascii="宋体" w:hAnsi="宋体"/>
                <w:b/>
                <w:sz w:val="24"/>
                <w:szCs w:val="24"/>
              </w:rPr>
              <w:t>、别的公司都分红了，为什么到现在不分红？</w:t>
            </w:r>
          </w:p>
          <w:p w14:paraId="2ED596C3" w14:textId="77777777" w:rsidR="000670E9" w:rsidRDefault="00000000" w:rsidP="00A557BC">
            <w:pPr>
              <w:pStyle w:val="Style6"/>
              <w:adjustRightInd w:val="0"/>
              <w:snapToGrid w:val="0"/>
              <w:spacing w:line="360" w:lineRule="auto"/>
              <w:ind w:firstLine="48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尊敬的投资者，您好！公司高度重视股东回报，分红政策的制定与实施严格遵循《上市公司监管指引第3号--上市公司现金分红》及《上海证券交易所股票上市规则》等相关法律法规。根据监管要求，公司需在股东会审议通过利润分配方案后两个月内完成分红派息。公司始终以合规为前提推进利润分配工作，将在确保程序合法合规的基础上，尽可能缩短分红周期。关于2025年度现金分红的进展请您关注公司后续披露的权益分派公告。感谢您的关注与支持。</w:t>
            </w:r>
          </w:p>
          <w:p w14:paraId="530585BD" w14:textId="4FDB39B9" w:rsidR="000670E9" w:rsidRDefault="00973481" w:rsidP="00A557BC">
            <w:pPr>
              <w:pStyle w:val="Style6"/>
              <w:adjustRightInd w:val="0"/>
              <w:snapToGrid w:val="0"/>
              <w:spacing w:line="360" w:lineRule="auto"/>
              <w:ind w:firstLine="482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4</w:t>
            </w:r>
            <w:r>
              <w:rPr>
                <w:rFonts w:ascii="宋体" w:hAnsi="宋体"/>
                <w:b/>
                <w:sz w:val="24"/>
                <w:szCs w:val="24"/>
              </w:rPr>
              <w:t>、番茄产能过剩，贵公司主业年年亏损，如何改善</w:t>
            </w:r>
          </w:p>
          <w:p w14:paraId="15E887C4" w14:textId="77777777" w:rsidR="000670E9" w:rsidRDefault="00000000" w:rsidP="00A557BC">
            <w:pPr>
              <w:pStyle w:val="Style6"/>
              <w:adjustRightInd w:val="0"/>
              <w:snapToGrid w:val="0"/>
              <w:spacing w:line="360" w:lineRule="auto"/>
              <w:ind w:firstLine="48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尊敬的投资者，您好。加工番茄行业阶段性产能过剩、行情承压属于行业周期共性问题。公司多措并举推动番茄板块提质增效：一是加大番茄专用品种研发与培育，提高原料品质；二是柔性调配生产产能，根据市场供需动态调整开工负荷，严控库存与固定成本支出；三是优化产品结构，聚焦高端差异化新品研发，发展番茄丁、鲜榨直灌番茄汁、番茄复合营养饮品等适合国内消费场景的番茄产品，提升产品附加值与溢价空间；四是拓宽国内外销售渠道，国外积极拓展新兴出口市场，国内加大电商及新媒体渠道等线上线下渠道建设，构建双循环发展格局；五是持续推进产线自动化、节能技改，优化生产工艺，深挖降本增效空间。公司将持续把握消费机遇，不断增强番茄产业抗周期能力。感谢关注与支持！</w:t>
            </w:r>
          </w:p>
          <w:p w14:paraId="14AD3775" w14:textId="114BAC1D" w:rsidR="000670E9" w:rsidRDefault="00973481" w:rsidP="00A557BC">
            <w:pPr>
              <w:pStyle w:val="Style6"/>
              <w:adjustRightInd w:val="0"/>
              <w:snapToGrid w:val="0"/>
              <w:spacing w:line="360" w:lineRule="auto"/>
              <w:ind w:firstLine="482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5</w:t>
            </w:r>
            <w:r>
              <w:rPr>
                <w:rFonts w:ascii="宋体" w:hAnsi="宋体"/>
                <w:b/>
                <w:sz w:val="24"/>
                <w:szCs w:val="24"/>
              </w:rPr>
              <w:t>、公司是否考虑过，若国投罗钾的生产效益不能持续维持在较佳水平，公司依靠哪项主业或投资收益来维持上市公司的地位？</w:t>
            </w:r>
          </w:p>
          <w:p w14:paraId="54354165" w14:textId="77777777" w:rsidR="000670E9" w:rsidRDefault="00000000" w:rsidP="00A557BC">
            <w:pPr>
              <w:pStyle w:val="Style6"/>
              <w:adjustRightInd w:val="0"/>
              <w:snapToGrid w:val="0"/>
              <w:spacing w:line="360" w:lineRule="auto"/>
              <w:ind w:firstLine="48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尊敬的投资者您好！近年公司多措并举持续增强主业盈利与核心竞争力：加大棉花、番茄、油脂板块研发投入，选育适配番茄专用品种，健全农户利益联结机制，保障原料稳定供应与品质；</w:t>
            </w:r>
            <w:r>
              <w:rPr>
                <w:rFonts w:ascii="宋体" w:hAnsi="宋体"/>
                <w:sz w:val="24"/>
                <w:szCs w:val="24"/>
              </w:rPr>
              <w:lastRenderedPageBreak/>
              <w:t>聚焦高端差异化新品研发，迭代升级生产工艺，全面降本增效；优化原料加工工序、提升原料综合利用率，深挖副产品价值，延伸产业链、提高产品附加值；强化专业销售团队建设，拓宽多元销售渠道，稳步提升市场占有率与客户粘性。当前公司主业正处于提质增效、结构优化、转型升级的攻坚阶段。国投罗钾投资收益为公司重要利润补充，短期可对实业板块业绩形成有效托底。同时随着各项产业升级举措逐步落地见效，主业盈利水平有望持续修复提升，实业板块经营韧性不断增强，为公司长期稳健运营提供坚实支撑。感谢您的关注与支持！</w:t>
            </w:r>
          </w:p>
          <w:p w14:paraId="1A1A9AE2" w14:textId="3EA34A4E" w:rsidR="000670E9" w:rsidRDefault="00973481" w:rsidP="00A557BC">
            <w:pPr>
              <w:pStyle w:val="Style6"/>
              <w:adjustRightInd w:val="0"/>
              <w:snapToGrid w:val="0"/>
              <w:spacing w:line="360" w:lineRule="auto"/>
              <w:ind w:firstLine="482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6</w:t>
            </w:r>
            <w:r>
              <w:rPr>
                <w:rFonts w:ascii="宋体" w:hAnsi="宋体"/>
                <w:b/>
                <w:sz w:val="24"/>
                <w:szCs w:val="24"/>
              </w:rPr>
              <w:t>、公司的重要参股公司国投罗钾，其所生产的硫酸钾、硫酸钾镁肥，除了满足国内保供需求外，有对国外出口吗？</w:t>
            </w:r>
          </w:p>
          <w:p w14:paraId="09B485C1" w14:textId="77777777" w:rsidR="000670E9" w:rsidRDefault="00000000" w:rsidP="00A557BC">
            <w:pPr>
              <w:pStyle w:val="Style6"/>
              <w:adjustRightInd w:val="0"/>
              <w:snapToGrid w:val="0"/>
              <w:spacing w:line="360" w:lineRule="auto"/>
              <w:ind w:firstLine="48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尊敬的投资者，您好。国投罗钾生产的硫酸钾、硫酸钾镁肥产品以国内市场保供为主，无对外出口业务。感谢关注与支持！</w:t>
            </w:r>
          </w:p>
          <w:p w14:paraId="6D7BF2AF" w14:textId="09032F84" w:rsidR="000670E9" w:rsidRDefault="00973481" w:rsidP="00A557BC">
            <w:pPr>
              <w:pStyle w:val="Style6"/>
              <w:adjustRightInd w:val="0"/>
              <w:snapToGrid w:val="0"/>
              <w:spacing w:line="360" w:lineRule="auto"/>
              <w:ind w:firstLine="482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7</w:t>
            </w:r>
            <w:r>
              <w:rPr>
                <w:rFonts w:ascii="宋体" w:hAnsi="宋体"/>
                <w:b/>
                <w:sz w:val="24"/>
                <w:szCs w:val="24"/>
              </w:rPr>
              <w:t>、目前公司市值与公司盈利能力极不匹配，2026年下半年是否计划回购股票？</w:t>
            </w:r>
          </w:p>
          <w:p w14:paraId="471A1EE8" w14:textId="77777777" w:rsidR="000670E9" w:rsidRDefault="00000000" w:rsidP="00A557BC">
            <w:pPr>
              <w:pStyle w:val="Style6"/>
              <w:adjustRightInd w:val="0"/>
              <w:snapToGrid w:val="0"/>
              <w:spacing w:line="360" w:lineRule="auto"/>
              <w:ind w:firstLine="48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尊敬的投资者您好！若公司后续有回购股票计划，将严格按照监管规定及时履行信息披露义务。感谢您的关注！</w:t>
            </w:r>
          </w:p>
          <w:p w14:paraId="50208385" w14:textId="45BB0B01" w:rsidR="000670E9" w:rsidRDefault="00973481" w:rsidP="00A557BC">
            <w:pPr>
              <w:pStyle w:val="Style6"/>
              <w:adjustRightInd w:val="0"/>
              <w:snapToGrid w:val="0"/>
              <w:spacing w:line="360" w:lineRule="auto"/>
              <w:ind w:firstLine="482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8</w:t>
            </w:r>
            <w:r>
              <w:rPr>
                <w:rFonts w:ascii="宋体" w:hAnsi="宋体"/>
                <w:b/>
                <w:sz w:val="24"/>
                <w:szCs w:val="24"/>
              </w:rPr>
              <w:t>、公司近期有讨论通过“可转债”的融资计划吗？</w:t>
            </w:r>
          </w:p>
          <w:p w14:paraId="0A626BF9" w14:textId="77777777" w:rsidR="000670E9" w:rsidRDefault="00000000" w:rsidP="00A557BC">
            <w:pPr>
              <w:pStyle w:val="Style6"/>
              <w:adjustRightInd w:val="0"/>
              <w:snapToGrid w:val="0"/>
              <w:spacing w:line="360" w:lineRule="auto"/>
              <w:ind w:firstLine="48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尊敬的投资者您好！若公司后续筹划可转债相关融资事项，将严格按照监管规定及时履行信息披露义务。感谢您的关注！</w:t>
            </w:r>
          </w:p>
          <w:p w14:paraId="7CD4DD16" w14:textId="696C1830" w:rsidR="000670E9" w:rsidRDefault="00973481" w:rsidP="00A557BC">
            <w:pPr>
              <w:pStyle w:val="Style6"/>
              <w:adjustRightInd w:val="0"/>
              <w:snapToGrid w:val="0"/>
              <w:spacing w:line="360" w:lineRule="auto"/>
              <w:ind w:firstLine="482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9</w:t>
            </w:r>
            <w:r>
              <w:rPr>
                <w:rFonts w:ascii="宋体" w:hAnsi="宋体"/>
                <w:b/>
                <w:sz w:val="24"/>
                <w:szCs w:val="24"/>
              </w:rPr>
              <w:t>、收入近四亿元是不是在半年报中体现？</w:t>
            </w:r>
          </w:p>
          <w:p w14:paraId="0D328696" w14:textId="77777777" w:rsidR="000670E9" w:rsidRDefault="00000000" w:rsidP="00A557BC">
            <w:pPr>
              <w:pStyle w:val="Style6"/>
              <w:adjustRightInd w:val="0"/>
              <w:snapToGrid w:val="0"/>
              <w:spacing w:line="360" w:lineRule="auto"/>
              <w:ind w:firstLine="48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尊敬的投资者您好！您的问题没理解，请再详细问一下。感谢您的关注与支持！</w:t>
            </w:r>
          </w:p>
          <w:p w14:paraId="6661EA0D" w14:textId="6B91B32C" w:rsidR="000670E9" w:rsidRDefault="00000000" w:rsidP="00A557BC">
            <w:pPr>
              <w:pStyle w:val="Style6"/>
              <w:adjustRightInd w:val="0"/>
              <w:snapToGrid w:val="0"/>
              <w:spacing w:line="360" w:lineRule="auto"/>
              <w:ind w:firstLine="482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1</w:t>
            </w:r>
            <w:r w:rsidR="009734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  <w:r>
              <w:rPr>
                <w:rFonts w:ascii="宋体" w:hAnsi="宋体"/>
                <w:b/>
                <w:sz w:val="24"/>
                <w:szCs w:val="24"/>
              </w:rPr>
              <w:t>、番茄制品为公司传统优势主业，请问当前产能利用率、产销库存、海外出口订单及终端销售落地情况如何？</w:t>
            </w:r>
          </w:p>
          <w:p w14:paraId="555CF274" w14:textId="77777777" w:rsidR="000670E9" w:rsidRDefault="00000000" w:rsidP="00A557BC">
            <w:pPr>
              <w:pStyle w:val="Style6"/>
              <w:adjustRightInd w:val="0"/>
              <w:snapToGrid w:val="0"/>
              <w:spacing w:line="360" w:lineRule="auto"/>
              <w:ind w:firstLine="48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尊敬的投资者您好！目前为番茄非榨季，公司重点推进库存去化。受海外宏观、内需偏弱、行业高库存影响，外销价格承压、客户采购偏保守，去库节奏偏缓。公司大力拓展国内市场，持续研发适配消费需求的新品，夯实产业竞争力，保障产业平稳发展。</w:t>
            </w:r>
            <w:r>
              <w:rPr>
                <w:rFonts w:ascii="宋体" w:hAnsi="宋体"/>
                <w:sz w:val="24"/>
                <w:szCs w:val="24"/>
              </w:rPr>
              <w:lastRenderedPageBreak/>
              <w:t>感谢关注！</w:t>
            </w:r>
          </w:p>
          <w:p w14:paraId="69CE1E09" w14:textId="69DF2DC1" w:rsidR="000670E9" w:rsidRDefault="00000000" w:rsidP="00A557BC">
            <w:pPr>
              <w:pStyle w:val="Style6"/>
              <w:adjustRightInd w:val="0"/>
              <w:snapToGrid w:val="0"/>
              <w:spacing w:line="360" w:lineRule="auto"/>
              <w:ind w:firstLine="482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1</w:t>
            </w:r>
            <w:r w:rsidR="00973481">
              <w:rPr>
                <w:rFonts w:ascii="宋体" w:hAnsi="宋体" w:hint="eastAsia"/>
                <w:b/>
                <w:sz w:val="24"/>
                <w:szCs w:val="24"/>
              </w:rPr>
              <w:t>1</w:t>
            </w:r>
            <w:r>
              <w:rPr>
                <w:rFonts w:ascii="宋体" w:hAnsi="宋体"/>
                <w:b/>
                <w:sz w:val="24"/>
                <w:szCs w:val="24"/>
              </w:rPr>
              <w:t>、甜菜制糖业务稳步运营，请问食糖产销、毛利率表现及行业竞争情况？后续如何提升制糖板块盈利贡献？</w:t>
            </w:r>
          </w:p>
          <w:p w14:paraId="23632D91" w14:textId="77777777" w:rsidR="000670E9" w:rsidRDefault="00000000" w:rsidP="00A557BC">
            <w:pPr>
              <w:pStyle w:val="Style6"/>
              <w:adjustRightInd w:val="0"/>
              <w:snapToGrid w:val="0"/>
              <w:spacing w:line="360" w:lineRule="auto"/>
              <w:ind w:firstLine="48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尊敬的投资者您好！制糖产销正常周转，短期毛利率受周期压制，行业竞争加剧。后续通过控原料成本、副产物综合利用、顺周期销售多措并举改善盈利水平。感谢关注与支持！</w:t>
            </w:r>
          </w:p>
          <w:p w14:paraId="2ED7D58A" w14:textId="2A0B6362" w:rsidR="000670E9" w:rsidRDefault="00000000" w:rsidP="00A557BC">
            <w:pPr>
              <w:pStyle w:val="Style6"/>
              <w:adjustRightInd w:val="0"/>
              <w:snapToGrid w:val="0"/>
              <w:spacing w:line="360" w:lineRule="auto"/>
              <w:ind w:firstLine="482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1</w:t>
            </w:r>
            <w:r w:rsidR="00973481">
              <w:rPr>
                <w:rFonts w:ascii="宋体" w:hAnsi="宋体" w:hint="eastAsia"/>
                <w:b/>
                <w:sz w:val="24"/>
                <w:szCs w:val="24"/>
              </w:rPr>
              <w:t>2</w:t>
            </w:r>
            <w:r>
              <w:rPr>
                <w:rFonts w:ascii="宋体" w:hAnsi="宋体"/>
                <w:b/>
                <w:sz w:val="24"/>
                <w:szCs w:val="24"/>
              </w:rPr>
              <w:t>、农产品收购、加工耗材、仓储物流成本波动较大，请问公司常态化降本控费举措，持续优化主业整体毛利率？</w:t>
            </w:r>
          </w:p>
          <w:p w14:paraId="2927DC03" w14:textId="77777777" w:rsidR="000670E9" w:rsidRDefault="00000000" w:rsidP="00A557BC">
            <w:pPr>
              <w:pStyle w:val="Style6"/>
              <w:adjustRightInd w:val="0"/>
              <w:snapToGrid w:val="0"/>
              <w:spacing w:line="360" w:lineRule="auto"/>
              <w:ind w:firstLine="48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尊敬的投资者您好！公司实行以质论价开展原料采购，严控生产耗材单耗，压降各类运营费用。针对海运费等国际市场波动带来的仓储物流成本上涨压力，加大国内市场开发力度，对冲外销业务成本冲击，通过全链条综合管控多措并举，持续改善、提升主业整体毛利率。感谢关注与支持！</w:t>
            </w:r>
          </w:p>
          <w:p w14:paraId="79302080" w14:textId="50F27271" w:rsidR="000670E9" w:rsidRDefault="00000000" w:rsidP="00A557BC">
            <w:pPr>
              <w:pStyle w:val="Style6"/>
              <w:adjustRightInd w:val="0"/>
              <w:snapToGrid w:val="0"/>
              <w:spacing w:line="360" w:lineRule="auto"/>
              <w:ind w:firstLine="482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1</w:t>
            </w:r>
            <w:r w:rsidR="00973481">
              <w:rPr>
                <w:rFonts w:ascii="宋体" w:hAnsi="宋体" w:hint="eastAsia"/>
                <w:b/>
                <w:sz w:val="24"/>
                <w:szCs w:val="24"/>
              </w:rPr>
              <w:t>3</w:t>
            </w:r>
            <w:r>
              <w:rPr>
                <w:rFonts w:ascii="宋体" w:hAnsi="宋体"/>
                <w:b/>
                <w:sz w:val="24"/>
                <w:szCs w:val="24"/>
              </w:rPr>
              <w:t>、公司参股国投罗钾、开都河水电获取稳定投资收益，请问参股项目分红稳定性？后续有无股权优化或产业协同规划？</w:t>
            </w:r>
          </w:p>
          <w:p w14:paraId="465BBE4B" w14:textId="77777777" w:rsidR="000670E9" w:rsidRDefault="00000000" w:rsidP="00A557BC">
            <w:pPr>
              <w:pStyle w:val="Style6"/>
              <w:adjustRightInd w:val="0"/>
              <w:snapToGrid w:val="0"/>
              <w:spacing w:line="360" w:lineRule="auto"/>
              <w:ind w:firstLine="48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尊敬的投资者，您好。公司对国投罗钾 和开都河水电两项战略投资始终坚持“长期持有、战略协同、稳健增值”的原则，近年来两家企业经营向好，分红持续性稳定，是公司优质核心长期资产。中短期至少五年内，公司暂无转让、减持、变现相关处置计划。感谢您的关注与支持！</w:t>
            </w:r>
          </w:p>
          <w:p w14:paraId="48A01D62" w14:textId="79841A06" w:rsidR="000670E9" w:rsidRDefault="00000000" w:rsidP="00A557BC">
            <w:pPr>
              <w:pStyle w:val="Style6"/>
              <w:adjustRightInd w:val="0"/>
              <w:snapToGrid w:val="0"/>
              <w:spacing w:line="360" w:lineRule="auto"/>
              <w:ind w:firstLine="482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1</w:t>
            </w:r>
            <w:r w:rsidR="00973481">
              <w:rPr>
                <w:rFonts w:ascii="宋体" w:hAnsi="宋体" w:hint="eastAsia"/>
                <w:b/>
                <w:sz w:val="24"/>
                <w:szCs w:val="24"/>
              </w:rPr>
              <w:t>4</w:t>
            </w:r>
            <w:r>
              <w:rPr>
                <w:rFonts w:ascii="宋体" w:hAnsi="宋体"/>
                <w:b/>
                <w:sz w:val="24"/>
                <w:szCs w:val="24"/>
              </w:rPr>
              <w:t>、冠农股份现在发展的真实情况？</w:t>
            </w:r>
          </w:p>
          <w:p w14:paraId="41942626" w14:textId="77777777" w:rsidR="000670E9" w:rsidRDefault="00000000" w:rsidP="00A557BC">
            <w:pPr>
              <w:pStyle w:val="Style6"/>
              <w:adjustRightInd w:val="0"/>
              <w:snapToGrid w:val="0"/>
              <w:spacing w:line="360" w:lineRule="auto"/>
              <w:ind w:firstLine="48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尊敬的投资者您好！目前公司正在按照年初计划开展各项工作，生产经营正常。感谢关注！</w:t>
            </w:r>
          </w:p>
          <w:p w14:paraId="6B8848B5" w14:textId="566A19D2" w:rsidR="000670E9" w:rsidRDefault="00000000" w:rsidP="00A557BC">
            <w:pPr>
              <w:pStyle w:val="Style6"/>
              <w:adjustRightInd w:val="0"/>
              <w:snapToGrid w:val="0"/>
              <w:spacing w:line="360" w:lineRule="auto"/>
              <w:ind w:firstLine="482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1</w:t>
            </w:r>
            <w:r w:rsidR="00973481">
              <w:rPr>
                <w:rFonts w:ascii="宋体" w:hAnsi="宋体" w:hint="eastAsia"/>
                <w:b/>
                <w:sz w:val="24"/>
                <w:szCs w:val="24"/>
              </w:rPr>
              <w:t>5</w:t>
            </w:r>
            <w:r>
              <w:rPr>
                <w:rFonts w:ascii="宋体" w:hAnsi="宋体"/>
                <w:b/>
                <w:sz w:val="24"/>
                <w:szCs w:val="24"/>
              </w:rPr>
              <w:t>、公司依托新疆农业资源形成全产业链优势，请问如何持续夯实产业壁垒，平滑农产品周期带来的年度业绩波动？</w:t>
            </w:r>
          </w:p>
          <w:p w14:paraId="665A3DD7" w14:textId="77777777" w:rsidR="000670E9" w:rsidRDefault="00000000" w:rsidP="00A557BC">
            <w:pPr>
              <w:pStyle w:val="Style6"/>
              <w:adjustRightInd w:val="0"/>
              <w:snapToGrid w:val="0"/>
              <w:spacing w:line="360" w:lineRule="auto"/>
              <w:ind w:firstLine="48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尊敬的投资者您好！一方面深耕公司品种选育、种植服务、加工、仓储、流通全链条，通过稳定原料基地、深加工延链补裢提附加值、打造核心竞争能力、发展农业产力等筑牢产业资源壁垒；另一方面运用订单锁价、套期保值、多品类产业周期错配对</w:t>
            </w:r>
            <w:r>
              <w:rPr>
                <w:rFonts w:ascii="宋体" w:hAnsi="宋体"/>
                <w:sz w:val="24"/>
                <w:szCs w:val="24"/>
              </w:rPr>
              <w:lastRenderedPageBreak/>
              <w:t>冲价格波动，叠加罗钾投资收益形成业绩缓冲，多举措平抑周期波动，稳定年度经营收益。感谢关注！</w:t>
            </w:r>
          </w:p>
          <w:p w14:paraId="2F034523" w14:textId="65397637" w:rsidR="000670E9" w:rsidRDefault="00000000" w:rsidP="00A557BC">
            <w:pPr>
              <w:pStyle w:val="Style6"/>
              <w:adjustRightInd w:val="0"/>
              <w:snapToGrid w:val="0"/>
              <w:spacing w:line="360" w:lineRule="auto"/>
              <w:ind w:firstLine="482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1</w:t>
            </w:r>
            <w:r w:rsidR="00973481">
              <w:rPr>
                <w:rFonts w:ascii="宋体" w:hAnsi="宋体" w:hint="eastAsia"/>
                <w:b/>
                <w:sz w:val="24"/>
                <w:szCs w:val="24"/>
              </w:rPr>
              <w:t>6</w:t>
            </w:r>
            <w:r>
              <w:rPr>
                <w:rFonts w:ascii="宋体" w:hAnsi="宋体"/>
                <w:b/>
                <w:sz w:val="24"/>
                <w:szCs w:val="24"/>
              </w:rPr>
              <w:t>、尊敬的刘董事长，您好。近一年以来，贵公司清理低效资产（终止轮台土地流转、出售嘉兴地块），做实资产负债表（连续较大额度计提减值），梳理规章管理制度，给外界一种从行政处罚风波中努力走出的姿态。但是进入2026年后，不到5个月时间，一正一副两位总经理先后离任，同时您兼任总经理已近半年时间。请问，这是贵公司推行职业经理人制度的正常安排，还是人事动荡背后蕴藏的重大经营风险？</w:t>
            </w:r>
          </w:p>
          <w:p w14:paraId="2B801600" w14:textId="77777777" w:rsidR="000670E9" w:rsidRDefault="00000000" w:rsidP="00A557BC">
            <w:pPr>
              <w:pStyle w:val="Style6"/>
              <w:adjustRightInd w:val="0"/>
              <w:snapToGrid w:val="0"/>
              <w:spacing w:line="360" w:lineRule="auto"/>
              <w:ind w:firstLine="48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尊敬的投资者，您好。公司原总经理、副总经理离任均为正常工作变动，属于正常人事调整，不存在人事动荡，亦未潜藏重大经营风险。由董事长兼任总经理，是公司现阶段统筹经营管理、理顺业务流程、平稳过渡管理架构的阶段性安排。目前公司各项生产经营、内控管理工作均有序开展，经营基本面稳定，不存在重大经营风险。</w:t>
            </w:r>
          </w:p>
          <w:p w14:paraId="6BD8C002" w14:textId="076C3D92" w:rsidR="000670E9" w:rsidRDefault="00000000" w:rsidP="00A557BC">
            <w:pPr>
              <w:pStyle w:val="Style6"/>
              <w:adjustRightInd w:val="0"/>
              <w:snapToGrid w:val="0"/>
              <w:spacing w:line="360" w:lineRule="auto"/>
              <w:ind w:firstLine="482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1</w:t>
            </w:r>
            <w:r w:rsidR="00973481">
              <w:rPr>
                <w:rFonts w:ascii="宋体" w:hAnsi="宋体" w:hint="eastAsia"/>
                <w:b/>
                <w:sz w:val="24"/>
                <w:szCs w:val="24"/>
              </w:rPr>
              <w:t>7</w:t>
            </w:r>
            <w:r>
              <w:rPr>
                <w:rFonts w:ascii="宋体" w:hAnsi="宋体"/>
                <w:b/>
                <w:sz w:val="24"/>
                <w:szCs w:val="24"/>
              </w:rPr>
              <w:t>、您好，公司2014年～2025年，年度报告中，现金流量表中“取得投资收益收到的现金”共计约33亿，年均约2.7亿。公司能否在以后年度中，将该项现金收入的1/3用于二级市场股票回购。稳定投资者预期，提升股东回报。</w:t>
            </w:r>
          </w:p>
          <w:p w14:paraId="754B0DE6" w14:textId="77777777" w:rsidR="000670E9" w:rsidRDefault="00000000" w:rsidP="00A557BC">
            <w:pPr>
              <w:pStyle w:val="Style6"/>
              <w:adjustRightInd w:val="0"/>
              <w:snapToGrid w:val="0"/>
              <w:spacing w:line="360" w:lineRule="auto"/>
              <w:ind w:firstLine="48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尊敬的投资者，您好！感谢您的宝贵建议。公司持续实施现金分红，持续优化资产质量夯实内在价值。股份回购需结合当期现金流、投资计划、估值水平综合研判，后续若满足回购实施条件，公司将及时公告相关方案。感谢您的关注。</w:t>
            </w:r>
          </w:p>
          <w:p w14:paraId="5B613673" w14:textId="5A4E0FDF" w:rsidR="000670E9" w:rsidRDefault="00000000" w:rsidP="00A557BC">
            <w:pPr>
              <w:pStyle w:val="Style6"/>
              <w:adjustRightInd w:val="0"/>
              <w:snapToGrid w:val="0"/>
              <w:spacing w:line="360" w:lineRule="auto"/>
              <w:ind w:firstLine="482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1</w:t>
            </w:r>
            <w:r w:rsidR="00973481">
              <w:rPr>
                <w:rFonts w:ascii="宋体" w:hAnsi="宋体" w:hint="eastAsia"/>
                <w:b/>
                <w:sz w:val="24"/>
                <w:szCs w:val="24"/>
              </w:rPr>
              <w:t>8</w:t>
            </w:r>
            <w:r>
              <w:rPr>
                <w:rFonts w:ascii="宋体" w:hAnsi="宋体"/>
                <w:b/>
                <w:sz w:val="24"/>
                <w:szCs w:val="24"/>
              </w:rPr>
              <w:t>、刘总，冠农在番茄制品新产品开发方面，有没有根据番茄维生素营养物质高的特点，开发番茄类功能饮料的计划？</w:t>
            </w:r>
          </w:p>
          <w:p w14:paraId="3B72CA65" w14:textId="77777777" w:rsidR="000670E9" w:rsidRDefault="00000000" w:rsidP="00A557BC">
            <w:pPr>
              <w:pStyle w:val="Style6"/>
              <w:adjustRightInd w:val="0"/>
              <w:snapToGrid w:val="0"/>
              <w:spacing w:line="360" w:lineRule="auto"/>
              <w:ind w:firstLine="48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尊敬的投资者，您好。番茄富含维生素、番茄红素等营养活性物质，契合当下健康消费升级趋势。公司已自主研发推出番茄沙棘复合果蔬汁并投放市场，市场反馈良好；同时持续推广鲜榨直灌番茄汁等高番茄红素特色产品。后续公司将围绕营养、健康、</w:t>
            </w:r>
            <w:r>
              <w:rPr>
                <w:rFonts w:ascii="宋体" w:hAnsi="宋体"/>
                <w:sz w:val="24"/>
                <w:szCs w:val="24"/>
              </w:rPr>
              <w:lastRenderedPageBreak/>
              <w:t>便捷的消费需求持续深耕番茄系列新品研发，不断丰富产品矩阵，巩固产业链竞争优势。</w:t>
            </w:r>
          </w:p>
          <w:p w14:paraId="3DCB5EC1" w14:textId="76EB200A" w:rsidR="000670E9" w:rsidRDefault="00973481" w:rsidP="00A557BC">
            <w:pPr>
              <w:pStyle w:val="Style6"/>
              <w:adjustRightInd w:val="0"/>
              <w:snapToGrid w:val="0"/>
              <w:spacing w:line="360" w:lineRule="auto"/>
              <w:ind w:firstLine="482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19</w:t>
            </w:r>
            <w:r>
              <w:rPr>
                <w:rFonts w:ascii="宋体" w:hAnsi="宋体"/>
                <w:b/>
                <w:sz w:val="24"/>
                <w:szCs w:val="24"/>
              </w:rPr>
              <w:t>、棉花、番茄、制糖三大主业盈利表现分化，棉花业务成为核心增长动力，请问后续各主业盈利修复与结构优化规划？</w:t>
            </w:r>
          </w:p>
          <w:p w14:paraId="3DFEF8B1" w14:textId="77777777" w:rsidR="000670E9" w:rsidRDefault="00000000" w:rsidP="00A557BC">
            <w:pPr>
              <w:pStyle w:val="Style6"/>
              <w:adjustRightInd w:val="0"/>
              <w:snapToGrid w:val="0"/>
              <w:spacing w:line="360" w:lineRule="auto"/>
              <w:ind w:firstLine="48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尊敬的投资者您好！棉花板块持续深耕深加工巩固增长主力；番茄板块积极拓展内销新品、优化出口渠道降库存；制糖板块严控成本，统筹资源优化产业结构，实现多板块均衡提质增效。感谢关注与支持！</w:t>
            </w:r>
          </w:p>
          <w:p w14:paraId="79976B53" w14:textId="6B2E0A6C" w:rsidR="000670E9" w:rsidRDefault="00000000" w:rsidP="00A557BC">
            <w:pPr>
              <w:pStyle w:val="Style6"/>
              <w:adjustRightInd w:val="0"/>
              <w:snapToGrid w:val="0"/>
              <w:spacing w:line="360" w:lineRule="auto"/>
              <w:ind w:firstLine="482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2</w:t>
            </w:r>
            <w:r w:rsidR="00973481">
              <w:rPr>
                <w:rFonts w:ascii="宋体" w:hAnsi="宋体" w:hint="eastAsia"/>
                <w:b/>
                <w:sz w:val="24"/>
                <w:szCs w:val="24"/>
              </w:rPr>
              <w:t>0</w:t>
            </w:r>
            <w:r>
              <w:rPr>
                <w:rFonts w:ascii="宋体" w:hAnsi="宋体"/>
                <w:b/>
                <w:sz w:val="24"/>
                <w:szCs w:val="24"/>
              </w:rPr>
              <w:t>、作为新疆农业产业化龙头，请问公司中长期发展战略？是否持续深耕农产品深加工、延伸高附加值产业链？</w:t>
            </w:r>
          </w:p>
          <w:p w14:paraId="40FD44DD" w14:textId="61A28D26" w:rsidR="000670E9" w:rsidRDefault="00000000" w:rsidP="00A557BC">
            <w:pPr>
              <w:pStyle w:val="Style6"/>
              <w:adjustRightInd w:val="0"/>
              <w:snapToGrid w:val="0"/>
              <w:spacing w:line="360" w:lineRule="auto"/>
              <w:ind w:firstLine="48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尊敬的投资者，您好。公司发展战略为：锚定“新疆打造全国优质农牧产品重要供给基地”战略定位，立足新疆特色农业资源禀赋，以“百姓冠农、百年冠农”为愿景，以“精准服务三农、推动农业现代化、守护人民健康”为使命，聚焦新疆特色农产品精深加工与价值提升主责主业，主动服务国家乡村振兴战略与区域高质量发展大局。坚持以“优质健康食品供给”为核心导向，以培育发展农业新质生产力为关键支撑，不断完善产业链、提升价值链、畅通供应链，着力构建“全产业链协同+双主线（健康食品，循环经济）引领+研究院创新赋能”的现代化产业体系。感谢您的关注与支持。</w:t>
            </w:r>
          </w:p>
          <w:p w14:paraId="4F47B9E9" w14:textId="604E54A4" w:rsidR="000670E9" w:rsidRDefault="00000000" w:rsidP="00A557BC">
            <w:pPr>
              <w:pStyle w:val="Style6"/>
              <w:adjustRightInd w:val="0"/>
              <w:snapToGrid w:val="0"/>
              <w:spacing w:line="360" w:lineRule="auto"/>
              <w:ind w:firstLine="482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2</w:t>
            </w:r>
            <w:r w:rsidR="00973481">
              <w:rPr>
                <w:rFonts w:ascii="宋体" w:hAnsi="宋体" w:hint="eastAsia"/>
                <w:b/>
                <w:sz w:val="24"/>
                <w:szCs w:val="24"/>
              </w:rPr>
              <w:t>1</w:t>
            </w:r>
            <w:r>
              <w:rPr>
                <w:rFonts w:ascii="宋体" w:hAnsi="宋体"/>
                <w:b/>
                <w:sz w:val="24"/>
                <w:szCs w:val="24"/>
              </w:rPr>
              <w:t>、农产品价格、供需周期波动显著，请问公司对2026年番茄、棉花、食糖行业景气度与价格走势的整体判断？</w:t>
            </w:r>
          </w:p>
          <w:p w14:paraId="0DB40181" w14:textId="340DD02F" w:rsidR="000670E9" w:rsidRDefault="00000000" w:rsidP="00A557BC">
            <w:pPr>
              <w:pStyle w:val="Style6"/>
              <w:adjustRightInd w:val="0"/>
              <w:snapToGrid w:val="0"/>
              <w:spacing w:line="360" w:lineRule="auto"/>
              <w:ind w:firstLine="48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尊敬的投资者，您好！相关情况公司已在2025年度报告进行详细描述，请您阅读。感谢您的关注与理解！</w:t>
            </w:r>
          </w:p>
          <w:p w14:paraId="4DAA6DE1" w14:textId="283E4FCE" w:rsidR="000670E9" w:rsidRDefault="00000000" w:rsidP="00A557BC">
            <w:pPr>
              <w:pStyle w:val="Style6"/>
              <w:adjustRightInd w:val="0"/>
              <w:snapToGrid w:val="0"/>
              <w:spacing w:line="360" w:lineRule="auto"/>
              <w:ind w:firstLine="482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2</w:t>
            </w:r>
            <w:r w:rsidR="00973481">
              <w:rPr>
                <w:rFonts w:ascii="宋体" w:hAnsi="宋体" w:hint="eastAsia"/>
                <w:b/>
                <w:sz w:val="24"/>
                <w:szCs w:val="24"/>
              </w:rPr>
              <w:t>2</w:t>
            </w:r>
            <w:r>
              <w:rPr>
                <w:rFonts w:ascii="宋体" w:hAnsi="宋体"/>
                <w:b/>
                <w:sz w:val="24"/>
                <w:szCs w:val="24"/>
              </w:rPr>
              <w:t>、公司主营农产品加工、叠加罗钾投资收益增厚利润，实业与投资业务双驱动，后续如何平衡两类业务、稳固长期盈利韧性？</w:t>
            </w:r>
          </w:p>
          <w:p w14:paraId="1E463D89" w14:textId="77777777" w:rsidR="000670E9" w:rsidRDefault="00000000" w:rsidP="00A557BC">
            <w:pPr>
              <w:pStyle w:val="Style6"/>
              <w:adjustRightInd w:val="0"/>
              <w:snapToGrid w:val="0"/>
              <w:spacing w:line="360" w:lineRule="auto"/>
              <w:ind w:firstLine="48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尊敬的投资者您好！公司遵循 “主业为根、投资赋能” 发展思路平衡两类业务：一是深耕番茄、棉花等新疆特色农产品加</w:t>
            </w:r>
            <w:r>
              <w:rPr>
                <w:rFonts w:ascii="宋体" w:hAnsi="宋体"/>
                <w:sz w:val="24"/>
                <w:szCs w:val="24"/>
              </w:rPr>
              <w:lastRenderedPageBreak/>
              <w:t>工主业，延伸深加工链条、稳定经营性现金流，作为盈利核心基本盘；二是将罗钾、水电作为长期战略投资，依靠其稳定收益对冲农产品行业周期波动，形成业绩互补。资金优先投向主业实业升级，投资收益反哺产业发展，持续增强长期盈利韧性。感谢关注与支持！</w:t>
            </w:r>
          </w:p>
          <w:p w14:paraId="07B380B9" w14:textId="7FCE9214" w:rsidR="000670E9" w:rsidRDefault="00000000" w:rsidP="00A557BC">
            <w:pPr>
              <w:pStyle w:val="Style6"/>
              <w:adjustRightInd w:val="0"/>
              <w:snapToGrid w:val="0"/>
              <w:spacing w:line="360" w:lineRule="auto"/>
              <w:ind w:firstLine="482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2</w:t>
            </w:r>
            <w:r w:rsidR="00973481">
              <w:rPr>
                <w:rFonts w:ascii="宋体" w:hAnsi="宋体" w:hint="eastAsia"/>
                <w:b/>
                <w:sz w:val="24"/>
                <w:szCs w:val="24"/>
              </w:rPr>
              <w:t>3</w:t>
            </w:r>
            <w:r>
              <w:rPr>
                <w:rFonts w:ascii="宋体" w:hAnsi="宋体"/>
                <w:b/>
                <w:sz w:val="24"/>
                <w:szCs w:val="24"/>
              </w:rPr>
              <w:t>、棉花加工与仓储业务2025年大幅扭亏增收，请问当前皮棉加工产能、仓储库容利用率及后续拓量规划？</w:t>
            </w:r>
          </w:p>
          <w:p w14:paraId="0C5DE56B" w14:textId="77777777" w:rsidR="000670E9" w:rsidRDefault="00000000" w:rsidP="00A557BC">
            <w:pPr>
              <w:pStyle w:val="Style6"/>
              <w:adjustRightInd w:val="0"/>
              <w:snapToGrid w:val="0"/>
              <w:spacing w:line="360" w:lineRule="auto"/>
              <w:ind w:firstLine="48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尊敬的投资者您好！相关情况请您阅读公司披露的定期报告。感谢您的关注与支持！</w:t>
            </w:r>
          </w:p>
          <w:p w14:paraId="0936F3CB" w14:textId="192A8DB0" w:rsidR="000670E9" w:rsidRDefault="00000000" w:rsidP="00A557BC">
            <w:pPr>
              <w:pStyle w:val="Style6"/>
              <w:adjustRightInd w:val="0"/>
              <w:snapToGrid w:val="0"/>
              <w:spacing w:line="360" w:lineRule="auto"/>
              <w:ind w:firstLine="482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2</w:t>
            </w:r>
            <w:r w:rsidR="00973481">
              <w:rPr>
                <w:rFonts w:ascii="宋体" w:hAnsi="宋体" w:hint="eastAsia"/>
                <w:b/>
                <w:sz w:val="24"/>
                <w:szCs w:val="24"/>
              </w:rPr>
              <w:t>4</w:t>
            </w:r>
            <w:r>
              <w:rPr>
                <w:rFonts w:ascii="宋体" w:hAnsi="宋体"/>
                <w:b/>
                <w:sz w:val="24"/>
                <w:szCs w:val="24"/>
              </w:rPr>
              <w:t>、贵公司主业连年亏损，前几年收购那些有赚钱的吗？棉花。糖，番茄前景如何，公司有什么举措，市值管理有什么措施吗？</w:t>
            </w:r>
          </w:p>
          <w:p w14:paraId="1C3375E2" w14:textId="77777777" w:rsidR="000670E9" w:rsidRDefault="00000000" w:rsidP="00A557BC">
            <w:pPr>
              <w:pStyle w:val="Style6"/>
              <w:adjustRightInd w:val="0"/>
              <w:snapToGrid w:val="0"/>
              <w:spacing w:line="360" w:lineRule="auto"/>
              <w:ind w:firstLine="48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尊敬的投资者，您好！当前公司生产经营平稳有序，基本面持续改善，2025 年度、2026 年一季度归母净利润同比分别增长 70.31%、57.31%。棉花、食糖、加工番茄均为新疆特色优势产业，国家及地方持续出台多项扶持政策，行业长期发展前景向好。近年受国际宏观环境、地缘冲突、国内消费复苏节奏及行业周期性因素叠加影响，行业整体毛利率呈现阶段性波动修复态势。</w:t>
            </w:r>
            <w:r>
              <w:rPr>
                <w:rFonts w:ascii="宋体" w:hAnsi="宋体"/>
                <w:sz w:val="24"/>
                <w:szCs w:val="24"/>
              </w:rPr>
              <w:br/>
              <w:t>公司高度重视市值管理与股东价值回报，长期围绕主业经营、规范信息披露、常态化投资者交流、稳定现金分红等合规举措统筹推进市值维护工作。我们始终认为，扎实的内在价值是支撑公司股价的核心基础。后续公司将严守合规经营底线，持续精进经营、夯实核心资产价值，同时积极加强资本市场沟通，助力二级市场充分合理反映公司真实内在价值。感谢您的关注与理解！</w:t>
            </w:r>
          </w:p>
          <w:p w14:paraId="7D3E2F59" w14:textId="265FDC23" w:rsidR="000670E9" w:rsidRDefault="00000000" w:rsidP="00A557BC">
            <w:pPr>
              <w:pStyle w:val="Style6"/>
              <w:adjustRightInd w:val="0"/>
              <w:snapToGrid w:val="0"/>
              <w:spacing w:line="360" w:lineRule="auto"/>
              <w:ind w:firstLine="482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2</w:t>
            </w:r>
            <w:r w:rsidR="00973481">
              <w:rPr>
                <w:rFonts w:ascii="宋体" w:hAnsi="宋体" w:hint="eastAsia"/>
                <w:b/>
                <w:sz w:val="24"/>
                <w:szCs w:val="24"/>
              </w:rPr>
              <w:t>5</w:t>
            </w:r>
            <w:r>
              <w:rPr>
                <w:rFonts w:ascii="宋体" w:hAnsi="宋体"/>
                <w:b/>
                <w:sz w:val="24"/>
                <w:szCs w:val="24"/>
              </w:rPr>
              <w:t>、刘董事长你好，公司这些年主业一直受农产品周期业绩影响严重，投资水电，罗钾却非常受宜，建议公司收缩稳定性竞争力较差的主业，改公司名称为冠农投资，主业向新能源，新材料发展和提资，前景更好，我持有贵公司股票多年，真心能与公司共成长。</w:t>
            </w:r>
          </w:p>
          <w:p w14:paraId="55AB57C6" w14:textId="77777777" w:rsidR="000670E9" w:rsidRDefault="00000000" w:rsidP="00A557BC">
            <w:pPr>
              <w:pStyle w:val="Style6"/>
              <w:adjustRightInd w:val="0"/>
              <w:snapToGrid w:val="0"/>
              <w:spacing w:line="360" w:lineRule="auto"/>
              <w:ind w:firstLine="48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尊敬的投资者您好！非常感谢您对公司的认可与宝贵建议，相关意见已完整反馈至公司管理层。感谢您的持续关注与大力支持！</w:t>
            </w:r>
          </w:p>
          <w:p w14:paraId="29533D3E" w14:textId="2726191A" w:rsidR="000670E9" w:rsidRDefault="00000000" w:rsidP="00A557BC">
            <w:pPr>
              <w:pStyle w:val="Style6"/>
              <w:adjustRightInd w:val="0"/>
              <w:snapToGrid w:val="0"/>
              <w:spacing w:line="360" w:lineRule="auto"/>
              <w:ind w:firstLine="482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2</w:t>
            </w:r>
            <w:r w:rsidR="00973481">
              <w:rPr>
                <w:rFonts w:ascii="宋体" w:hAnsi="宋体" w:hint="eastAsia"/>
                <w:b/>
                <w:sz w:val="24"/>
                <w:szCs w:val="24"/>
              </w:rPr>
              <w:t>6</w:t>
            </w:r>
            <w:r>
              <w:rPr>
                <w:rFonts w:ascii="宋体" w:hAnsi="宋体"/>
                <w:b/>
                <w:sz w:val="24"/>
                <w:szCs w:val="24"/>
              </w:rPr>
              <w:t>、刘董事长你好，在资本市场上公司股票近期持续下跌，但公司一季报业绩却是大增的，虽公司主营业务周期性偏弱，但公司投资的罗钾和水电项目却十分优秀，并带动公司业绩稳步上行，公司股票价格却没体现出来，公司未来如何稳定市值，回报投资者，会推出回购公司股票，来稳定股价吗？今年上半年公司主业经营如何，较去年形势有好转吗？</w:t>
            </w:r>
          </w:p>
          <w:p w14:paraId="79614617" w14:textId="77777777" w:rsidR="000670E9" w:rsidRDefault="00000000" w:rsidP="00A557BC">
            <w:pPr>
              <w:pStyle w:val="Style6"/>
              <w:adjustRightInd w:val="0"/>
              <w:snapToGrid w:val="0"/>
              <w:spacing w:line="360" w:lineRule="auto"/>
              <w:ind w:firstLine="48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尊敬的投资者，您好！二级市场股价走势受宏观环境、行业周期、市场情绪、资金供需等多重外部因素综合影响，波动具备不确定性。目前公司生产经营正常有序，不存在应披露未披露信息。公司高度重视市值管理与股东价值维护，长期从主业经营、信息披露、投资者沟通、股东分红回报等合法合规维度统筹开展市值管理工作。公司基本面持续向好，2025年度、2026年一季度归母净利润同比分别增长70.31%、57.31%；2025年首次推出中期现金分红，年度分红比例35.68%，同时计划2026年若满足分红条件继续实施中期分红，切实回馈投资者。公司坚信内在价值是稳定市值的根本，后续将持续坚守合规底线，稳步提升经营质量、夯实内在价值，积极做好市场沟通传递工作，推动公司内在价值在二级市场得到合理反映。如有股票回购计划，公司将及时履行信息披露义务。公司上半年的经营情况，请您关注公司披露的2026年度披中报。感谢您的关注与支持！</w:t>
            </w:r>
          </w:p>
          <w:p w14:paraId="23CAE701" w14:textId="6D790DA2" w:rsidR="000670E9" w:rsidRDefault="00000000" w:rsidP="00A557BC">
            <w:pPr>
              <w:pStyle w:val="Style6"/>
              <w:adjustRightInd w:val="0"/>
              <w:snapToGrid w:val="0"/>
              <w:spacing w:line="360" w:lineRule="auto"/>
              <w:ind w:firstLine="482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2</w:t>
            </w:r>
            <w:r w:rsidR="00973481">
              <w:rPr>
                <w:rFonts w:ascii="宋体" w:hAnsi="宋体" w:hint="eastAsia"/>
                <w:b/>
                <w:sz w:val="24"/>
                <w:szCs w:val="24"/>
              </w:rPr>
              <w:t>7</w:t>
            </w:r>
            <w:r>
              <w:rPr>
                <w:rFonts w:ascii="宋体" w:hAnsi="宋体"/>
                <w:b/>
                <w:sz w:val="24"/>
                <w:szCs w:val="24"/>
              </w:rPr>
              <w:t>、刘董事长你好，公司投资项目非常好，无论是水电和国投罗钾，每年供献收益都不错，随着水电项目和罗钾锂电扩产的全部投产，今年公司大概率会有不错的投资收益，今年公司会加大分红力度吗？公司连续多年进行大额资产减值，今年还会发生吗？</w:t>
            </w:r>
          </w:p>
          <w:p w14:paraId="3A0CD493" w14:textId="77777777" w:rsidR="000670E9" w:rsidRDefault="00000000" w:rsidP="00A557BC">
            <w:pPr>
              <w:pStyle w:val="Style6"/>
              <w:adjustRightInd w:val="0"/>
              <w:snapToGrid w:val="0"/>
              <w:spacing w:line="360" w:lineRule="auto"/>
              <w:ind w:firstLine="48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尊敬的投资者，您好！公司高度重视股东回报，将结合盈利</w:t>
            </w:r>
            <w:r>
              <w:rPr>
                <w:rFonts w:ascii="宋体" w:hAnsi="宋体"/>
                <w:sz w:val="24"/>
                <w:szCs w:val="24"/>
              </w:rPr>
              <w:lastRenderedPageBreak/>
              <w:t>状况、现金流及长远发展规划统筹制定分红方案。在保障经营与项目投入的基础上，持续优化现金分红水平，积极回馈股东。2026年的情况请您关注公司披露的定期报告。感谢关注与支持！</w:t>
            </w:r>
          </w:p>
          <w:p w14:paraId="1943E29F" w14:textId="045DBB22" w:rsidR="000670E9" w:rsidRDefault="00000000" w:rsidP="00A557BC">
            <w:pPr>
              <w:pStyle w:val="Style6"/>
              <w:adjustRightInd w:val="0"/>
              <w:snapToGrid w:val="0"/>
              <w:spacing w:line="360" w:lineRule="auto"/>
              <w:ind w:firstLine="482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2</w:t>
            </w:r>
            <w:r w:rsidR="00973481">
              <w:rPr>
                <w:rFonts w:ascii="宋体" w:hAnsi="宋体" w:hint="eastAsia"/>
                <w:b/>
                <w:sz w:val="24"/>
                <w:szCs w:val="24"/>
              </w:rPr>
              <w:t>8</w:t>
            </w:r>
            <w:r>
              <w:rPr>
                <w:rFonts w:ascii="宋体" w:hAnsi="宋体"/>
                <w:b/>
                <w:sz w:val="24"/>
                <w:szCs w:val="24"/>
              </w:rPr>
              <w:t>、北大荒的补税风波，贵公司有没有类似的风险</w:t>
            </w:r>
          </w:p>
          <w:p w14:paraId="40C0F67A" w14:textId="10F86BB3" w:rsidR="000670E9" w:rsidRPr="00A557BC" w:rsidRDefault="00000000" w:rsidP="00A557BC">
            <w:pPr>
              <w:pStyle w:val="Style6"/>
              <w:adjustRightInd w:val="0"/>
              <w:snapToGrid w:val="0"/>
              <w:spacing w:line="360" w:lineRule="auto"/>
              <w:ind w:firstLine="48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尊敬的投资者，您好，公司不存在应披露未披露的涉税事项。感谢关注与支持！</w:t>
            </w:r>
          </w:p>
        </w:tc>
      </w:tr>
      <w:tr w:rsidR="000670E9" w14:paraId="23DB8999" w14:textId="7777777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56237" w14:textId="77777777" w:rsidR="000670E9" w:rsidRDefault="00000000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lastRenderedPageBreak/>
              <w:t>日期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5C035" w14:textId="19BFDC8F" w:rsidR="000670E9" w:rsidRDefault="00000000">
            <w:pPr>
              <w:spacing w:line="420" w:lineRule="exact"/>
              <w:rPr>
                <w:bCs/>
                <w:iCs/>
                <w:color w:val="000000"/>
                <w:sz w:val="24"/>
              </w:rPr>
            </w:pPr>
            <w:r>
              <w:rPr>
                <w:bCs/>
                <w:iCs/>
                <w:color w:val="000000"/>
                <w:sz w:val="24"/>
              </w:rPr>
              <w:t xml:space="preserve">2026-06-26 </w:t>
            </w:r>
            <w:r w:rsidR="00A557BC" w:rsidRPr="00A557BC">
              <w:rPr>
                <w:bCs/>
                <w:iCs/>
                <w:color w:val="000000"/>
                <w:sz w:val="24"/>
              </w:rPr>
              <w:t>17:32:39</w:t>
            </w:r>
          </w:p>
        </w:tc>
      </w:tr>
    </w:tbl>
    <w:p w14:paraId="383A6BFA" w14:textId="77777777" w:rsidR="000670E9" w:rsidRDefault="000670E9"/>
    <w:sectPr w:rsidR="000670E9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A72E8" w14:textId="77777777" w:rsidR="008370E8" w:rsidRDefault="008370E8">
      <w:r>
        <w:separator/>
      </w:r>
    </w:p>
  </w:endnote>
  <w:endnote w:type="continuationSeparator" w:id="0">
    <w:p w14:paraId="434F4E61" w14:textId="77777777" w:rsidR="008370E8" w:rsidRDefault="00837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96DFC" w14:textId="77777777" w:rsidR="000670E9" w:rsidRDefault="00000000">
    <w:pPr>
      <w:pStyle w:val="a3"/>
      <w:jc w:val="right"/>
    </w:pPr>
    <w:r>
      <w:rPr>
        <w:rFonts w:ascii="仿宋" w:eastAsia="仿宋" w:hAnsi="仿宋" w:hint="eastAsia"/>
        <w:sz w:val="24"/>
        <w:szCs w:val="24"/>
        <w:lang w:eastAsia="zh-Hans"/>
      </w:rPr>
      <w:t>深圳市全景网络有限公司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F3A47" w14:textId="77777777" w:rsidR="008370E8" w:rsidRDefault="008370E8">
      <w:r>
        <w:separator/>
      </w:r>
    </w:p>
  </w:footnote>
  <w:footnote w:type="continuationSeparator" w:id="0">
    <w:p w14:paraId="68167B7C" w14:textId="77777777" w:rsidR="008370E8" w:rsidRDefault="008370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7DB79" w14:textId="77777777" w:rsidR="000670E9" w:rsidRDefault="00000000">
    <w:pPr>
      <w:pStyle w:val="a5"/>
      <w:pBdr>
        <w:bottom w:val="none" w:sz="0" w:space="0" w:color="auto"/>
      </w:pBdr>
      <w:jc w:val="left"/>
    </w:pPr>
    <w:r>
      <w:rPr>
        <w:noProof/>
      </w:rPr>
      <w:drawing>
        <wp:inline distT="0" distB="0" distL="114300" distR="114300" wp14:anchorId="5F937F23" wp14:editId="38815AA6">
          <wp:extent cx="674370" cy="328295"/>
          <wp:effectExtent l="0" t="0" r="11430" b="1905"/>
          <wp:docPr id="2" name="图片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4370" cy="328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1C7"/>
    <w:rsid w:val="B7DDD54D"/>
    <w:rsid w:val="E3FFE6ED"/>
    <w:rsid w:val="F5DB8A63"/>
    <w:rsid w:val="F797912E"/>
    <w:rsid w:val="FE7B4896"/>
    <w:rsid w:val="000268C0"/>
    <w:rsid w:val="000363B5"/>
    <w:rsid w:val="000375D7"/>
    <w:rsid w:val="00043015"/>
    <w:rsid w:val="00046DDE"/>
    <w:rsid w:val="00047EB9"/>
    <w:rsid w:val="00060A74"/>
    <w:rsid w:val="000670E9"/>
    <w:rsid w:val="00067110"/>
    <w:rsid w:val="0009298A"/>
    <w:rsid w:val="000A2808"/>
    <w:rsid w:val="000A3BAC"/>
    <w:rsid w:val="000C26FD"/>
    <w:rsid w:val="000C2D85"/>
    <w:rsid w:val="000E5700"/>
    <w:rsid w:val="000F0A4D"/>
    <w:rsid w:val="000F0C4B"/>
    <w:rsid w:val="000F0E22"/>
    <w:rsid w:val="00105A04"/>
    <w:rsid w:val="001169A9"/>
    <w:rsid w:val="00125EB2"/>
    <w:rsid w:val="00142A4C"/>
    <w:rsid w:val="00144279"/>
    <w:rsid w:val="001452FF"/>
    <w:rsid w:val="0016617A"/>
    <w:rsid w:val="00167E99"/>
    <w:rsid w:val="001975AB"/>
    <w:rsid w:val="001A00F5"/>
    <w:rsid w:val="001A1F65"/>
    <w:rsid w:val="001A5CE9"/>
    <w:rsid w:val="001C50AD"/>
    <w:rsid w:val="001D22EE"/>
    <w:rsid w:val="001D4C89"/>
    <w:rsid w:val="001E1838"/>
    <w:rsid w:val="001E3145"/>
    <w:rsid w:val="001E6509"/>
    <w:rsid w:val="001E7968"/>
    <w:rsid w:val="0022180A"/>
    <w:rsid w:val="00223ABC"/>
    <w:rsid w:val="002241B9"/>
    <w:rsid w:val="002274D9"/>
    <w:rsid w:val="0023455A"/>
    <w:rsid w:val="00237994"/>
    <w:rsid w:val="00251D58"/>
    <w:rsid w:val="002530EE"/>
    <w:rsid w:val="002549E6"/>
    <w:rsid w:val="00256602"/>
    <w:rsid w:val="00271C8D"/>
    <w:rsid w:val="00273B53"/>
    <w:rsid w:val="0028080C"/>
    <w:rsid w:val="00295257"/>
    <w:rsid w:val="00297703"/>
    <w:rsid w:val="002A0826"/>
    <w:rsid w:val="002A0984"/>
    <w:rsid w:val="002A589B"/>
    <w:rsid w:val="002B1184"/>
    <w:rsid w:val="002B71B8"/>
    <w:rsid w:val="002B7469"/>
    <w:rsid w:val="002C22C6"/>
    <w:rsid w:val="002C6568"/>
    <w:rsid w:val="002C723B"/>
    <w:rsid w:val="002D39BC"/>
    <w:rsid w:val="002E1B15"/>
    <w:rsid w:val="002E1D3A"/>
    <w:rsid w:val="003005F0"/>
    <w:rsid w:val="003030BF"/>
    <w:rsid w:val="00304F89"/>
    <w:rsid w:val="00306023"/>
    <w:rsid w:val="00327D5D"/>
    <w:rsid w:val="00344914"/>
    <w:rsid w:val="00346917"/>
    <w:rsid w:val="00354A7B"/>
    <w:rsid w:val="00360FDA"/>
    <w:rsid w:val="00363075"/>
    <w:rsid w:val="00367D18"/>
    <w:rsid w:val="00372A1C"/>
    <w:rsid w:val="0037435A"/>
    <w:rsid w:val="00377D8F"/>
    <w:rsid w:val="00383679"/>
    <w:rsid w:val="003A1E68"/>
    <w:rsid w:val="003B0122"/>
    <w:rsid w:val="003B0BE5"/>
    <w:rsid w:val="003D18F1"/>
    <w:rsid w:val="003E001E"/>
    <w:rsid w:val="003F7C4D"/>
    <w:rsid w:val="0040075F"/>
    <w:rsid w:val="00403300"/>
    <w:rsid w:val="004118C0"/>
    <w:rsid w:val="00417A31"/>
    <w:rsid w:val="0042004B"/>
    <w:rsid w:val="00433384"/>
    <w:rsid w:val="0043777D"/>
    <w:rsid w:val="0045767F"/>
    <w:rsid w:val="00463E9B"/>
    <w:rsid w:val="00467414"/>
    <w:rsid w:val="00473F30"/>
    <w:rsid w:val="0048591A"/>
    <w:rsid w:val="00486D86"/>
    <w:rsid w:val="0048721A"/>
    <w:rsid w:val="004A0BD5"/>
    <w:rsid w:val="004A1BBF"/>
    <w:rsid w:val="004A73E5"/>
    <w:rsid w:val="004C1372"/>
    <w:rsid w:val="004C19BF"/>
    <w:rsid w:val="004D7640"/>
    <w:rsid w:val="004E1A9B"/>
    <w:rsid w:val="00500AB6"/>
    <w:rsid w:val="005155FB"/>
    <w:rsid w:val="00523907"/>
    <w:rsid w:val="00537C53"/>
    <w:rsid w:val="005438F5"/>
    <w:rsid w:val="00544901"/>
    <w:rsid w:val="005474D3"/>
    <w:rsid w:val="00550737"/>
    <w:rsid w:val="00555DD2"/>
    <w:rsid w:val="00565ED9"/>
    <w:rsid w:val="005760C6"/>
    <w:rsid w:val="00585A1B"/>
    <w:rsid w:val="00591260"/>
    <w:rsid w:val="00591314"/>
    <w:rsid w:val="00593D40"/>
    <w:rsid w:val="00595F1B"/>
    <w:rsid w:val="005A3BE0"/>
    <w:rsid w:val="005B1026"/>
    <w:rsid w:val="005B642F"/>
    <w:rsid w:val="005C04C1"/>
    <w:rsid w:val="005C1785"/>
    <w:rsid w:val="005D2D87"/>
    <w:rsid w:val="005D6A09"/>
    <w:rsid w:val="005E2B4B"/>
    <w:rsid w:val="005E5F63"/>
    <w:rsid w:val="005E6BA1"/>
    <w:rsid w:val="0060779A"/>
    <w:rsid w:val="00622F13"/>
    <w:rsid w:val="00625503"/>
    <w:rsid w:val="0062662D"/>
    <w:rsid w:val="00632E78"/>
    <w:rsid w:val="006344F1"/>
    <w:rsid w:val="00637186"/>
    <w:rsid w:val="00646DF4"/>
    <w:rsid w:val="00651DE6"/>
    <w:rsid w:val="006523BB"/>
    <w:rsid w:val="0065347E"/>
    <w:rsid w:val="00654B49"/>
    <w:rsid w:val="00662505"/>
    <w:rsid w:val="0066674C"/>
    <w:rsid w:val="006760F7"/>
    <w:rsid w:val="006861C7"/>
    <w:rsid w:val="00686DDF"/>
    <w:rsid w:val="00697B12"/>
    <w:rsid w:val="006A55BB"/>
    <w:rsid w:val="006A7613"/>
    <w:rsid w:val="006B661A"/>
    <w:rsid w:val="006B7D00"/>
    <w:rsid w:val="006C6BC5"/>
    <w:rsid w:val="006D61A2"/>
    <w:rsid w:val="006E1DB4"/>
    <w:rsid w:val="00722CCB"/>
    <w:rsid w:val="00753DB6"/>
    <w:rsid w:val="00763847"/>
    <w:rsid w:val="00771FE3"/>
    <w:rsid w:val="00776BDE"/>
    <w:rsid w:val="00777FC6"/>
    <w:rsid w:val="00786870"/>
    <w:rsid w:val="00792237"/>
    <w:rsid w:val="0079272A"/>
    <w:rsid w:val="007A1DA9"/>
    <w:rsid w:val="007B2252"/>
    <w:rsid w:val="007B79D9"/>
    <w:rsid w:val="007C67B1"/>
    <w:rsid w:val="007E354A"/>
    <w:rsid w:val="007E69C8"/>
    <w:rsid w:val="0080525B"/>
    <w:rsid w:val="008062C5"/>
    <w:rsid w:val="0080741A"/>
    <w:rsid w:val="00814B5B"/>
    <w:rsid w:val="00836F34"/>
    <w:rsid w:val="008370E8"/>
    <w:rsid w:val="00843E73"/>
    <w:rsid w:val="00844EBF"/>
    <w:rsid w:val="00854F61"/>
    <w:rsid w:val="00864202"/>
    <w:rsid w:val="00873B59"/>
    <w:rsid w:val="0087701F"/>
    <w:rsid w:val="0089283D"/>
    <w:rsid w:val="008A0ADC"/>
    <w:rsid w:val="008A1BAB"/>
    <w:rsid w:val="008B38B7"/>
    <w:rsid w:val="008B458E"/>
    <w:rsid w:val="008C4D4A"/>
    <w:rsid w:val="008E11AE"/>
    <w:rsid w:val="008E1708"/>
    <w:rsid w:val="008E4844"/>
    <w:rsid w:val="00904492"/>
    <w:rsid w:val="00904DFB"/>
    <w:rsid w:val="0091457B"/>
    <w:rsid w:val="00923763"/>
    <w:rsid w:val="00930ED6"/>
    <w:rsid w:val="0093293F"/>
    <w:rsid w:val="00933105"/>
    <w:rsid w:val="009474EF"/>
    <w:rsid w:val="00962626"/>
    <w:rsid w:val="00973481"/>
    <w:rsid w:val="009767DD"/>
    <w:rsid w:val="00977AF2"/>
    <w:rsid w:val="00985FC5"/>
    <w:rsid w:val="00993BDD"/>
    <w:rsid w:val="009A6DFB"/>
    <w:rsid w:val="009B6EC0"/>
    <w:rsid w:val="009C7FAF"/>
    <w:rsid w:val="009D4199"/>
    <w:rsid w:val="009E5E6A"/>
    <w:rsid w:val="009F0DD5"/>
    <w:rsid w:val="009F1B95"/>
    <w:rsid w:val="009F6C05"/>
    <w:rsid w:val="00A13CB6"/>
    <w:rsid w:val="00A14A1A"/>
    <w:rsid w:val="00A22CDD"/>
    <w:rsid w:val="00A25AEE"/>
    <w:rsid w:val="00A31EB1"/>
    <w:rsid w:val="00A33AEA"/>
    <w:rsid w:val="00A461CD"/>
    <w:rsid w:val="00A469C5"/>
    <w:rsid w:val="00A5317D"/>
    <w:rsid w:val="00A557BC"/>
    <w:rsid w:val="00A6284E"/>
    <w:rsid w:val="00A63E81"/>
    <w:rsid w:val="00A8775A"/>
    <w:rsid w:val="00AA5998"/>
    <w:rsid w:val="00AB07E7"/>
    <w:rsid w:val="00AD1BA8"/>
    <w:rsid w:val="00B02A29"/>
    <w:rsid w:val="00B03522"/>
    <w:rsid w:val="00B04AD6"/>
    <w:rsid w:val="00B14CAA"/>
    <w:rsid w:val="00B257CE"/>
    <w:rsid w:val="00B4746C"/>
    <w:rsid w:val="00B65354"/>
    <w:rsid w:val="00B71A0E"/>
    <w:rsid w:val="00B81765"/>
    <w:rsid w:val="00B832F5"/>
    <w:rsid w:val="00BA2FAB"/>
    <w:rsid w:val="00BB5E28"/>
    <w:rsid w:val="00BD15F3"/>
    <w:rsid w:val="00BD7986"/>
    <w:rsid w:val="00BD79D3"/>
    <w:rsid w:val="00C04F82"/>
    <w:rsid w:val="00C15AC0"/>
    <w:rsid w:val="00C26030"/>
    <w:rsid w:val="00C41091"/>
    <w:rsid w:val="00C63056"/>
    <w:rsid w:val="00C661D1"/>
    <w:rsid w:val="00C775BA"/>
    <w:rsid w:val="00C85331"/>
    <w:rsid w:val="00C85A50"/>
    <w:rsid w:val="00C94D46"/>
    <w:rsid w:val="00CA443A"/>
    <w:rsid w:val="00CB2461"/>
    <w:rsid w:val="00CB37FD"/>
    <w:rsid w:val="00CC4D65"/>
    <w:rsid w:val="00CC61E7"/>
    <w:rsid w:val="00CD25AD"/>
    <w:rsid w:val="00CD3FFC"/>
    <w:rsid w:val="00CF565C"/>
    <w:rsid w:val="00D016A3"/>
    <w:rsid w:val="00D512E3"/>
    <w:rsid w:val="00D602C9"/>
    <w:rsid w:val="00DA26A9"/>
    <w:rsid w:val="00DB01FF"/>
    <w:rsid w:val="00DC7778"/>
    <w:rsid w:val="00DE7391"/>
    <w:rsid w:val="00DF2DB5"/>
    <w:rsid w:val="00DF6560"/>
    <w:rsid w:val="00E04CC0"/>
    <w:rsid w:val="00E136FF"/>
    <w:rsid w:val="00E32528"/>
    <w:rsid w:val="00E35F26"/>
    <w:rsid w:val="00E53165"/>
    <w:rsid w:val="00E61EF7"/>
    <w:rsid w:val="00E663B4"/>
    <w:rsid w:val="00E80CEB"/>
    <w:rsid w:val="00EA5103"/>
    <w:rsid w:val="00EA6FB9"/>
    <w:rsid w:val="00EB5E6A"/>
    <w:rsid w:val="00EC2AD7"/>
    <w:rsid w:val="00ED7DE0"/>
    <w:rsid w:val="00EE7891"/>
    <w:rsid w:val="00EF49FE"/>
    <w:rsid w:val="00EF5341"/>
    <w:rsid w:val="00F04908"/>
    <w:rsid w:val="00F07C21"/>
    <w:rsid w:val="00F12EF6"/>
    <w:rsid w:val="00F21065"/>
    <w:rsid w:val="00F24CB4"/>
    <w:rsid w:val="00F43465"/>
    <w:rsid w:val="00F45475"/>
    <w:rsid w:val="00F64E72"/>
    <w:rsid w:val="00F70C7D"/>
    <w:rsid w:val="00F9272E"/>
    <w:rsid w:val="00F97743"/>
    <w:rsid w:val="00FA6DAF"/>
    <w:rsid w:val="00FC6884"/>
    <w:rsid w:val="00FE62F3"/>
    <w:rsid w:val="00FF71D2"/>
    <w:rsid w:val="1B2418A5"/>
    <w:rsid w:val="1FBFC074"/>
    <w:rsid w:val="36FB9E1F"/>
    <w:rsid w:val="3BFA3B96"/>
    <w:rsid w:val="3CEF3472"/>
    <w:rsid w:val="3EFF16E9"/>
    <w:rsid w:val="77CF73AC"/>
    <w:rsid w:val="78FF0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5BCDFF"/>
  <w15:docId w15:val="{406A5D51-E149-485C-9931-AC4298E4B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kern w:val="0"/>
      <w:sz w:val="24"/>
    </w:rPr>
  </w:style>
  <w:style w:type="paragraph" w:customStyle="1" w:styleId="Style6">
    <w:name w:val="_Style 6"/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CharCharChar">
    <w:name w:val="Char Char Char"/>
    <w:basedOn w:val="a"/>
    <w:qFormat/>
    <w:rPr>
      <w:szCs w:val="21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"/>
    <w:qFormat/>
  </w:style>
  <w:style w:type="paragraph" w:customStyle="1" w:styleId="CharCharChar0">
    <w:name w:val="Char Char Char"/>
    <w:basedOn w:val="a"/>
    <w:qFormat/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898</Words>
  <Characters>5120</Characters>
  <Application>Microsoft Office Word</Application>
  <DocSecurity>0</DocSecurity>
  <Lines>42</Lines>
  <Paragraphs>12</Paragraphs>
  <ScaleCrop>false</ScaleCrop>
  <Company>微软中国</Company>
  <LinksUpToDate>false</LinksUpToDate>
  <CharactersWithSpaces>6006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Lenovo</cp:lastModifiedBy>
  <cp:revision>265</cp:revision>
  <cp:lastPrinted>2014-02-21T05:34:00Z</cp:lastPrinted>
  <dcterms:created xsi:type="dcterms:W3CDTF">2012-09-09T08:59:00Z</dcterms:created>
  <dcterms:modified xsi:type="dcterms:W3CDTF">2026-06-26T09:56:00Z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3378DF92D5494EA79182626F58817F75</vt:lpwstr>
  </property>
</Properties>
</file>