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4D119">
      <w:pPr>
        <w:keepNext/>
        <w:keepLines/>
        <w:jc w:val="center"/>
        <w:rPr>
          <w:rFonts w:hint="eastAsia" w:ascii="宋体" w:hAnsi="宋体" w:eastAsia="宋体" w:cs="Times New Roman"/>
          <w:b/>
          <w:bCs/>
          <w:iCs/>
          <w:sz w:val="24"/>
          <w:szCs w:val="24"/>
        </w:rPr>
      </w:pPr>
      <w:r>
        <w:rPr>
          <w:rFonts w:hint="eastAsia" w:ascii="宋体" w:hAnsi="宋体" w:eastAsia="宋体" w:cs="Times New Roman"/>
          <w:b/>
          <w:bCs/>
          <w:iCs/>
          <w:sz w:val="24"/>
          <w:szCs w:val="24"/>
        </w:rPr>
        <w:t>证券代码：6</w:t>
      </w:r>
      <w:r>
        <w:rPr>
          <w:rFonts w:ascii="宋体" w:hAnsi="宋体" w:eastAsia="宋体" w:cs="Times New Roman"/>
          <w:b/>
          <w:bCs/>
          <w:iCs/>
          <w:sz w:val="24"/>
          <w:szCs w:val="24"/>
        </w:rPr>
        <w:t>00545</w:t>
      </w:r>
      <w:r>
        <w:rPr>
          <w:rFonts w:hint="eastAsia" w:ascii="宋体" w:hAnsi="宋体" w:eastAsia="宋体" w:cs="Times New Roman"/>
          <w:b/>
          <w:bCs/>
          <w:iCs/>
          <w:sz w:val="24"/>
          <w:szCs w:val="24"/>
        </w:rPr>
        <w:t xml:space="preserve">                                 证券简称：卓郎智能</w:t>
      </w:r>
    </w:p>
    <w:p w14:paraId="47393D41">
      <w:pPr>
        <w:keepNext/>
        <w:keepLines/>
        <w:spacing w:before="312" w:beforeLines="100"/>
        <w:jc w:val="center"/>
        <w:rPr>
          <w:rFonts w:hint="eastAsia" w:ascii="宋体" w:hAnsi="宋体" w:eastAsia="宋体" w:cs="Times New Roman"/>
          <w:b/>
          <w:bCs/>
          <w:sz w:val="32"/>
          <w:szCs w:val="32"/>
        </w:rPr>
      </w:pPr>
      <w:r>
        <w:rPr>
          <w:rFonts w:hint="eastAsia" w:ascii="宋体" w:hAnsi="宋体" w:eastAsia="宋体" w:cs="Times New Roman"/>
          <w:b/>
          <w:bCs/>
          <w:sz w:val="32"/>
          <w:szCs w:val="32"/>
        </w:rPr>
        <w:t>卓郎智能技术股份有限公司</w:t>
      </w:r>
    </w:p>
    <w:p w14:paraId="79EFCD30">
      <w:pPr>
        <w:keepNext/>
        <w:keepLines/>
        <w:jc w:val="center"/>
        <w:outlineLvl w:val="0"/>
        <w:rPr>
          <w:rFonts w:hint="eastAsia" w:ascii="宋体" w:hAnsi="宋体" w:eastAsia="宋体" w:cs="Times New Roman"/>
          <w:b/>
          <w:bCs/>
          <w:sz w:val="32"/>
          <w:szCs w:val="32"/>
        </w:rPr>
      </w:pPr>
      <w:r>
        <w:rPr>
          <w:rFonts w:hint="eastAsia" w:ascii="宋体" w:hAnsi="宋体" w:eastAsia="宋体" w:cs="Times New Roman"/>
          <w:b/>
          <w:bCs/>
          <w:sz w:val="32"/>
          <w:szCs w:val="32"/>
        </w:rPr>
        <w:t>投资者关系活动记录表</w:t>
      </w:r>
    </w:p>
    <w:p w14:paraId="7F9F9DD3">
      <w:pPr>
        <w:keepNext/>
        <w:keepLines/>
        <w:spacing w:before="260" w:after="260" w:line="360" w:lineRule="auto"/>
        <w:jc w:val="left"/>
        <w:outlineLvl w:val="1"/>
        <w:rPr>
          <w:rFonts w:hint="eastAsia" w:ascii="宋体" w:hAnsi="宋体" w:eastAsia="宋体" w:cs="Times New Roman"/>
          <w:b/>
          <w:bCs/>
          <w:sz w:val="24"/>
          <w:szCs w:val="24"/>
        </w:rPr>
      </w:pPr>
      <w:r>
        <w:rPr>
          <w:rFonts w:hint="eastAsia" w:ascii="宋体" w:hAnsi="宋体" w:eastAsia="宋体" w:cs="Times New Roman"/>
          <w:b/>
          <w:bCs/>
          <w:sz w:val="24"/>
          <w:szCs w:val="24"/>
        </w:rPr>
        <w:t>编号：2</w:t>
      </w:r>
      <w:r>
        <w:rPr>
          <w:rFonts w:ascii="宋体" w:hAnsi="宋体" w:eastAsia="宋体" w:cs="Times New Roman"/>
          <w:b/>
          <w:bCs/>
          <w:sz w:val="24"/>
          <w:szCs w:val="24"/>
        </w:rPr>
        <w:t>02</w:t>
      </w:r>
      <w:r>
        <w:rPr>
          <w:rFonts w:hint="eastAsia" w:ascii="宋体" w:hAnsi="宋体" w:eastAsia="宋体" w:cs="Times New Roman"/>
          <w:b/>
          <w:bCs/>
          <w:sz w:val="24"/>
          <w:szCs w:val="24"/>
        </w:rPr>
        <w:t>6-0</w:t>
      </w:r>
      <w:r>
        <w:rPr>
          <w:rFonts w:ascii="宋体" w:hAnsi="宋体" w:eastAsia="宋体" w:cs="Times New Roman"/>
          <w:b/>
          <w:bCs/>
          <w:sz w:val="24"/>
          <w:szCs w:val="24"/>
        </w:rPr>
        <w:t>0</w:t>
      </w:r>
      <w:r>
        <w:rPr>
          <w:rFonts w:hint="eastAsia" w:ascii="宋体" w:hAnsi="宋体" w:eastAsia="宋体" w:cs="Times New Roman"/>
          <w:b/>
          <w:bCs/>
          <w:sz w:val="24"/>
          <w:szCs w:val="24"/>
        </w:rPr>
        <w:t>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600"/>
      </w:tblGrid>
      <w:tr w14:paraId="4D7A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467FE069">
            <w:pPr>
              <w:rPr>
                <w:rFonts w:hint="eastAsia" w:ascii="宋体" w:hAnsi="宋体" w:eastAsia="宋体" w:cs="Times New Roman"/>
                <w:b/>
                <w:bCs/>
                <w:iCs/>
                <w:sz w:val="24"/>
                <w:szCs w:val="24"/>
              </w:rPr>
            </w:pPr>
            <w:r>
              <w:rPr>
                <w:rFonts w:hint="eastAsia" w:ascii="宋体" w:hAnsi="宋体" w:eastAsia="宋体" w:cs="Times New Roman"/>
                <w:b/>
                <w:bCs/>
                <w:iCs/>
                <w:sz w:val="24"/>
                <w:szCs w:val="24"/>
              </w:rPr>
              <w:t>投资者关系活动类别</w:t>
            </w:r>
          </w:p>
        </w:tc>
        <w:tc>
          <w:tcPr>
            <w:tcW w:w="6600" w:type="dxa"/>
          </w:tcPr>
          <w:p w14:paraId="32D0FE01">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rPr>
              <w:t>□</w:t>
            </w:r>
            <w:r>
              <w:rPr>
                <w:rFonts w:hint="eastAsia" w:ascii="宋体" w:hAnsi="宋体" w:eastAsia="宋体" w:cs="Times New Roman"/>
                <w:sz w:val="24"/>
                <w:szCs w:val="24"/>
              </w:rPr>
              <w:t>分析师会议</w:t>
            </w:r>
          </w:p>
          <w:p w14:paraId="16AD2862">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
                <w:bCs/>
                <w:sz w:val="22"/>
              </w:rPr>
              <w:t>■</w:t>
            </w:r>
            <w:r>
              <w:rPr>
                <w:rFonts w:hint="eastAsia" w:ascii="宋体" w:hAnsi="宋体" w:eastAsia="宋体" w:cs="Times New Roman"/>
                <w:sz w:val="24"/>
                <w:szCs w:val="24"/>
              </w:rPr>
              <w:t>业绩说明会</w:t>
            </w:r>
          </w:p>
          <w:p w14:paraId="0BF2FE0A">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14:paraId="04086F39">
            <w:pPr>
              <w:tabs>
                <w:tab w:val="left" w:pos="2690"/>
                <w:tab w:val="center" w:pos="3199"/>
              </w:tabs>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现场参观 </w:t>
            </w:r>
            <w:r>
              <w:rPr>
                <w:rFonts w:ascii="宋体" w:hAnsi="宋体" w:eastAsia="宋体" w:cs="Times New Roman"/>
                <w:sz w:val="24"/>
                <w:szCs w:val="24"/>
              </w:rPr>
              <w:t xml:space="preserve">         </w:t>
            </w:r>
            <w:r>
              <w:rPr>
                <w:rFonts w:hint="eastAsia" w:ascii="宋体" w:hAnsi="宋体" w:eastAsia="宋体" w:cs="Times New Roman"/>
                <w:sz w:val="24"/>
                <w:szCs w:val="24"/>
              </w:rPr>
              <w:t xml:space="preserve">   </w:t>
            </w:r>
            <w:r>
              <w:rPr>
                <w:rFonts w:ascii="宋体" w:hAnsi="宋体" w:eastAsia="宋体" w:cs="Times New Roman"/>
                <w:sz w:val="24"/>
                <w:szCs w:val="24"/>
              </w:rPr>
              <w:t xml:space="preserve">  </w:t>
            </w:r>
            <w:r>
              <w:rPr>
                <w:rFonts w:hint="eastAsia" w:ascii="宋体" w:hAnsi="宋体" w:eastAsia="宋体" w:cs="Times New Roman"/>
                <w:bCs/>
                <w:iCs/>
                <w:sz w:val="24"/>
                <w:szCs w:val="24"/>
              </w:rPr>
              <w:t>□</w:t>
            </w:r>
            <w:r>
              <w:rPr>
                <w:rFonts w:hint="eastAsia" w:ascii="宋体" w:hAnsi="宋体" w:eastAsia="宋体" w:cs="Times New Roman"/>
                <w:sz w:val="24"/>
                <w:szCs w:val="24"/>
              </w:rPr>
              <w:t>电话会议</w:t>
            </w:r>
          </w:p>
          <w:p w14:paraId="529F89EA">
            <w:pPr>
              <w:tabs>
                <w:tab w:val="center" w:pos="3199"/>
              </w:tabs>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其他 （</w:t>
            </w:r>
            <w:r>
              <w:rPr>
                <w:rFonts w:hint="eastAsia" w:ascii="宋体" w:hAnsi="宋体" w:eastAsia="宋体" w:cs="Times New Roman"/>
                <w:sz w:val="24"/>
                <w:szCs w:val="24"/>
                <w:u w:val="single"/>
              </w:rPr>
              <w:t>请文字说明其他活动内容）</w:t>
            </w:r>
          </w:p>
        </w:tc>
      </w:tr>
      <w:tr w14:paraId="0224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05DEB496">
            <w:pPr>
              <w:rPr>
                <w:rFonts w:hint="eastAsia" w:ascii="宋体" w:hAnsi="宋体" w:eastAsia="宋体" w:cs="Times New Roman"/>
                <w:b/>
                <w:bCs/>
                <w:iCs/>
                <w:sz w:val="24"/>
                <w:szCs w:val="24"/>
              </w:rPr>
            </w:pPr>
            <w:r>
              <w:rPr>
                <w:rFonts w:hint="eastAsia" w:ascii="宋体" w:hAnsi="宋体" w:eastAsia="宋体" w:cs="Times New Roman"/>
                <w:b/>
                <w:bCs/>
                <w:iCs/>
                <w:sz w:val="24"/>
                <w:szCs w:val="24"/>
              </w:rPr>
              <w:t>参与单位名称及人员名称</w:t>
            </w:r>
          </w:p>
        </w:tc>
        <w:tc>
          <w:tcPr>
            <w:tcW w:w="6600" w:type="dxa"/>
          </w:tcPr>
          <w:p w14:paraId="4BC2903F">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线上参加卓郎智能2026年新疆辖区上市公司投资者网上集体接待日活动暨召开2025年度和2026年第一季度业绩说明会的投资者</w:t>
            </w:r>
          </w:p>
        </w:tc>
      </w:tr>
      <w:tr w14:paraId="0FB0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37E96777">
            <w:pPr>
              <w:rPr>
                <w:rFonts w:hint="eastAsia"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6600" w:type="dxa"/>
          </w:tcPr>
          <w:p w14:paraId="103300BF">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2026年6月26日（星期五）15:</w:t>
            </w:r>
            <w:r>
              <w:rPr>
                <w:rFonts w:ascii="宋体" w:hAnsi="宋体" w:eastAsia="宋体" w:cs="Times New Roman"/>
                <w:bCs/>
                <w:iCs/>
                <w:sz w:val="24"/>
                <w:szCs w:val="24"/>
              </w:rPr>
              <w:t>00</w:t>
            </w:r>
            <w:r>
              <w:rPr>
                <w:rFonts w:hint="eastAsia" w:ascii="宋体" w:hAnsi="宋体" w:eastAsia="宋体" w:cs="Times New Roman"/>
                <w:bCs/>
                <w:iCs/>
                <w:sz w:val="24"/>
                <w:szCs w:val="24"/>
              </w:rPr>
              <w:t>-17:3</w:t>
            </w:r>
            <w:r>
              <w:rPr>
                <w:rFonts w:ascii="宋体" w:hAnsi="宋体" w:eastAsia="宋体" w:cs="Times New Roman"/>
                <w:bCs/>
                <w:iCs/>
                <w:sz w:val="24"/>
                <w:szCs w:val="24"/>
              </w:rPr>
              <w:t>0</w:t>
            </w:r>
          </w:p>
        </w:tc>
      </w:tr>
      <w:tr w14:paraId="246D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7CA97FF6">
            <w:pPr>
              <w:rPr>
                <w:rFonts w:hint="eastAsia"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6600" w:type="dxa"/>
          </w:tcPr>
          <w:p w14:paraId="0D9EE96C">
            <w:pPr>
              <w:spacing w:line="360" w:lineRule="auto"/>
              <w:jc w:val="left"/>
              <w:rPr>
                <w:rFonts w:hint="eastAsia" w:ascii="宋体" w:hAnsi="宋体" w:eastAsia="宋体" w:cs="Times New Roman"/>
                <w:bCs/>
                <w:iCs/>
                <w:sz w:val="24"/>
                <w:szCs w:val="24"/>
              </w:rPr>
            </w:pPr>
            <w:r>
              <w:rPr>
                <w:rFonts w:hint="eastAsia" w:ascii="宋体" w:hAnsi="宋体" w:eastAsia="宋体" w:cs="Times New Roman"/>
                <w:bCs/>
                <w:iCs/>
                <w:sz w:val="24"/>
                <w:szCs w:val="24"/>
              </w:rPr>
              <w:t>公司通过</w:t>
            </w:r>
            <w:r>
              <w:rPr>
                <w:rFonts w:hint="eastAsia" w:ascii="宋体" w:hAnsi="宋体" w:eastAsia="宋体" w:cs="Times New Roman"/>
                <w:bCs/>
                <w:i w:val="0"/>
                <w:iCs/>
                <w:caps w:val="0"/>
                <w:spacing w:val="0"/>
                <w:sz w:val="24"/>
                <w:szCs w:val="24"/>
                <w:shd w:val="clear"/>
              </w:rPr>
              <w:t>“全景路演”网站(http://rs.p5w.net)</w:t>
            </w:r>
            <w:r>
              <w:rPr>
                <w:rFonts w:hint="eastAsia" w:ascii="宋体" w:hAnsi="宋体" w:eastAsia="宋体" w:cs="Times New Roman"/>
                <w:bCs/>
                <w:iCs/>
                <w:sz w:val="24"/>
                <w:szCs w:val="24"/>
              </w:rPr>
              <w:t>采用网络远程的方式召开业绩说明会</w:t>
            </w:r>
          </w:p>
        </w:tc>
      </w:tr>
      <w:tr w14:paraId="556B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170DB909">
            <w:pPr>
              <w:rPr>
                <w:rFonts w:hint="eastAsia" w:ascii="宋体" w:hAnsi="宋体" w:eastAsia="宋体" w:cs="Times New Roman"/>
                <w:b/>
                <w:bCs/>
                <w:iCs/>
                <w:sz w:val="24"/>
                <w:szCs w:val="24"/>
              </w:rPr>
            </w:pPr>
            <w:r>
              <w:rPr>
                <w:rFonts w:hint="eastAsia" w:ascii="宋体" w:hAnsi="宋体" w:eastAsia="宋体" w:cs="Times New Roman"/>
                <w:b/>
                <w:bCs/>
                <w:iCs/>
                <w:sz w:val="24"/>
                <w:szCs w:val="24"/>
              </w:rPr>
              <w:t>上市公司接待人员姓名</w:t>
            </w:r>
          </w:p>
        </w:tc>
        <w:tc>
          <w:tcPr>
            <w:tcW w:w="6600" w:type="dxa"/>
          </w:tcPr>
          <w:p w14:paraId="5AF65CDD">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1、总经理许海林先生</w:t>
            </w:r>
          </w:p>
          <w:p w14:paraId="6AC4C383">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2、董事会秘书李若帆先生</w:t>
            </w:r>
          </w:p>
          <w:p w14:paraId="6154B86B">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3、财务总监曾正平先生</w:t>
            </w:r>
          </w:p>
          <w:p w14:paraId="5D09A0D1">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4、独立董事李书奇先生</w:t>
            </w:r>
          </w:p>
        </w:tc>
      </w:tr>
      <w:tr w14:paraId="4D94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696" w:type="dxa"/>
            <w:vAlign w:val="center"/>
          </w:tcPr>
          <w:p w14:paraId="10660E75">
            <w:pPr>
              <w:rPr>
                <w:rFonts w:hint="eastAsia" w:ascii="宋体" w:hAnsi="宋体" w:eastAsia="宋体" w:cs="Times New Roman"/>
                <w:b/>
                <w:bCs/>
                <w:iCs/>
                <w:sz w:val="24"/>
                <w:szCs w:val="24"/>
              </w:rPr>
            </w:pPr>
            <w:r>
              <w:rPr>
                <w:rFonts w:hint="eastAsia" w:ascii="宋体" w:hAnsi="宋体" w:eastAsia="宋体" w:cs="Times New Roman"/>
                <w:b/>
                <w:bCs/>
                <w:iCs/>
                <w:sz w:val="24"/>
                <w:szCs w:val="24"/>
              </w:rPr>
              <w:t>投资者关系活动主要内容介绍</w:t>
            </w:r>
          </w:p>
        </w:tc>
        <w:tc>
          <w:tcPr>
            <w:tcW w:w="6600" w:type="dxa"/>
          </w:tcPr>
          <w:p w14:paraId="69B7E084">
            <w:pPr>
              <w:wordWrap w:val="0"/>
              <w:spacing w:line="360" w:lineRule="auto"/>
              <w:ind w:firstLine="480" w:firstLineChars="200"/>
              <w:rPr>
                <w:rFonts w:hint="eastAsia" w:ascii="宋体" w:hAnsi="宋体" w:eastAsia="宋体"/>
                <w:sz w:val="24"/>
                <w:szCs w:val="24"/>
              </w:rPr>
            </w:pPr>
            <w:r>
              <w:rPr>
                <w:rFonts w:hint="eastAsia" w:ascii="宋体" w:hAnsi="宋体" w:eastAsia="宋体"/>
                <w:sz w:val="24"/>
                <w:szCs w:val="24"/>
              </w:rPr>
              <w:t>投资者提出的问题及公司回复情况</w:t>
            </w:r>
          </w:p>
          <w:p w14:paraId="50BE1B33">
            <w:pPr>
              <w:wordWrap w:val="0"/>
              <w:spacing w:line="360" w:lineRule="auto"/>
              <w:ind w:firstLine="480" w:firstLineChars="200"/>
              <w:rPr>
                <w:rFonts w:hint="eastAsia" w:ascii="宋体" w:hAnsi="宋体" w:eastAsia="宋体"/>
                <w:b/>
                <w:bCs/>
                <w:sz w:val="24"/>
                <w:szCs w:val="24"/>
              </w:rPr>
            </w:pPr>
            <w:r>
              <w:rPr>
                <w:rFonts w:hint="eastAsia" w:ascii="宋体" w:hAnsi="宋体" w:eastAsia="宋体"/>
                <w:sz w:val="24"/>
                <w:szCs w:val="24"/>
              </w:rPr>
              <w:t>公司就投资者在本次说明会中提出的问题进行了回复：</w:t>
            </w:r>
          </w:p>
          <w:p w14:paraId="0B40BA98">
            <w:pPr>
              <w:pStyle w:val="22"/>
              <w:spacing w:line="360" w:lineRule="auto"/>
              <w:ind w:firstLine="482"/>
              <w:rPr>
                <w:rFonts w:hint="eastAsia" w:ascii="宋体" w:hAnsi="宋体"/>
                <w:b/>
                <w:sz w:val="24"/>
                <w:szCs w:val="24"/>
              </w:rPr>
            </w:pPr>
            <w:r>
              <w:rPr>
                <w:rFonts w:hint="eastAsia" w:ascii="宋体" w:hAnsi="宋体"/>
                <w:b/>
                <w:sz w:val="24"/>
                <w:szCs w:val="24"/>
              </w:rPr>
              <w:t>问题</w:t>
            </w:r>
            <w:r>
              <w:rPr>
                <w:rFonts w:ascii="宋体" w:hAnsi="宋体"/>
                <w:b/>
                <w:sz w:val="24"/>
                <w:szCs w:val="24"/>
              </w:rPr>
              <w:t>1</w:t>
            </w:r>
            <w:r>
              <w:rPr>
                <w:rFonts w:hint="eastAsia" w:ascii="宋体" w:hAnsi="宋体"/>
                <w:b/>
                <w:sz w:val="24"/>
                <w:szCs w:val="24"/>
              </w:rPr>
              <w:t>：</w:t>
            </w:r>
            <w:r>
              <w:rPr>
                <w:rFonts w:ascii="宋体" w:hAnsi="宋体"/>
                <w:b/>
                <w:sz w:val="24"/>
                <w:szCs w:val="24"/>
              </w:rPr>
              <w:t>董秘您好！可以介绍一下贵司为什么叫“卓</w:t>
            </w:r>
            <w:r>
              <w:rPr>
                <w:rFonts w:hint="eastAsia" w:ascii="宋体" w:hAnsi="宋体"/>
                <w:b/>
                <w:sz w:val="24"/>
                <w:szCs w:val="24"/>
              </w:rPr>
              <w:t>郎</w:t>
            </w:r>
            <w:r>
              <w:rPr>
                <w:rFonts w:ascii="宋体" w:hAnsi="宋体"/>
                <w:b/>
                <w:sz w:val="24"/>
                <w:szCs w:val="24"/>
              </w:rPr>
              <w:t>智能”这个名字呢？有什么寓意吗？</w:t>
            </w:r>
          </w:p>
          <w:p w14:paraId="6A455D01">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尊敬的投资者您好，感谢您对公司的关注。公司的全称为“卓郎智能技术股份有限公司”，简称为“卓郎智能”，该简称为</w:t>
            </w:r>
            <w:r>
              <w:rPr>
                <w:rFonts w:hint="eastAsia" w:ascii="宋体" w:hAnsi="宋体"/>
                <w:sz w:val="24"/>
                <w:szCs w:val="24"/>
              </w:rPr>
              <w:t>S</w:t>
            </w:r>
            <w:r>
              <w:rPr>
                <w:rFonts w:ascii="宋体" w:hAnsi="宋体"/>
                <w:sz w:val="24"/>
                <w:szCs w:val="24"/>
              </w:rPr>
              <w:t>aurer音译。</w:t>
            </w:r>
          </w:p>
          <w:p w14:paraId="063DBE6A">
            <w:pPr>
              <w:pStyle w:val="22"/>
              <w:spacing w:line="240" w:lineRule="auto"/>
              <w:ind w:firstLine="482"/>
              <w:rPr>
                <w:rFonts w:hint="eastAsia" w:ascii="宋体" w:hAnsi="宋体"/>
                <w:b/>
                <w:sz w:val="24"/>
                <w:szCs w:val="24"/>
              </w:rPr>
            </w:pPr>
            <w:r>
              <w:rPr>
                <w:rFonts w:hint="eastAsia" w:ascii="宋体" w:hAnsi="宋体"/>
                <w:b/>
                <w:sz w:val="24"/>
                <w:szCs w:val="24"/>
              </w:rPr>
              <w:t>问题</w:t>
            </w:r>
            <w:r>
              <w:rPr>
                <w:rFonts w:ascii="宋体" w:hAnsi="宋体"/>
                <w:b/>
                <w:sz w:val="24"/>
                <w:szCs w:val="24"/>
              </w:rPr>
              <w:t>2</w:t>
            </w:r>
            <w:r>
              <w:rPr>
                <w:rFonts w:hint="eastAsia" w:ascii="宋体" w:hAnsi="宋体"/>
                <w:b/>
                <w:sz w:val="24"/>
                <w:szCs w:val="24"/>
              </w:rPr>
              <w:t>：</w:t>
            </w:r>
            <w:r>
              <w:rPr>
                <w:rFonts w:ascii="宋体" w:hAnsi="宋体"/>
                <w:b/>
                <w:sz w:val="24"/>
                <w:szCs w:val="24"/>
              </w:rPr>
              <w:t>董秘您好！想了解一下贵司的加捻机和玻纤机分别可以应用在什么场景？谢谢！</w:t>
            </w:r>
          </w:p>
          <w:p w14:paraId="0F4C44BA">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尊敬的投资者您好，感谢您对公司的关注。</w:t>
            </w:r>
            <w:r>
              <w:rPr>
                <w:rFonts w:hint="eastAsia" w:ascii="宋体" w:hAnsi="宋体"/>
                <w:sz w:val="24"/>
                <w:szCs w:val="24"/>
              </w:rPr>
              <w:t>公司</w:t>
            </w:r>
            <w:r>
              <w:rPr>
                <w:rFonts w:ascii="宋体" w:hAnsi="宋体"/>
                <w:sz w:val="24"/>
                <w:szCs w:val="24"/>
              </w:rPr>
              <w:t>玻璃纤维加捻机适用于玻璃纤维、玄武岩玻纤长丝筒子及多层纤维的加捻，更具多样性与灵活性。为满足广大客户的需求，我们提供从项目规划到服务保证以及原装备件供应的全套一揽子服务。</w:t>
            </w:r>
          </w:p>
          <w:p w14:paraId="74ABB067">
            <w:pPr>
              <w:pStyle w:val="22"/>
              <w:spacing w:line="360" w:lineRule="auto"/>
              <w:ind w:firstLine="482"/>
              <w:rPr>
                <w:rFonts w:hint="eastAsia" w:ascii="宋体" w:hAnsi="宋体"/>
                <w:b/>
                <w:sz w:val="24"/>
                <w:szCs w:val="24"/>
              </w:rPr>
            </w:pPr>
            <w:r>
              <w:rPr>
                <w:rFonts w:hint="eastAsia" w:ascii="宋体" w:hAnsi="宋体"/>
                <w:b/>
                <w:sz w:val="24"/>
                <w:szCs w:val="24"/>
              </w:rPr>
              <w:t>问题</w:t>
            </w:r>
            <w:r>
              <w:rPr>
                <w:rFonts w:ascii="宋体" w:hAnsi="宋体"/>
                <w:b/>
                <w:sz w:val="24"/>
                <w:szCs w:val="24"/>
              </w:rPr>
              <w:t>3</w:t>
            </w:r>
            <w:r>
              <w:rPr>
                <w:rFonts w:hint="eastAsia" w:ascii="宋体" w:hAnsi="宋体"/>
                <w:b/>
                <w:sz w:val="24"/>
                <w:szCs w:val="24"/>
              </w:rPr>
              <w:t>：</w:t>
            </w:r>
            <w:r>
              <w:rPr>
                <w:rFonts w:ascii="宋体" w:hAnsi="宋体"/>
                <w:b/>
                <w:sz w:val="24"/>
                <w:szCs w:val="24"/>
              </w:rPr>
              <w:t>您好，请问卓郎智能的玻纤机主要指哪些设备？在电子布整个生产环节，卓</w:t>
            </w:r>
            <w:r>
              <w:rPr>
                <w:rFonts w:hint="eastAsia" w:ascii="宋体" w:hAnsi="宋体"/>
                <w:b/>
                <w:sz w:val="24"/>
                <w:szCs w:val="24"/>
              </w:rPr>
              <w:t>郎</w:t>
            </w:r>
            <w:r>
              <w:rPr>
                <w:rFonts w:ascii="宋体" w:hAnsi="宋体"/>
                <w:b/>
                <w:sz w:val="24"/>
                <w:szCs w:val="24"/>
              </w:rPr>
              <w:t>有哪些产品？</w:t>
            </w:r>
          </w:p>
          <w:p w14:paraId="725B9D5E">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感谢您对公司的关注与支持。公司是在全球范围内天然纤维纺织机械领域少数能够提供从开清棉组、梳棉机、粗纱机、细纱机、倍捻机、转杯纺纱机以及空气纺纱机的整体解决方案供应商，主要产品包括开清棉组、梳棉机、粗纱机、细纱机、倍捻机、转杯纺纱机、空气纺纱机、玻纤机、纺机专件等。</w:t>
            </w:r>
          </w:p>
          <w:p w14:paraId="01ABA69C">
            <w:pPr>
              <w:pStyle w:val="22"/>
              <w:spacing w:line="360" w:lineRule="auto"/>
              <w:ind w:firstLine="482"/>
              <w:rPr>
                <w:rFonts w:hint="eastAsia" w:ascii="宋体" w:hAnsi="宋体"/>
                <w:b/>
                <w:sz w:val="24"/>
                <w:szCs w:val="24"/>
              </w:rPr>
            </w:pPr>
            <w:r>
              <w:rPr>
                <w:rFonts w:hint="eastAsia" w:ascii="宋体" w:hAnsi="宋体"/>
                <w:b/>
                <w:sz w:val="24"/>
                <w:szCs w:val="24"/>
              </w:rPr>
              <w:t>问题</w:t>
            </w:r>
            <w:r>
              <w:rPr>
                <w:rFonts w:ascii="宋体" w:hAnsi="宋体"/>
                <w:b/>
                <w:sz w:val="24"/>
                <w:szCs w:val="24"/>
              </w:rPr>
              <w:t>4</w:t>
            </w:r>
            <w:r>
              <w:rPr>
                <w:rFonts w:hint="eastAsia" w:ascii="宋体" w:hAnsi="宋体"/>
                <w:b/>
                <w:sz w:val="24"/>
                <w:szCs w:val="24"/>
              </w:rPr>
              <w:t>：</w:t>
            </w:r>
            <w:r>
              <w:rPr>
                <w:rFonts w:ascii="宋体" w:hAnsi="宋体"/>
                <w:b/>
                <w:sz w:val="24"/>
                <w:szCs w:val="24"/>
              </w:rPr>
              <w:t>高端设备研发、精密零部件生产及海外运维成本较高，请问公司常态化降本控费举措，持续优化新老业务综合毛利率？</w:t>
            </w:r>
          </w:p>
          <w:p w14:paraId="3BACE8C4">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尊敬的投资者您好，感谢您对公司的关注。公司多年来持续推进降本举措，包括控制采购成本，优化生产成本结构等。</w:t>
            </w:r>
          </w:p>
          <w:p w14:paraId="49A1F415">
            <w:pPr>
              <w:pStyle w:val="22"/>
              <w:spacing w:line="360" w:lineRule="auto"/>
              <w:ind w:firstLine="482"/>
              <w:rPr>
                <w:rFonts w:hint="eastAsia" w:ascii="宋体" w:hAnsi="宋体"/>
                <w:b/>
                <w:sz w:val="24"/>
                <w:szCs w:val="24"/>
              </w:rPr>
            </w:pPr>
            <w:r>
              <w:rPr>
                <w:rFonts w:hint="eastAsia" w:ascii="宋体" w:hAnsi="宋体"/>
                <w:b/>
                <w:sz w:val="24"/>
                <w:szCs w:val="24"/>
              </w:rPr>
              <w:t>问题</w:t>
            </w:r>
            <w:r>
              <w:rPr>
                <w:rFonts w:ascii="宋体" w:hAnsi="宋体"/>
                <w:b/>
                <w:sz w:val="24"/>
                <w:szCs w:val="24"/>
              </w:rPr>
              <w:t>5</w:t>
            </w:r>
            <w:r>
              <w:rPr>
                <w:rFonts w:hint="eastAsia" w:ascii="宋体" w:hAnsi="宋体"/>
                <w:b/>
                <w:sz w:val="24"/>
                <w:szCs w:val="24"/>
              </w:rPr>
              <w:t>：</w:t>
            </w:r>
            <w:r>
              <w:rPr>
                <w:rFonts w:ascii="宋体" w:hAnsi="宋体"/>
                <w:b/>
                <w:sz w:val="24"/>
                <w:szCs w:val="24"/>
              </w:rPr>
              <w:t>贵公司电子布设备对标丰田</w:t>
            </w:r>
            <w:r>
              <w:rPr>
                <w:rFonts w:hint="eastAsia" w:ascii="宋体" w:hAnsi="宋体"/>
                <w:b/>
                <w:sz w:val="24"/>
                <w:szCs w:val="24"/>
              </w:rPr>
              <w:t>，</w:t>
            </w:r>
            <w:r>
              <w:rPr>
                <w:rFonts w:ascii="宋体" w:hAnsi="宋体"/>
                <w:b/>
                <w:sz w:val="24"/>
                <w:szCs w:val="24"/>
              </w:rPr>
              <w:t>今年预计能出产多少台电子布设备</w:t>
            </w:r>
            <w:r>
              <w:rPr>
                <w:rFonts w:hint="eastAsia" w:ascii="宋体" w:hAnsi="宋体"/>
                <w:b/>
                <w:sz w:val="24"/>
                <w:szCs w:val="24"/>
              </w:rPr>
              <w:t>？</w:t>
            </w:r>
          </w:p>
          <w:p w14:paraId="18B64479">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尊敬的投资者您好，公司业务正常推进中，具体经营情况请关注公司定期报告，请注意投资风险，感谢您对公司的关注！</w:t>
            </w:r>
          </w:p>
          <w:p w14:paraId="594E2665">
            <w:pPr>
              <w:pStyle w:val="22"/>
              <w:spacing w:line="360" w:lineRule="auto"/>
              <w:ind w:firstLine="482"/>
              <w:rPr>
                <w:rFonts w:hint="eastAsia" w:ascii="宋体" w:hAnsi="宋体"/>
                <w:b/>
                <w:sz w:val="24"/>
                <w:szCs w:val="24"/>
              </w:rPr>
            </w:pPr>
            <w:r>
              <w:rPr>
                <w:rFonts w:hint="eastAsia" w:ascii="宋体" w:hAnsi="宋体"/>
                <w:b/>
                <w:sz w:val="24"/>
                <w:szCs w:val="24"/>
              </w:rPr>
              <w:t>问题</w:t>
            </w:r>
            <w:r>
              <w:rPr>
                <w:rFonts w:ascii="宋体" w:hAnsi="宋体"/>
                <w:b/>
                <w:sz w:val="24"/>
                <w:szCs w:val="24"/>
              </w:rPr>
              <w:t>6</w:t>
            </w:r>
            <w:r>
              <w:rPr>
                <w:rFonts w:hint="eastAsia" w:ascii="宋体" w:hAnsi="宋体"/>
                <w:b/>
                <w:sz w:val="24"/>
                <w:szCs w:val="24"/>
              </w:rPr>
              <w:t>：</w:t>
            </w:r>
            <w:r>
              <w:rPr>
                <w:rFonts w:ascii="宋体" w:hAnsi="宋体"/>
                <w:b/>
                <w:sz w:val="24"/>
                <w:szCs w:val="24"/>
              </w:rPr>
              <w:t>曾总您好！贵司的应收货款30多个亿，计提坏账达十几个亿，请问这些损失打算怎么收回？谢谢</w:t>
            </w:r>
            <w:r>
              <w:rPr>
                <w:rFonts w:hint="eastAsia" w:ascii="宋体" w:hAnsi="宋体"/>
                <w:b/>
                <w:sz w:val="24"/>
                <w:szCs w:val="24"/>
              </w:rPr>
              <w:t>。</w:t>
            </w:r>
          </w:p>
          <w:p w14:paraId="03B59411">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尊敬的投资者您好，感谢您对公司的关注。公司正通过多项举措，以加快货款回收，包括定期催收相关货款，获取控股股东对关联方欠款的担保，获取第三方担保公司对关联方欠款开具的保函等。</w:t>
            </w:r>
          </w:p>
          <w:p w14:paraId="4F11168A">
            <w:pPr>
              <w:pStyle w:val="22"/>
              <w:spacing w:line="360" w:lineRule="auto"/>
              <w:ind w:firstLine="482"/>
              <w:rPr>
                <w:rFonts w:hint="eastAsia" w:ascii="宋体" w:hAnsi="宋体"/>
                <w:b/>
                <w:sz w:val="24"/>
                <w:szCs w:val="24"/>
              </w:rPr>
            </w:pPr>
            <w:r>
              <w:rPr>
                <w:rFonts w:hint="eastAsia" w:ascii="宋体" w:hAnsi="宋体"/>
                <w:b/>
                <w:sz w:val="24"/>
                <w:szCs w:val="24"/>
              </w:rPr>
              <w:t>问题</w:t>
            </w:r>
            <w:r>
              <w:rPr>
                <w:rFonts w:ascii="宋体" w:hAnsi="宋体"/>
                <w:b/>
                <w:sz w:val="24"/>
                <w:szCs w:val="24"/>
              </w:rPr>
              <w:t>7</w:t>
            </w:r>
            <w:r>
              <w:rPr>
                <w:rFonts w:hint="eastAsia" w:ascii="宋体" w:hAnsi="宋体"/>
                <w:b/>
                <w:sz w:val="24"/>
                <w:szCs w:val="24"/>
              </w:rPr>
              <w:t>：</w:t>
            </w:r>
            <w:r>
              <w:rPr>
                <w:rFonts w:ascii="宋体" w:hAnsi="宋体"/>
                <w:b/>
                <w:sz w:val="24"/>
                <w:szCs w:val="24"/>
              </w:rPr>
              <w:t>许总您好，公司所说的玻纤设备订单不足三亿，是2025年的订单吗？还是今年一季度的订单？</w:t>
            </w:r>
          </w:p>
          <w:p w14:paraId="57311D77">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尊敬的投资者您好，感谢您对公司的关注。是截至目前，谢谢。</w:t>
            </w:r>
          </w:p>
          <w:p w14:paraId="5E8C06C1">
            <w:pPr>
              <w:pStyle w:val="22"/>
              <w:spacing w:line="360" w:lineRule="auto"/>
              <w:ind w:firstLine="482"/>
              <w:rPr>
                <w:rFonts w:hint="eastAsia" w:ascii="宋体" w:hAnsi="宋体"/>
                <w:b/>
                <w:sz w:val="24"/>
                <w:szCs w:val="24"/>
              </w:rPr>
            </w:pPr>
            <w:r>
              <w:rPr>
                <w:rFonts w:hint="eastAsia" w:ascii="宋体" w:hAnsi="宋体"/>
                <w:b/>
                <w:sz w:val="24"/>
                <w:szCs w:val="24"/>
              </w:rPr>
              <w:t>问题8：</w:t>
            </w:r>
            <w:r>
              <w:rPr>
                <w:rFonts w:ascii="宋体" w:hAnsi="宋体"/>
                <w:b/>
                <w:sz w:val="24"/>
                <w:szCs w:val="24"/>
              </w:rPr>
              <w:t>董秘您好！请问一下国际复材、长海股份、宏和科技、中国巨石均是贵司的客户吗？谢谢</w:t>
            </w:r>
          </w:p>
          <w:p w14:paraId="1B3922B8">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尊敬的投资者您好，感谢您对公司的关注。公司客户的具体情况请查阅已披露的定期报告或相关公告，谢谢。</w:t>
            </w:r>
          </w:p>
          <w:p w14:paraId="3FD12CC1">
            <w:pPr>
              <w:pStyle w:val="22"/>
              <w:spacing w:line="360" w:lineRule="auto"/>
              <w:ind w:firstLine="482"/>
              <w:rPr>
                <w:rFonts w:hint="eastAsia" w:ascii="宋体" w:hAnsi="宋体"/>
                <w:b/>
                <w:sz w:val="24"/>
                <w:szCs w:val="24"/>
              </w:rPr>
            </w:pPr>
            <w:r>
              <w:rPr>
                <w:rFonts w:hint="eastAsia" w:ascii="宋体" w:hAnsi="宋体"/>
                <w:b/>
                <w:sz w:val="24"/>
                <w:szCs w:val="24"/>
              </w:rPr>
              <w:t>问题9：</w:t>
            </w:r>
            <w:r>
              <w:rPr>
                <w:rFonts w:ascii="宋体" w:hAnsi="宋体"/>
                <w:b/>
                <w:sz w:val="24"/>
                <w:szCs w:val="24"/>
              </w:rPr>
              <w:t>VGT-9是一个系列号吗？捻线机织机</w:t>
            </w:r>
            <w:r>
              <w:rPr>
                <w:rFonts w:hint="eastAsia" w:ascii="宋体" w:hAnsi="宋体"/>
                <w:b/>
                <w:sz w:val="24"/>
                <w:szCs w:val="24"/>
              </w:rPr>
              <w:t>？</w:t>
            </w:r>
          </w:p>
          <w:p w14:paraId="422A3B1C">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尊敬的投资者您好，感谢您对公司的关注。公司相关产品介绍详见公司官网。</w:t>
            </w:r>
          </w:p>
          <w:p w14:paraId="485F7F0A">
            <w:pPr>
              <w:pStyle w:val="22"/>
              <w:spacing w:line="360" w:lineRule="auto"/>
              <w:ind w:firstLine="482"/>
              <w:rPr>
                <w:rFonts w:hint="eastAsia" w:ascii="宋体" w:hAnsi="宋体"/>
                <w:b/>
                <w:sz w:val="24"/>
                <w:szCs w:val="24"/>
              </w:rPr>
            </w:pPr>
            <w:r>
              <w:rPr>
                <w:rFonts w:hint="eastAsia" w:ascii="宋体" w:hAnsi="宋体"/>
                <w:b/>
                <w:sz w:val="24"/>
                <w:szCs w:val="24"/>
              </w:rPr>
              <w:t>问题10：</w:t>
            </w:r>
            <w:r>
              <w:rPr>
                <w:rFonts w:ascii="宋体" w:hAnsi="宋体"/>
                <w:b/>
                <w:sz w:val="24"/>
                <w:szCs w:val="24"/>
              </w:rPr>
              <w:t>高端电子布织机为核心高毛利增量业务，营收增速亮眼、毛利率远超传统业务，请问当前产能释放、客户认证及后续拓量规划？</w:t>
            </w:r>
          </w:p>
          <w:p w14:paraId="588E5E72">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尊敬的投资者您好，感谢您对公司的关注与支持。公司目前不涉及电子织布机业务。</w:t>
            </w:r>
          </w:p>
          <w:p w14:paraId="5327D49C">
            <w:pPr>
              <w:pStyle w:val="22"/>
              <w:spacing w:line="360" w:lineRule="auto"/>
              <w:ind w:firstLine="482"/>
              <w:rPr>
                <w:rFonts w:hint="eastAsia" w:ascii="宋体" w:hAnsi="宋体"/>
                <w:b/>
                <w:sz w:val="24"/>
                <w:szCs w:val="24"/>
              </w:rPr>
            </w:pPr>
            <w:r>
              <w:rPr>
                <w:rFonts w:hint="eastAsia" w:ascii="宋体" w:hAnsi="宋体"/>
                <w:b/>
                <w:sz w:val="24"/>
                <w:szCs w:val="24"/>
              </w:rPr>
              <w:t>问题11：</w:t>
            </w:r>
            <w:r>
              <w:rPr>
                <w:rFonts w:ascii="宋体" w:hAnsi="宋体"/>
                <w:b/>
                <w:sz w:val="24"/>
                <w:szCs w:val="24"/>
              </w:rPr>
              <w:t>公司传统纺纱设备业务毛利低迷、营收承压，高端电子布织机业务高增高毛利，板块盈利严重分化，后续如何优化业务结构、重塑盈利体系？</w:t>
            </w:r>
          </w:p>
          <w:p w14:paraId="66A6EE3F">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感谢您对公司的关注。公司始终坚持以研发创新为核心驱动力，持续加大研发投入、优化产品结构，深耕全球市场布局，不断提升运营效率及精细化管理能力，不断巩固市场竞争优势，增强公司可持续盈利能力。</w:t>
            </w:r>
          </w:p>
          <w:p w14:paraId="78604654">
            <w:pPr>
              <w:pStyle w:val="22"/>
              <w:spacing w:line="360" w:lineRule="auto"/>
              <w:ind w:firstLine="482"/>
              <w:rPr>
                <w:rFonts w:hint="eastAsia" w:ascii="宋体" w:hAnsi="宋体"/>
                <w:b/>
                <w:sz w:val="24"/>
                <w:szCs w:val="24"/>
              </w:rPr>
            </w:pPr>
            <w:r>
              <w:rPr>
                <w:rFonts w:hint="eastAsia" w:ascii="宋体" w:hAnsi="宋体"/>
                <w:b/>
                <w:sz w:val="24"/>
                <w:szCs w:val="24"/>
              </w:rPr>
              <w:t>问题12：</w:t>
            </w:r>
            <w:r>
              <w:rPr>
                <w:rFonts w:ascii="宋体" w:hAnsi="宋体"/>
                <w:b/>
                <w:sz w:val="24"/>
                <w:szCs w:val="24"/>
              </w:rPr>
              <w:t>许总您好！请问卓</w:t>
            </w:r>
            <w:r>
              <w:rPr>
                <w:rFonts w:hint="eastAsia" w:ascii="宋体" w:hAnsi="宋体"/>
                <w:b/>
                <w:sz w:val="24"/>
                <w:szCs w:val="24"/>
              </w:rPr>
              <w:t>郎</w:t>
            </w:r>
            <w:r>
              <w:rPr>
                <w:rFonts w:ascii="宋体" w:hAnsi="宋体"/>
                <w:b/>
                <w:sz w:val="24"/>
                <w:szCs w:val="24"/>
              </w:rPr>
              <w:t>工厂的生产订单是否饱和？</w:t>
            </w:r>
          </w:p>
          <w:p w14:paraId="035F8E5C">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尊敬的投资者您好，公司业务正常推进中，具体经营情况请关注公司定期报告，请注意投资风险，感谢您对公司的关注！</w:t>
            </w:r>
          </w:p>
          <w:p w14:paraId="0443E03A">
            <w:pPr>
              <w:pStyle w:val="22"/>
              <w:spacing w:line="360" w:lineRule="auto"/>
              <w:ind w:firstLine="482"/>
              <w:rPr>
                <w:rFonts w:hint="eastAsia" w:ascii="宋体" w:hAnsi="宋体" w:eastAsia="宋体"/>
                <w:b/>
                <w:sz w:val="24"/>
                <w:szCs w:val="24"/>
                <w:lang w:eastAsia="zh-CN"/>
              </w:rPr>
            </w:pPr>
            <w:r>
              <w:rPr>
                <w:rFonts w:hint="eastAsia" w:ascii="宋体" w:hAnsi="宋体"/>
                <w:b/>
                <w:sz w:val="24"/>
                <w:szCs w:val="24"/>
              </w:rPr>
              <w:t>问题13：</w:t>
            </w:r>
            <w:r>
              <w:rPr>
                <w:rFonts w:ascii="宋体" w:hAnsi="宋体"/>
                <w:b/>
                <w:sz w:val="24"/>
                <w:szCs w:val="24"/>
              </w:rPr>
              <w:t>您好目前股东人数是多少</w:t>
            </w:r>
            <w:r>
              <w:rPr>
                <w:rFonts w:hint="eastAsia" w:ascii="宋体" w:hAnsi="宋体"/>
                <w:b/>
                <w:sz w:val="24"/>
                <w:szCs w:val="24"/>
                <w:lang w:eastAsia="zh-CN"/>
              </w:rPr>
              <w:t>？</w:t>
            </w:r>
            <w:bookmarkStart w:id="0" w:name="_GoBack"/>
            <w:bookmarkEnd w:id="0"/>
          </w:p>
          <w:p w14:paraId="3B2129CD">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尊敬的投资者您好，感谢您对公司的关注。公司股东人数，请您关注公司于2026年4月29日发布的《2026年第一季度报告》。</w:t>
            </w:r>
          </w:p>
          <w:p w14:paraId="3E834C60">
            <w:pPr>
              <w:pStyle w:val="22"/>
              <w:spacing w:line="360" w:lineRule="auto"/>
              <w:ind w:firstLine="482"/>
              <w:rPr>
                <w:rFonts w:hint="eastAsia" w:ascii="宋体" w:hAnsi="宋体"/>
                <w:b/>
                <w:sz w:val="24"/>
                <w:szCs w:val="24"/>
              </w:rPr>
            </w:pPr>
            <w:r>
              <w:rPr>
                <w:rFonts w:hint="eastAsia" w:ascii="宋体" w:hAnsi="宋体"/>
                <w:b/>
                <w:sz w:val="24"/>
                <w:szCs w:val="24"/>
              </w:rPr>
              <w:t>问题14：</w:t>
            </w:r>
            <w:r>
              <w:rPr>
                <w:rFonts w:ascii="宋体" w:hAnsi="宋体"/>
                <w:b/>
                <w:sz w:val="24"/>
                <w:szCs w:val="24"/>
              </w:rPr>
              <w:t>你好，请问公司的捻线机设备，是否在二季度能带来收益</w:t>
            </w:r>
            <w:r>
              <w:rPr>
                <w:rFonts w:hint="eastAsia" w:ascii="宋体" w:hAnsi="宋体"/>
                <w:b/>
                <w:sz w:val="24"/>
                <w:szCs w:val="24"/>
              </w:rPr>
              <w:t>？</w:t>
            </w:r>
          </w:p>
          <w:p w14:paraId="2ABBB976">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感谢您对公司的关注。公司始终坚持以研发创新为核心驱动力，持续加大研发投入、优化产品结构，深耕全球市场布局，不断提升运营效率及精细化管理能力，不断巩固市场竞争优势，增强公司可持续盈利能力。公司</w:t>
            </w:r>
            <w:r>
              <w:rPr>
                <w:rFonts w:hint="eastAsia" w:ascii="宋体" w:hAnsi="宋体"/>
                <w:sz w:val="24"/>
                <w:szCs w:val="24"/>
              </w:rPr>
              <w:t>《</w:t>
            </w:r>
            <w:r>
              <w:rPr>
                <w:rFonts w:ascii="宋体" w:hAnsi="宋体"/>
                <w:sz w:val="24"/>
                <w:szCs w:val="24"/>
              </w:rPr>
              <w:t>2026年半年度报告</w:t>
            </w:r>
            <w:r>
              <w:rPr>
                <w:rFonts w:hint="eastAsia" w:ascii="宋体" w:hAnsi="宋体"/>
                <w:sz w:val="24"/>
                <w:szCs w:val="24"/>
              </w:rPr>
              <w:t>》</w:t>
            </w:r>
            <w:r>
              <w:rPr>
                <w:rFonts w:ascii="宋体" w:hAnsi="宋体"/>
                <w:sz w:val="24"/>
                <w:szCs w:val="24"/>
              </w:rPr>
              <w:t>将于2026年8月28日披露，请投资者关注后续定期报告。</w:t>
            </w:r>
          </w:p>
          <w:p w14:paraId="30D153DC">
            <w:pPr>
              <w:pStyle w:val="22"/>
              <w:spacing w:line="360" w:lineRule="auto"/>
              <w:ind w:firstLine="482"/>
              <w:rPr>
                <w:rFonts w:hint="eastAsia" w:ascii="宋体" w:hAnsi="宋体"/>
                <w:b/>
                <w:sz w:val="24"/>
                <w:szCs w:val="24"/>
              </w:rPr>
            </w:pPr>
            <w:r>
              <w:rPr>
                <w:rFonts w:hint="eastAsia" w:ascii="宋体" w:hAnsi="宋体"/>
                <w:b/>
                <w:sz w:val="24"/>
                <w:szCs w:val="24"/>
              </w:rPr>
              <w:t>问题15：</w:t>
            </w:r>
            <w:r>
              <w:rPr>
                <w:rFonts w:ascii="宋体" w:hAnsi="宋体"/>
                <w:b/>
                <w:sz w:val="24"/>
                <w:szCs w:val="24"/>
              </w:rPr>
              <w:t>董秘您好！看到贵司的金坛生产工厂在招人，身为投资者可以投简历办理入职吗？加快生产</w:t>
            </w:r>
            <w:r>
              <w:rPr>
                <w:rFonts w:hint="eastAsia" w:ascii="宋体" w:hAnsi="宋体"/>
                <w:b/>
                <w:sz w:val="24"/>
                <w:szCs w:val="24"/>
              </w:rPr>
              <w:t>。</w:t>
            </w:r>
          </w:p>
          <w:p w14:paraId="256532EF">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尊敬的投资者您好，感谢您对公司的关注。请您按照招聘公告相关程序提交简历，公司HR将按照规定进行招聘。谢谢。</w:t>
            </w:r>
          </w:p>
          <w:p w14:paraId="734BA41A">
            <w:pPr>
              <w:pStyle w:val="22"/>
              <w:spacing w:line="360" w:lineRule="auto"/>
              <w:ind w:firstLine="482"/>
              <w:rPr>
                <w:rFonts w:hint="eastAsia" w:ascii="宋体" w:hAnsi="宋体"/>
                <w:b/>
                <w:sz w:val="24"/>
                <w:szCs w:val="24"/>
              </w:rPr>
            </w:pPr>
            <w:r>
              <w:rPr>
                <w:rFonts w:hint="eastAsia" w:ascii="宋体" w:hAnsi="宋体"/>
                <w:b/>
                <w:sz w:val="24"/>
                <w:szCs w:val="24"/>
              </w:rPr>
              <w:t>问题16：</w:t>
            </w:r>
            <w:r>
              <w:rPr>
                <w:rFonts w:ascii="宋体" w:hAnsi="宋体"/>
                <w:b/>
                <w:sz w:val="24"/>
                <w:szCs w:val="24"/>
              </w:rPr>
              <w:t>您好，VGT-9是你们的产品吗？它是做什么的</w:t>
            </w:r>
            <w:r>
              <w:rPr>
                <w:rFonts w:hint="eastAsia" w:ascii="宋体" w:hAnsi="宋体"/>
                <w:b/>
                <w:sz w:val="24"/>
                <w:szCs w:val="24"/>
              </w:rPr>
              <w:t>？</w:t>
            </w:r>
          </w:p>
          <w:p w14:paraId="502D05E2">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感谢您对公司的关注。VGT-9是公司玻璃纤维加捻机产品之一。卓郎玻璃纤维加捻机适用于玻璃纤维、玄武岩玻纤长丝筒子及多层纤维的加捻，更具多样性与灵活性。为满足广大客户的需求，我们提供从项目规划到服务保证以及原装备件供应的全套一揽子服务。</w:t>
            </w:r>
          </w:p>
          <w:p w14:paraId="6672A69B">
            <w:pPr>
              <w:pStyle w:val="22"/>
              <w:spacing w:line="360" w:lineRule="auto"/>
              <w:ind w:firstLine="482"/>
              <w:rPr>
                <w:rFonts w:hint="eastAsia" w:ascii="宋体" w:hAnsi="宋体"/>
                <w:b/>
                <w:sz w:val="24"/>
                <w:szCs w:val="24"/>
              </w:rPr>
            </w:pPr>
            <w:r>
              <w:rPr>
                <w:rFonts w:hint="eastAsia" w:ascii="宋体" w:hAnsi="宋体"/>
                <w:b/>
                <w:sz w:val="24"/>
                <w:szCs w:val="24"/>
              </w:rPr>
              <w:t>问题17：</w:t>
            </w:r>
            <w:r>
              <w:rPr>
                <w:rFonts w:ascii="宋体" w:hAnsi="宋体"/>
                <w:b/>
                <w:sz w:val="24"/>
                <w:szCs w:val="24"/>
              </w:rPr>
              <w:t>曾总您好！请问2025年年报多计提的坏账，导致业绩大幅亏损，根据现在工厂订单情况，请问一下2026年中报是否能实现扭亏？谢谢！</w:t>
            </w:r>
          </w:p>
          <w:p w14:paraId="1C4828DD">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感谢您对公司的关注。公司始终坚持以研发创新为核心驱动力，持续加大研发投入、优化产品结构，深耕全球市场布局，不断提升运营效率及精细化管理能力，不断巩固市场竞争优势，增强公司可持续盈利能力。公司</w:t>
            </w:r>
            <w:r>
              <w:rPr>
                <w:rFonts w:hint="eastAsia" w:ascii="宋体" w:hAnsi="宋体"/>
                <w:sz w:val="24"/>
                <w:szCs w:val="24"/>
              </w:rPr>
              <w:t>《</w:t>
            </w:r>
            <w:r>
              <w:rPr>
                <w:rFonts w:ascii="宋体" w:hAnsi="宋体"/>
                <w:sz w:val="24"/>
                <w:szCs w:val="24"/>
              </w:rPr>
              <w:t>2026年半年度报告</w:t>
            </w:r>
            <w:r>
              <w:rPr>
                <w:rFonts w:hint="eastAsia" w:ascii="宋体" w:hAnsi="宋体"/>
                <w:sz w:val="24"/>
                <w:szCs w:val="24"/>
              </w:rPr>
              <w:t>》</w:t>
            </w:r>
            <w:r>
              <w:rPr>
                <w:rFonts w:ascii="宋体" w:hAnsi="宋体"/>
                <w:sz w:val="24"/>
                <w:szCs w:val="24"/>
              </w:rPr>
              <w:t>将于2026年8月28日披露，请投资者关注后续定期报告。</w:t>
            </w:r>
          </w:p>
          <w:p w14:paraId="642D4772">
            <w:pPr>
              <w:pStyle w:val="22"/>
              <w:spacing w:line="360" w:lineRule="auto"/>
              <w:ind w:firstLine="482"/>
              <w:rPr>
                <w:rFonts w:hint="eastAsia" w:ascii="宋体" w:hAnsi="宋体"/>
                <w:b/>
                <w:sz w:val="24"/>
                <w:szCs w:val="24"/>
              </w:rPr>
            </w:pPr>
            <w:r>
              <w:rPr>
                <w:rFonts w:hint="eastAsia" w:ascii="宋体" w:hAnsi="宋体"/>
                <w:b/>
                <w:sz w:val="24"/>
                <w:szCs w:val="24"/>
              </w:rPr>
              <w:t>问题18：</w:t>
            </w:r>
            <w:r>
              <w:rPr>
                <w:rFonts w:ascii="宋体" w:hAnsi="宋体"/>
                <w:b/>
                <w:sz w:val="24"/>
                <w:szCs w:val="24"/>
              </w:rPr>
              <w:t>公司过往存在经营压力与历史包袱，目前基本面持续修复，请问后续如何巩固减亏态势，持续提升经营韧性与整体盈利质量？</w:t>
            </w:r>
          </w:p>
          <w:p w14:paraId="7F1F9271">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感谢您对公司的关注。公司始终坚持以研发创新为核心驱动力，持续加大研发投入、优化产品结构，深耕全球市场布局，不断提升运营效率及精细化管理能力，不断巩固市场竞争优势，增强公司可持续盈利能力。</w:t>
            </w:r>
          </w:p>
          <w:p w14:paraId="383C747D">
            <w:pPr>
              <w:pStyle w:val="22"/>
              <w:spacing w:line="360" w:lineRule="auto"/>
              <w:ind w:firstLine="482"/>
              <w:rPr>
                <w:rFonts w:hint="eastAsia" w:ascii="宋体" w:hAnsi="宋体"/>
                <w:b/>
                <w:sz w:val="24"/>
                <w:szCs w:val="24"/>
              </w:rPr>
            </w:pPr>
            <w:r>
              <w:rPr>
                <w:rFonts w:hint="eastAsia" w:ascii="宋体" w:hAnsi="宋体"/>
                <w:b/>
                <w:sz w:val="24"/>
                <w:szCs w:val="24"/>
              </w:rPr>
              <w:t>问题19：</w:t>
            </w:r>
            <w:r>
              <w:rPr>
                <w:rFonts w:ascii="宋体" w:hAnsi="宋体"/>
                <w:b/>
                <w:sz w:val="24"/>
                <w:szCs w:val="24"/>
              </w:rPr>
              <w:t>董秘您好！贵司是怎样做好市值管理的？股价连跌9年，今年才有所反转，请问这几年有无做好市值管理？谢谢</w:t>
            </w:r>
            <w:r>
              <w:rPr>
                <w:rFonts w:hint="eastAsia" w:ascii="宋体" w:hAnsi="宋体"/>
                <w:b/>
                <w:sz w:val="24"/>
                <w:szCs w:val="24"/>
              </w:rPr>
              <w:t>。</w:t>
            </w:r>
          </w:p>
          <w:p w14:paraId="72CE0527">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尊敬的投资者您好，感谢您对公司的关注与支持。</w:t>
            </w:r>
            <w:r>
              <w:rPr>
                <w:rFonts w:hint="eastAsia" w:ascii="宋体" w:hAnsi="宋体"/>
                <w:sz w:val="24"/>
                <w:szCs w:val="24"/>
              </w:rPr>
              <w:t>公司</w:t>
            </w:r>
            <w:r>
              <w:rPr>
                <w:rFonts w:ascii="宋体" w:hAnsi="宋体"/>
                <w:sz w:val="24"/>
                <w:szCs w:val="24"/>
              </w:rPr>
              <w:t>将</w:t>
            </w:r>
            <w:r>
              <w:rPr>
                <w:rFonts w:hint="eastAsia" w:ascii="宋体" w:hAnsi="宋体"/>
                <w:sz w:val="24"/>
                <w:szCs w:val="24"/>
              </w:rPr>
              <w:t>深耕</w:t>
            </w:r>
            <w:r>
              <w:rPr>
                <w:rFonts w:ascii="宋体" w:hAnsi="宋体"/>
                <w:sz w:val="24"/>
                <w:szCs w:val="24"/>
              </w:rPr>
              <w:t>主</w:t>
            </w:r>
            <w:r>
              <w:rPr>
                <w:rFonts w:hint="eastAsia" w:ascii="宋体" w:hAnsi="宋体"/>
                <w:sz w:val="24"/>
                <w:szCs w:val="24"/>
              </w:rPr>
              <w:t>营</w:t>
            </w:r>
            <w:r>
              <w:rPr>
                <w:rFonts w:ascii="宋体" w:hAnsi="宋体"/>
                <w:sz w:val="24"/>
                <w:szCs w:val="24"/>
              </w:rPr>
              <w:t>业</w:t>
            </w:r>
            <w:r>
              <w:rPr>
                <w:rFonts w:hint="eastAsia" w:ascii="宋体" w:hAnsi="宋体"/>
                <w:sz w:val="24"/>
                <w:szCs w:val="24"/>
              </w:rPr>
              <w:t>务，持续提质</w:t>
            </w:r>
            <w:r>
              <w:rPr>
                <w:rFonts w:ascii="宋体" w:hAnsi="宋体"/>
                <w:sz w:val="24"/>
                <w:szCs w:val="24"/>
              </w:rPr>
              <w:t>提效，加强价值传递，</w:t>
            </w:r>
            <w:r>
              <w:rPr>
                <w:rFonts w:hint="eastAsia" w:ascii="宋体" w:hAnsi="宋体"/>
                <w:sz w:val="24"/>
                <w:szCs w:val="24"/>
              </w:rPr>
              <w:t>努力提升</w:t>
            </w:r>
            <w:r>
              <w:rPr>
                <w:rFonts w:ascii="宋体" w:hAnsi="宋体"/>
                <w:sz w:val="24"/>
                <w:szCs w:val="24"/>
              </w:rPr>
              <w:t>投</w:t>
            </w:r>
            <w:r>
              <w:rPr>
                <w:rFonts w:hint="eastAsia" w:ascii="宋体" w:hAnsi="宋体"/>
                <w:sz w:val="24"/>
                <w:szCs w:val="24"/>
              </w:rPr>
              <w:t>资者</w:t>
            </w:r>
            <w:r>
              <w:rPr>
                <w:rFonts w:ascii="宋体" w:hAnsi="宋体"/>
                <w:sz w:val="24"/>
                <w:szCs w:val="24"/>
              </w:rPr>
              <w:t>关</w:t>
            </w:r>
            <w:r>
              <w:rPr>
                <w:rFonts w:hint="eastAsia" w:ascii="宋体" w:hAnsi="宋体"/>
                <w:sz w:val="24"/>
                <w:szCs w:val="24"/>
              </w:rPr>
              <w:t>系管理</w:t>
            </w:r>
            <w:r>
              <w:rPr>
                <w:rFonts w:ascii="宋体" w:hAnsi="宋体"/>
                <w:sz w:val="24"/>
                <w:szCs w:val="24"/>
              </w:rPr>
              <w:t>工作，多措并举做好价值经营，尽力回报全体投资者。</w:t>
            </w:r>
          </w:p>
          <w:p w14:paraId="37D30638">
            <w:pPr>
              <w:pStyle w:val="22"/>
              <w:spacing w:line="360" w:lineRule="auto"/>
              <w:ind w:firstLine="482"/>
              <w:rPr>
                <w:rFonts w:hint="eastAsia" w:ascii="宋体" w:hAnsi="宋体"/>
                <w:b/>
                <w:sz w:val="24"/>
                <w:szCs w:val="24"/>
              </w:rPr>
            </w:pPr>
            <w:r>
              <w:rPr>
                <w:rFonts w:hint="eastAsia" w:ascii="宋体" w:hAnsi="宋体"/>
                <w:b/>
                <w:sz w:val="24"/>
                <w:szCs w:val="24"/>
              </w:rPr>
              <w:t>问题20：</w:t>
            </w:r>
            <w:r>
              <w:rPr>
                <w:rFonts w:ascii="宋体" w:hAnsi="宋体"/>
                <w:b/>
                <w:sz w:val="24"/>
                <w:szCs w:val="24"/>
              </w:rPr>
              <w:t>董秘您好！贵司控股股东质押轮候冻结被动减持，卓郎智能控制权还稳吗？谢谢</w:t>
            </w:r>
            <w:r>
              <w:rPr>
                <w:rFonts w:hint="eastAsia" w:ascii="宋体" w:hAnsi="宋体"/>
                <w:b/>
                <w:sz w:val="24"/>
                <w:szCs w:val="24"/>
              </w:rPr>
              <w:t>。</w:t>
            </w:r>
          </w:p>
          <w:p w14:paraId="29D02ECE">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尊敬的投资者您好，感谢您对公司的关注与支持。公司控股股东所持公司股份本次拟被动减持占公司股份总数比例为0.99</w:t>
            </w:r>
            <w:r>
              <w:rPr>
                <w:rFonts w:hint="eastAsia" w:ascii="宋体" w:hAnsi="宋体"/>
                <w:sz w:val="24"/>
                <w:szCs w:val="24"/>
              </w:rPr>
              <w:t>56</w:t>
            </w:r>
            <w:r>
              <w:rPr>
                <w:rFonts w:ascii="宋体" w:hAnsi="宋体"/>
                <w:sz w:val="24"/>
                <w:szCs w:val="24"/>
              </w:rPr>
              <w:t>%，不会对公司控制权及公司的正常经营产生重大不利影响，公司将持续关注该事项进展并按照相关法律法规及时履行披露义务。</w:t>
            </w:r>
          </w:p>
          <w:p w14:paraId="74483563">
            <w:pPr>
              <w:pStyle w:val="22"/>
              <w:spacing w:line="360" w:lineRule="auto"/>
              <w:ind w:firstLine="482"/>
              <w:rPr>
                <w:rFonts w:hint="eastAsia" w:ascii="宋体" w:hAnsi="宋体"/>
                <w:b/>
                <w:sz w:val="24"/>
                <w:szCs w:val="24"/>
              </w:rPr>
            </w:pPr>
            <w:r>
              <w:rPr>
                <w:rFonts w:hint="eastAsia" w:ascii="宋体" w:hAnsi="宋体"/>
                <w:b/>
                <w:sz w:val="24"/>
                <w:szCs w:val="24"/>
              </w:rPr>
              <w:t>问题21：</w:t>
            </w:r>
            <w:r>
              <w:rPr>
                <w:rFonts w:ascii="宋体" w:hAnsi="宋体"/>
                <w:b/>
                <w:sz w:val="24"/>
                <w:szCs w:val="24"/>
              </w:rPr>
              <w:t>2026年一季度公司经营现金流转正、合同负债同比增长，请问当前现金流健康度？后续如何优化订单回款、夯实内生造血能力？</w:t>
            </w:r>
          </w:p>
          <w:p w14:paraId="767EC87C">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尊敬的投资者您好，感谢您对公司的关注。现金流健康度请参考公司定期财务报告披露数据，公司会积极催收客户回款，优化现金流结构。</w:t>
            </w:r>
          </w:p>
          <w:p w14:paraId="716DCD7F">
            <w:pPr>
              <w:pStyle w:val="22"/>
              <w:spacing w:line="360" w:lineRule="auto"/>
              <w:ind w:firstLine="482"/>
              <w:rPr>
                <w:rFonts w:hint="eastAsia" w:ascii="宋体" w:hAnsi="宋体"/>
                <w:b/>
                <w:sz w:val="24"/>
                <w:szCs w:val="24"/>
              </w:rPr>
            </w:pPr>
            <w:r>
              <w:rPr>
                <w:rFonts w:hint="eastAsia" w:ascii="宋体" w:hAnsi="宋体"/>
                <w:b/>
                <w:sz w:val="24"/>
                <w:szCs w:val="24"/>
              </w:rPr>
              <w:t>问题22：</w:t>
            </w:r>
            <w:r>
              <w:rPr>
                <w:rFonts w:ascii="宋体" w:hAnsi="宋体"/>
                <w:b/>
                <w:sz w:val="24"/>
                <w:szCs w:val="24"/>
              </w:rPr>
              <w:t>网上传出卓</w:t>
            </w:r>
            <w:r>
              <w:rPr>
                <w:rFonts w:hint="eastAsia" w:ascii="宋体" w:hAnsi="宋体"/>
                <w:b/>
                <w:sz w:val="24"/>
                <w:szCs w:val="24"/>
              </w:rPr>
              <w:t>郎</w:t>
            </w:r>
            <w:r>
              <w:rPr>
                <w:rFonts w:ascii="宋体" w:hAnsi="宋体"/>
                <w:b/>
                <w:sz w:val="24"/>
                <w:szCs w:val="24"/>
              </w:rPr>
              <w:t>智能今年有60亿订单是否真实</w:t>
            </w:r>
            <w:r>
              <w:rPr>
                <w:rFonts w:hint="eastAsia" w:ascii="宋体" w:hAnsi="宋体"/>
                <w:b/>
                <w:sz w:val="24"/>
                <w:szCs w:val="24"/>
              </w:rPr>
              <w:t>？</w:t>
            </w:r>
          </w:p>
          <w:p w14:paraId="38A5F3E9">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尊敬的投资者您好，感谢您对公司的关注。该报道不真实</w:t>
            </w:r>
            <w:r>
              <w:rPr>
                <w:rFonts w:hint="eastAsia" w:ascii="宋体" w:hAnsi="宋体"/>
                <w:sz w:val="24"/>
                <w:szCs w:val="24"/>
              </w:rPr>
              <w:t>。公司具体经营情况请以公司在法定信息披露媒体披露的信息为准，勿轻信网传不实消息，警惕不实信息带来的投资风险</w:t>
            </w:r>
            <w:r>
              <w:rPr>
                <w:rFonts w:ascii="宋体" w:hAnsi="宋体"/>
                <w:sz w:val="24"/>
                <w:szCs w:val="24"/>
              </w:rPr>
              <w:t>。</w:t>
            </w:r>
          </w:p>
          <w:p w14:paraId="6C9E8DDA">
            <w:pPr>
              <w:pStyle w:val="22"/>
              <w:spacing w:line="360" w:lineRule="auto"/>
              <w:ind w:firstLine="482"/>
              <w:rPr>
                <w:rFonts w:hint="eastAsia" w:ascii="宋体" w:hAnsi="宋体"/>
                <w:b/>
                <w:sz w:val="24"/>
                <w:szCs w:val="24"/>
              </w:rPr>
            </w:pPr>
            <w:r>
              <w:rPr>
                <w:rFonts w:hint="eastAsia" w:ascii="宋体" w:hAnsi="宋体"/>
                <w:b/>
                <w:sz w:val="24"/>
                <w:szCs w:val="24"/>
              </w:rPr>
              <w:t>问题23：</w:t>
            </w:r>
            <w:r>
              <w:rPr>
                <w:rFonts w:ascii="宋体" w:hAnsi="宋体"/>
                <w:b/>
                <w:sz w:val="24"/>
                <w:szCs w:val="24"/>
              </w:rPr>
              <w:t>许总您好！贵司盈利能力持续低迷，贵司有无第二生长曲线增长盈利的方向？谢谢</w:t>
            </w:r>
            <w:r>
              <w:rPr>
                <w:rFonts w:hint="eastAsia" w:ascii="宋体" w:hAnsi="宋体"/>
                <w:b/>
                <w:sz w:val="24"/>
                <w:szCs w:val="24"/>
              </w:rPr>
              <w:t>。</w:t>
            </w:r>
          </w:p>
          <w:p w14:paraId="01770C81">
            <w:pPr>
              <w:pStyle w:val="22"/>
              <w:spacing w:line="360" w:lineRule="auto"/>
              <w:ind w:firstLine="480"/>
              <w:rPr>
                <w:rFonts w:hint="eastAsia" w:ascii="宋体" w:hAnsi="宋体"/>
                <w:sz w:val="24"/>
                <w:szCs w:val="24"/>
              </w:rPr>
            </w:pPr>
            <w:r>
              <w:rPr>
                <w:rFonts w:hint="eastAsia" w:ascii="宋体" w:hAnsi="宋体"/>
                <w:sz w:val="24"/>
                <w:szCs w:val="24"/>
              </w:rPr>
              <w:t>答：</w:t>
            </w:r>
            <w:r>
              <w:rPr>
                <w:rFonts w:ascii="宋体" w:hAnsi="宋体"/>
                <w:sz w:val="24"/>
                <w:szCs w:val="24"/>
              </w:rPr>
              <w:t>尊敬的投资者您好，感谢您对公司的关注。公司始终坚持以研发创新为核心驱动力，持续加大研发投入、优化产品结构，深耕全球市场布局，不断提升运营效率及精细化管理能力，不断巩固市场竞争优势，增强公司可持续盈利能力。</w:t>
            </w:r>
          </w:p>
        </w:tc>
      </w:tr>
      <w:tr w14:paraId="3A3A2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96" w:type="dxa"/>
            <w:vAlign w:val="center"/>
          </w:tcPr>
          <w:p w14:paraId="50E7488F">
            <w:pPr>
              <w:rPr>
                <w:rFonts w:hint="eastAsia" w:ascii="宋体" w:hAnsi="宋体" w:eastAsia="宋体" w:cs="Times New Roman"/>
                <w:b/>
                <w:bCs/>
                <w:iCs/>
                <w:sz w:val="24"/>
                <w:szCs w:val="24"/>
              </w:rPr>
            </w:pPr>
            <w:r>
              <w:rPr>
                <w:rFonts w:hint="eastAsia" w:ascii="宋体" w:hAnsi="宋体" w:eastAsia="宋体" w:cs="Times New Roman"/>
                <w:b/>
                <w:bCs/>
                <w:iCs/>
                <w:sz w:val="24"/>
                <w:szCs w:val="24"/>
              </w:rPr>
              <w:t>附件清单</w:t>
            </w:r>
          </w:p>
          <w:p w14:paraId="5B5C7CC2">
            <w:pPr>
              <w:rPr>
                <w:rFonts w:hint="eastAsia" w:ascii="宋体" w:hAnsi="宋体" w:eastAsia="宋体" w:cs="Times New Roman"/>
                <w:b/>
                <w:bCs/>
                <w:iCs/>
                <w:sz w:val="24"/>
                <w:szCs w:val="24"/>
              </w:rPr>
            </w:pPr>
            <w:r>
              <w:rPr>
                <w:rFonts w:hint="eastAsia" w:ascii="宋体" w:hAnsi="宋体" w:eastAsia="宋体" w:cs="Times New Roman"/>
                <w:b/>
                <w:bCs/>
                <w:iCs/>
                <w:sz w:val="24"/>
                <w:szCs w:val="24"/>
              </w:rPr>
              <w:t>（如有）</w:t>
            </w:r>
          </w:p>
        </w:tc>
        <w:tc>
          <w:tcPr>
            <w:tcW w:w="6600" w:type="dxa"/>
            <w:vAlign w:val="center"/>
          </w:tcPr>
          <w:p w14:paraId="062AFD0A">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无</w:t>
            </w:r>
          </w:p>
        </w:tc>
      </w:tr>
      <w:tr w14:paraId="5F86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14:paraId="63A86095">
            <w:pPr>
              <w:rPr>
                <w:rFonts w:hint="eastAsia"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6600" w:type="dxa"/>
            <w:vAlign w:val="center"/>
          </w:tcPr>
          <w:p w14:paraId="4D8E19F5">
            <w:pPr>
              <w:spacing w:line="360" w:lineRule="auto"/>
              <w:rPr>
                <w:rFonts w:hint="eastAsia" w:ascii="宋体" w:hAnsi="宋体" w:eastAsia="宋体" w:cs="Times New Roman"/>
                <w:iCs/>
                <w:sz w:val="24"/>
                <w:szCs w:val="24"/>
              </w:rPr>
            </w:pPr>
            <w:r>
              <w:rPr>
                <w:rFonts w:hint="eastAsia" w:ascii="宋体" w:hAnsi="宋体" w:eastAsia="宋体" w:cs="Times New Roman"/>
                <w:iCs/>
                <w:sz w:val="24"/>
                <w:szCs w:val="24"/>
              </w:rPr>
              <w:t>2</w:t>
            </w:r>
            <w:r>
              <w:rPr>
                <w:rFonts w:ascii="宋体" w:hAnsi="宋体" w:eastAsia="宋体" w:cs="Times New Roman"/>
                <w:iCs/>
                <w:sz w:val="24"/>
                <w:szCs w:val="24"/>
              </w:rPr>
              <w:t>02</w:t>
            </w:r>
            <w:r>
              <w:rPr>
                <w:rFonts w:hint="eastAsia" w:ascii="宋体" w:hAnsi="宋体" w:eastAsia="宋体" w:cs="Times New Roman"/>
                <w:iCs/>
                <w:sz w:val="24"/>
                <w:szCs w:val="24"/>
              </w:rPr>
              <w:t>6年6</w:t>
            </w:r>
            <w:r>
              <w:rPr>
                <w:rFonts w:ascii="宋体" w:hAnsi="宋体" w:eastAsia="宋体" w:cs="Times New Roman"/>
                <w:iCs/>
                <w:sz w:val="24"/>
                <w:szCs w:val="24"/>
              </w:rPr>
              <w:t>月</w:t>
            </w:r>
            <w:r>
              <w:rPr>
                <w:rFonts w:hint="eastAsia" w:ascii="宋体" w:hAnsi="宋体" w:eastAsia="宋体" w:cs="Times New Roman"/>
                <w:iCs/>
                <w:sz w:val="24"/>
                <w:szCs w:val="24"/>
              </w:rPr>
              <w:t>26</w:t>
            </w:r>
            <w:r>
              <w:rPr>
                <w:rFonts w:ascii="宋体" w:hAnsi="宋体" w:eastAsia="宋体" w:cs="Times New Roman"/>
                <w:iCs/>
                <w:sz w:val="24"/>
                <w:szCs w:val="24"/>
              </w:rPr>
              <w:t>日</w:t>
            </w:r>
          </w:p>
        </w:tc>
      </w:tr>
    </w:tbl>
    <w:p w14:paraId="326D60F4">
      <w:pPr>
        <w:adjustRightInd w:val="0"/>
        <w:spacing w:line="40" w:lineRule="exact"/>
        <w:rPr>
          <w:rFonts w:hint="eastAsia" w:ascii="宋体" w:hAnsi="宋体" w:eastAsia="宋体"/>
          <w:sz w:val="24"/>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1626771"/>
      <w:docPartObj>
        <w:docPartGallery w:val="autotext"/>
      </w:docPartObj>
    </w:sdtPr>
    <w:sdtContent>
      <w:p w14:paraId="441385DD">
        <w:pPr>
          <w:pStyle w:val="5"/>
          <w:jc w:val="center"/>
          <w:rPr>
            <w:rFonts w:hint="eastAsia"/>
          </w:rPr>
        </w:pPr>
        <w:r>
          <w:fldChar w:fldCharType="begin"/>
        </w:r>
        <w:r>
          <w:instrText xml:space="preserve">PAGE   \* MERGEFORMAT</w:instrText>
        </w:r>
        <w:r>
          <w:fldChar w:fldCharType="separate"/>
        </w:r>
        <w:r>
          <w:rPr>
            <w:lang w:val="zh-CN"/>
          </w:rPr>
          <w:t>5</w:t>
        </w:r>
        <w:r>
          <w:fldChar w:fldCharType="end"/>
        </w:r>
      </w:p>
    </w:sdtContent>
  </w:sdt>
  <w:p w14:paraId="19607D9F">
    <w:pPr>
      <w:pStyle w:val="5"/>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9C"/>
    <w:rsid w:val="000176F5"/>
    <w:rsid w:val="00024B86"/>
    <w:rsid w:val="00030D17"/>
    <w:rsid w:val="00040EE2"/>
    <w:rsid w:val="00042B16"/>
    <w:rsid w:val="000569D3"/>
    <w:rsid w:val="00062B1A"/>
    <w:rsid w:val="00063556"/>
    <w:rsid w:val="00065CEA"/>
    <w:rsid w:val="00070B47"/>
    <w:rsid w:val="00074BD7"/>
    <w:rsid w:val="00082060"/>
    <w:rsid w:val="000850AE"/>
    <w:rsid w:val="00085EC1"/>
    <w:rsid w:val="000946FF"/>
    <w:rsid w:val="00097302"/>
    <w:rsid w:val="000A006A"/>
    <w:rsid w:val="000A08DC"/>
    <w:rsid w:val="000A1DEF"/>
    <w:rsid w:val="000A689D"/>
    <w:rsid w:val="000B45C5"/>
    <w:rsid w:val="000B4C52"/>
    <w:rsid w:val="000B654E"/>
    <w:rsid w:val="000C35BE"/>
    <w:rsid w:val="000C5321"/>
    <w:rsid w:val="000C5752"/>
    <w:rsid w:val="000C776F"/>
    <w:rsid w:val="000D1753"/>
    <w:rsid w:val="000D4850"/>
    <w:rsid w:val="000D5A63"/>
    <w:rsid w:val="000E09C6"/>
    <w:rsid w:val="000E2A81"/>
    <w:rsid w:val="000F0B7F"/>
    <w:rsid w:val="000F6EF6"/>
    <w:rsid w:val="00103F2F"/>
    <w:rsid w:val="001115C5"/>
    <w:rsid w:val="001140E5"/>
    <w:rsid w:val="00122856"/>
    <w:rsid w:val="00127F16"/>
    <w:rsid w:val="00132B95"/>
    <w:rsid w:val="001362F1"/>
    <w:rsid w:val="00142270"/>
    <w:rsid w:val="00142514"/>
    <w:rsid w:val="00143ACE"/>
    <w:rsid w:val="0014652D"/>
    <w:rsid w:val="00147434"/>
    <w:rsid w:val="00151D13"/>
    <w:rsid w:val="001551A6"/>
    <w:rsid w:val="00160777"/>
    <w:rsid w:val="00166B9C"/>
    <w:rsid w:val="00167DBD"/>
    <w:rsid w:val="00173107"/>
    <w:rsid w:val="0017750E"/>
    <w:rsid w:val="001837B1"/>
    <w:rsid w:val="00183CAE"/>
    <w:rsid w:val="001A0A26"/>
    <w:rsid w:val="001A14B6"/>
    <w:rsid w:val="001A156E"/>
    <w:rsid w:val="001A656A"/>
    <w:rsid w:val="001A72F1"/>
    <w:rsid w:val="001C149E"/>
    <w:rsid w:val="001C3CEB"/>
    <w:rsid w:val="001C6FD5"/>
    <w:rsid w:val="001D4683"/>
    <w:rsid w:val="001D4E7E"/>
    <w:rsid w:val="001D6EC4"/>
    <w:rsid w:val="001E1FBC"/>
    <w:rsid w:val="001E5A3C"/>
    <w:rsid w:val="001F7E71"/>
    <w:rsid w:val="00202304"/>
    <w:rsid w:val="002051B9"/>
    <w:rsid w:val="00207BAF"/>
    <w:rsid w:val="00207FB0"/>
    <w:rsid w:val="00211A57"/>
    <w:rsid w:val="00212349"/>
    <w:rsid w:val="00214719"/>
    <w:rsid w:val="00215B77"/>
    <w:rsid w:val="002174A5"/>
    <w:rsid w:val="0022041D"/>
    <w:rsid w:val="00220B76"/>
    <w:rsid w:val="0022184B"/>
    <w:rsid w:val="00221B0A"/>
    <w:rsid w:val="00222DA0"/>
    <w:rsid w:val="0022301E"/>
    <w:rsid w:val="00223EEF"/>
    <w:rsid w:val="00224A72"/>
    <w:rsid w:val="0023163C"/>
    <w:rsid w:val="00234F35"/>
    <w:rsid w:val="00235B73"/>
    <w:rsid w:val="00244886"/>
    <w:rsid w:val="00252BBA"/>
    <w:rsid w:val="0025319C"/>
    <w:rsid w:val="002644F5"/>
    <w:rsid w:val="00270054"/>
    <w:rsid w:val="00271F5E"/>
    <w:rsid w:val="00273FAB"/>
    <w:rsid w:val="002742B4"/>
    <w:rsid w:val="002747FA"/>
    <w:rsid w:val="00277AC5"/>
    <w:rsid w:val="00280B4A"/>
    <w:rsid w:val="00286064"/>
    <w:rsid w:val="0028784E"/>
    <w:rsid w:val="00297347"/>
    <w:rsid w:val="002A3914"/>
    <w:rsid w:val="002A564B"/>
    <w:rsid w:val="002A703A"/>
    <w:rsid w:val="002B1243"/>
    <w:rsid w:val="002B3F31"/>
    <w:rsid w:val="002C7969"/>
    <w:rsid w:val="002D3612"/>
    <w:rsid w:val="002D5543"/>
    <w:rsid w:val="002D5E68"/>
    <w:rsid w:val="002E6A82"/>
    <w:rsid w:val="00301926"/>
    <w:rsid w:val="003040F6"/>
    <w:rsid w:val="003049FD"/>
    <w:rsid w:val="003065B0"/>
    <w:rsid w:val="00306E87"/>
    <w:rsid w:val="00314C27"/>
    <w:rsid w:val="00320AEC"/>
    <w:rsid w:val="00321285"/>
    <w:rsid w:val="0032240A"/>
    <w:rsid w:val="00324355"/>
    <w:rsid w:val="00324D4A"/>
    <w:rsid w:val="003250BF"/>
    <w:rsid w:val="003251E9"/>
    <w:rsid w:val="0032612F"/>
    <w:rsid w:val="003308BA"/>
    <w:rsid w:val="003404B1"/>
    <w:rsid w:val="00343209"/>
    <w:rsid w:val="00350A1F"/>
    <w:rsid w:val="00350FDE"/>
    <w:rsid w:val="00357478"/>
    <w:rsid w:val="00360DDB"/>
    <w:rsid w:val="003650D8"/>
    <w:rsid w:val="0036688D"/>
    <w:rsid w:val="0036790B"/>
    <w:rsid w:val="003715DC"/>
    <w:rsid w:val="003777C0"/>
    <w:rsid w:val="00377E81"/>
    <w:rsid w:val="00382D48"/>
    <w:rsid w:val="00385613"/>
    <w:rsid w:val="00387C44"/>
    <w:rsid w:val="003A0A4D"/>
    <w:rsid w:val="003A41EA"/>
    <w:rsid w:val="003A6CEF"/>
    <w:rsid w:val="003A77F2"/>
    <w:rsid w:val="003B0C7D"/>
    <w:rsid w:val="003B3581"/>
    <w:rsid w:val="003B48BD"/>
    <w:rsid w:val="003B6DC2"/>
    <w:rsid w:val="003C2CB2"/>
    <w:rsid w:val="003C3EE1"/>
    <w:rsid w:val="003C56E5"/>
    <w:rsid w:val="003E57FE"/>
    <w:rsid w:val="003E7D30"/>
    <w:rsid w:val="003F0B4F"/>
    <w:rsid w:val="003F4A4D"/>
    <w:rsid w:val="003F5487"/>
    <w:rsid w:val="003F58C1"/>
    <w:rsid w:val="003F7707"/>
    <w:rsid w:val="00407CBA"/>
    <w:rsid w:val="00417DBE"/>
    <w:rsid w:val="004208B9"/>
    <w:rsid w:val="00421E86"/>
    <w:rsid w:val="004265B7"/>
    <w:rsid w:val="00430201"/>
    <w:rsid w:val="00431235"/>
    <w:rsid w:val="00431F18"/>
    <w:rsid w:val="004442B0"/>
    <w:rsid w:val="0044733F"/>
    <w:rsid w:val="0045026B"/>
    <w:rsid w:val="00457865"/>
    <w:rsid w:val="004625E2"/>
    <w:rsid w:val="004651E8"/>
    <w:rsid w:val="00477C01"/>
    <w:rsid w:val="00484678"/>
    <w:rsid w:val="00485FB4"/>
    <w:rsid w:val="00487412"/>
    <w:rsid w:val="00497CF5"/>
    <w:rsid w:val="004A05AB"/>
    <w:rsid w:val="004A2BAE"/>
    <w:rsid w:val="004A6A58"/>
    <w:rsid w:val="004B2486"/>
    <w:rsid w:val="004C513C"/>
    <w:rsid w:val="004D15FC"/>
    <w:rsid w:val="004D2135"/>
    <w:rsid w:val="004D2827"/>
    <w:rsid w:val="004D2D5A"/>
    <w:rsid w:val="004E3F84"/>
    <w:rsid w:val="004E5113"/>
    <w:rsid w:val="004F3FA7"/>
    <w:rsid w:val="004F49F4"/>
    <w:rsid w:val="004F7F53"/>
    <w:rsid w:val="00502C85"/>
    <w:rsid w:val="00512A79"/>
    <w:rsid w:val="0051338D"/>
    <w:rsid w:val="0052450B"/>
    <w:rsid w:val="005253F1"/>
    <w:rsid w:val="005305D3"/>
    <w:rsid w:val="005329FA"/>
    <w:rsid w:val="00532F13"/>
    <w:rsid w:val="005420D8"/>
    <w:rsid w:val="00552502"/>
    <w:rsid w:val="00552DD6"/>
    <w:rsid w:val="00553EBE"/>
    <w:rsid w:val="00555621"/>
    <w:rsid w:val="00557451"/>
    <w:rsid w:val="0056227D"/>
    <w:rsid w:val="005627CB"/>
    <w:rsid w:val="00562D22"/>
    <w:rsid w:val="00567DFF"/>
    <w:rsid w:val="00570134"/>
    <w:rsid w:val="005708B3"/>
    <w:rsid w:val="005746F1"/>
    <w:rsid w:val="005756E4"/>
    <w:rsid w:val="005763EE"/>
    <w:rsid w:val="00584110"/>
    <w:rsid w:val="00592B6F"/>
    <w:rsid w:val="005A0F2F"/>
    <w:rsid w:val="005A770D"/>
    <w:rsid w:val="005B07AD"/>
    <w:rsid w:val="005B2C97"/>
    <w:rsid w:val="005C1FE0"/>
    <w:rsid w:val="005C3A36"/>
    <w:rsid w:val="005D27FC"/>
    <w:rsid w:val="005E61D4"/>
    <w:rsid w:val="005E65B4"/>
    <w:rsid w:val="00603D23"/>
    <w:rsid w:val="006055C7"/>
    <w:rsid w:val="006056C9"/>
    <w:rsid w:val="0061269F"/>
    <w:rsid w:val="00613621"/>
    <w:rsid w:val="00617BC7"/>
    <w:rsid w:val="0062049B"/>
    <w:rsid w:val="00620F22"/>
    <w:rsid w:val="00633672"/>
    <w:rsid w:val="006363E2"/>
    <w:rsid w:val="0063738E"/>
    <w:rsid w:val="00637DDC"/>
    <w:rsid w:val="00642BDB"/>
    <w:rsid w:val="00646913"/>
    <w:rsid w:val="00656A5A"/>
    <w:rsid w:val="006740A9"/>
    <w:rsid w:val="00675A3E"/>
    <w:rsid w:val="006778B5"/>
    <w:rsid w:val="006822DC"/>
    <w:rsid w:val="00694D79"/>
    <w:rsid w:val="006A6620"/>
    <w:rsid w:val="006A722B"/>
    <w:rsid w:val="006B3393"/>
    <w:rsid w:val="006B7206"/>
    <w:rsid w:val="006C0373"/>
    <w:rsid w:val="006C58D5"/>
    <w:rsid w:val="006D6574"/>
    <w:rsid w:val="006E25E9"/>
    <w:rsid w:val="006F096E"/>
    <w:rsid w:val="006F7976"/>
    <w:rsid w:val="007102AB"/>
    <w:rsid w:val="00710827"/>
    <w:rsid w:val="007113A0"/>
    <w:rsid w:val="007235EE"/>
    <w:rsid w:val="00723C22"/>
    <w:rsid w:val="00726AC7"/>
    <w:rsid w:val="00732C76"/>
    <w:rsid w:val="007346C5"/>
    <w:rsid w:val="00734E50"/>
    <w:rsid w:val="00737418"/>
    <w:rsid w:val="00740DC7"/>
    <w:rsid w:val="00741450"/>
    <w:rsid w:val="00741F8B"/>
    <w:rsid w:val="00744C12"/>
    <w:rsid w:val="00746344"/>
    <w:rsid w:val="00757BB4"/>
    <w:rsid w:val="0076235F"/>
    <w:rsid w:val="00763570"/>
    <w:rsid w:val="007737E3"/>
    <w:rsid w:val="00773BA0"/>
    <w:rsid w:val="00777E24"/>
    <w:rsid w:val="00780CE2"/>
    <w:rsid w:val="00785252"/>
    <w:rsid w:val="00792ADB"/>
    <w:rsid w:val="007C0522"/>
    <w:rsid w:val="007C0723"/>
    <w:rsid w:val="007C2BA5"/>
    <w:rsid w:val="007C361B"/>
    <w:rsid w:val="007C5089"/>
    <w:rsid w:val="007D00E4"/>
    <w:rsid w:val="007D224C"/>
    <w:rsid w:val="007D6896"/>
    <w:rsid w:val="007D6EEF"/>
    <w:rsid w:val="007E1682"/>
    <w:rsid w:val="007E1705"/>
    <w:rsid w:val="007E2446"/>
    <w:rsid w:val="007E50FD"/>
    <w:rsid w:val="007E7915"/>
    <w:rsid w:val="007F2386"/>
    <w:rsid w:val="007F6A87"/>
    <w:rsid w:val="0080298F"/>
    <w:rsid w:val="00805EAE"/>
    <w:rsid w:val="00813ECB"/>
    <w:rsid w:val="00816F4A"/>
    <w:rsid w:val="0082048E"/>
    <w:rsid w:val="008212BD"/>
    <w:rsid w:val="00825C24"/>
    <w:rsid w:val="00826683"/>
    <w:rsid w:val="008310BB"/>
    <w:rsid w:val="00835C69"/>
    <w:rsid w:val="008369BF"/>
    <w:rsid w:val="00840847"/>
    <w:rsid w:val="008426D5"/>
    <w:rsid w:val="00845F07"/>
    <w:rsid w:val="008515DC"/>
    <w:rsid w:val="00853EB5"/>
    <w:rsid w:val="008552B3"/>
    <w:rsid w:val="00857F77"/>
    <w:rsid w:val="008631FC"/>
    <w:rsid w:val="00864E7F"/>
    <w:rsid w:val="008720E1"/>
    <w:rsid w:val="0088390D"/>
    <w:rsid w:val="00884D34"/>
    <w:rsid w:val="008931ED"/>
    <w:rsid w:val="00896A2E"/>
    <w:rsid w:val="008A0495"/>
    <w:rsid w:val="008A1747"/>
    <w:rsid w:val="008A6D04"/>
    <w:rsid w:val="008A755D"/>
    <w:rsid w:val="008B04FF"/>
    <w:rsid w:val="008B5280"/>
    <w:rsid w:val="008B548E"/>
    <w:rsid w:val="008B74AE"/>
    <w:rsid w:val="008C0F84"/>
    <w:rsid w:val="008C66CF"/>
    <w:rsid w:val="008D1240"/>
    <w:rsid w:val="008D18EB"/>
    <w:rsid w:val="008D23AC"/>
    <w:rsid w:val="008D5429"/>
    <w:rsid w:val="008D5576"/>
    <w:rsid w:val="008D7F7A"/>
    <w:rsid w:val="008E0290"/>
    <w:rsid w:val="008E09D7"/>
    <w:rsid w:val="008E2E95"/>
    <w:rsid w:val="008E396F"/>
    <w:rsid w:val="008F27F5"/>
    <w:rsid w:val="008F29E4"/>
    <w:rsid w:val="008F4125"/>
    <w:rsid w:val="00905962"/>
    <w:rsid w:val="00906EF3"/>
    <w:rsid w:val="009127E0"/>
    <w:rsid w:val="009204E3"/>
    <w:rsid w:val="00925AFC"/>
    <w:rsid w:val="0093026E"/>
    <w:rsid w:val="00934774"/>
    <w:rsid w:val="009361B5"/>
    <w:rsid w:val="0093689E"/>
    <w:rsid w:val="00940219"/>
    <w:rsid w:val="00941012"/>
    <w:rsid w:val="00945D90"/>
    <w:rsid w:val="00946A22"/>
    <w:rsid w:val="00946C48"/>
    <w:rsid w:val="0094712A"/>
    <w:rsid w:val="00951E7F"/>
    <w:rsid w:val="00957903"/>
    <w:rsid w:val="00962A43"/>
    <w:rsid w:val="00965739"/>
    <w:rsid w:val="009675F1"/>
    <w:rsid w:val="00967E51"/>
    <w:rsid w:val="00971F13"/>
    <w:rsid w:val="00973AD7"/>
    <w:rsid w:val="009820EC"/>
    <w:rsid w:val="0099077E"/>
    <w:rsid w:val="00991954"/>
    <w:rsid w:val="00992FA3"/>
    <w:rsid w:val="009A3158"/>
    <w:rsid w:val="009A5B6B"/>
    <w:rsid w:val="009A6CE5"/>
    <w:rsid w:val="009A7B75"/>
    <w:rsid w:val="009B33DD"/>
    <w:rsid w:val="009C0569"/>
    <w:rsid w:val="009C08E6"/>
    <w:rsid w:val="009C2BC6"/>
    <w:rsid w:val="009D11C8"/>
    <w:rsid w:val="009D275F"/>
    <w:rsid w:val="009D64A9"/>
    <w:rsid w:val="009E421B"/>
    <w:rsid w:val="009E7DB2"/>
    <w:rsid w:val="009F120F"/>
    <w:rsid w:val="009F2BFF"/>
    <w:rsid w:val="00A0679E"/>
    <w:rsid w:val="00A12567"/>
    <w:rsid w:val="00A13D88"/>
    <w:rsid w:val="00A151A7"/>
    <w:rsid w:val="00A153E4"/>
    <w:rsid w:val="00A15B97"/>
    <w:rsid w:val="00A20DD7"/>
    <w:rsid w:val="00A31EA8"/>
    <w:rsid w:val="00A36F75"/>
    <w:rsid w:val="00A4359F"/>
    <w:rsid w:val="00A46C6D"/>
    <w:rsid w:val="00A52912"/>
    <w:rsid w:val="00A54254"/>
    <w:rsid w:val="00A543F8"/>
    <w:rsid w:val="00A567ED"/>
    <w:rsid w:val="00A67997"/>
    <w:rsid w:val="00A735FE"/>
    <w:rsid w:val="00A756BE"/>
    <w:rsid w:val="00A776F3"/>
    <w:rsid w:val="00A84CF1"/>
    <w:rsid w:val="00AA12E1"/>
    <w:rsid w:val="00AB10AF"/>
    <w:rsid w:val="00AB1B7A"/>
    <w:rsid w:val="00AC0DA5"/>
    <w:rsid w:val="00AC13EB"/>
    <w:rsid w:val="00AC2C7C"/>
    <w:rsid w:val="00AC34C8"/>
    <w:rsid w:val="00AC53C5"/>
    <w:rsid w:val="00AC6998"/>
    <w:rsid w:val="00AD7019"/>
    <w:rsid w:val="00AE099B"/>
    <w:rsid w:val="00AF11F5"/>
    <w:rsid w:val="00AF5129"/>
    <w:rsid w:val="00AF527F"/>
    <w:rsid w:val="00B0195B"/>
    <w:rsid w:val="00B0332E"/>
    <w:rsid w:val="00B06A3F"/>
    <w:rsid w:val="00B11199"/>
    <w:rsid w:val="00B17D4B"/>
    <w:rsid w:val="00B326FF"/>
    <w:rsid w:val="00B429EF"/>
    <w:rsid w:val="00B50C43"/>
    <w:rsid w:val="00B524A7"/>
    <w:rsid w:val="00B53650"/>
    <w:rsid w:val="00B55440"/>
    <w:rsid w:val="00B55C3E"/>
    <w:rsid w:val="00B711A5"/>
    <w:rsid w:val="00B75D0F"/>
    <w:rsid w:val="00B8373B"/>
    <w:rsid w:val="00B90219"/>
    <w:rsid w:val="00B9322F"/>
    <w:rsid w:val="00BA29C1"/>
    <w:rsid w:val="00BB29AF"/>
    <w:rsid w:val="00BB4110"/>
    <w:rsid w:val="00BB4A15"/>
    <w:rsid w:val="00BB7618"/>
    <w:rsid w:val="00BC0CC9"/>
    <w:rsid w:val="00BD20C1"/>
    <w:rsid w:val="00BD3139"/>
    <w:rsid w:val="00BD3737"/>
    <w:rsid w:val="00BD5704"/>
    <w:rsid w:val="00BE4C95"/>
    <w:rsid w:val="00BE7AA7"/>
    <w:rsid w:val="00BF3994"/>
    <w:rsid w:val="00C01A08"/>
    <w:rsid w:val="00C22856"/>
    <w:rsid w:val="00C22A06"/>
    <w:rsid w:val="00C244B0"/>
    <w:rsid w:val="00C33E80"/>
    <w:rsid w:val="00C40F6B"/>
    <w:rsid w:val="00C4296E"/>
    <w:rsid w:val="00C46699"/>
    <w:rsid w:val="00C51F49"/>
    <w:rsid w:val="00C52DEC"/>
    <w:rsid w:val="00C55D50"/>
    <w:rsid w:val="00C65B2D"/>
    <w:rsid w:val="00C674AA"/>
    <w:rsid w:val="00C67CB3"/>
    <w:rsid w:val="00C7005A"/>
    <w:rsid w:val="00C73030"/>
    <w:rsid w:val="00C7354D"/>
    <w:rsid w:val="00C81E1E"/>
    <w:rsid w:val="00C8228E"/>
    <w:rsid w:val="00C83782"/>
    <w:rsid w:val="00CA0D5A"/>
    <w:rsid w:val="00CA7422"/>
    <w:rsid w:val="00CA7D18"/>
    <w:rsid w:val="00CB15D7"/>
    <w:rsid w:val="00CB2587"/>
    <w:rsid w:val="00CB260A"/>
    <w:rsid w:val="00CB72C4"/>
    <w:rsid w:val="00CC195F"/>
    <w:rsid w:val="00CC4D40"/>
    <w:rsid w:val="00CC65D7"/>
    <w:rsid w:val="00CD1456"/>
    <w:rsid w:val="00CD47D5"/>
    <w:rsid w:val="00CD59F5"/>
    <w:rsid w:val="00CE090B"/>
    <w:rsid w:val="00CE1B7D"/>
    <w:rsid w:val="00CE6077"/>
    <w:rsid w:val="00CF0B37"/>
    <w:rsid w:val="00CF2CC1"/>
    <w:rsid w:val="00CF632B"/>
    <w:rsid w:val="00D0492E"/>
    <w:rsid w:val="00D1670A"/>
    <w:rsid w:val="00D218E0"/>
    <w:rsid w:val="00D268E5"/>
    <w:rsid w:val="00D42EF5"/>
    <w:rsid w:val="00D52088"/>
    <w:rsid w:val="00D5308C"/>
    <w:rsid w:val="00D54979"/>
    <w:rsid w:val="00D54A69"/>
    <w:rsid w:val="00D56796"/>
    <w:rsid w:val="00D5746D"/>
    <w:rsid w:val="00D61B36"/>
    <w:rsid w:val="00D6757A"/>
    <w:rsid w:val="00D72184"/>
    <w:rsid w:val="00D763BC"/>
    <w:rsid w:val="00D81396"/>
    <w:rsid w:val="00D97EF0"/>
    <w:rsid w:val="00DA26FE"/>
    <w:rsid w:val="00DA312F"/>
    <w:rsid w:val="00DA6058"/>
    <w:rsid w:val="00DA7F16"/>
    <w:rsid w:val="00DB6357"/>
    <w:rsid w:val="00DC07C6"/>
    <w:rsid w:val="00DC0B05"/>
    <w:rsid w:val="00DC1076"/>
    <w:rsid w:val="00DC39B9"/>
    <w:rsid w:val="00DC4F23"/>
    <w:rsid w:val="00DD002C"/>
    <w:rsid w:val="00DD2D9E"/>
    <w:rsid w:val="00DE20D9"/>
    <w:rsid w:val="00DE28D8"/>
    <w:rsid w:val="00DE4D63"/>
    <w:rsid w:val="00DF325C"/>
    <w:rsid w:val="00DF388C"/>
    <w:rsid w:val="00DF5953"/>
    <w:rsid w:val="00DF7909"/>
    <w:rsid w:val="00E016DB"/>
    <w:rsid w:val="00E01DA0"/>
    <w:rsid w:val="00E04379"/>
    <w:rsid w:val="00E1605D"/>
    <w:rsid w:val="00E1731A"/>
    <w:rsid w:val="00E338BA"/>
    <w:rsid w:val="00E379A5"/>
    <w:rsid w:val="00E42788"/>
    <w:rsid w:val="00E449E3"/>
    <w:rsid w:val="00E50490"/>
    <w:rsid w:val="00E5759E"/>
    <w:rsid w:val="00E62FEB"/>
    <w:rsid w:val="00E640C9"/>
    <w:rsid w:val="00E65B38"/>
    <w:rsid w:val="00E660BB"/>
    <w:rsid w:val="00E7650B"/>
    <w:rsid w:val="00E80D7A"/>
    <w:rsid w:val="00E84446"/>
    <w:rsid w:val="00E84AD3"/>
    <w:rsid w:val="00E909A1"/>
    <w:rsid w:val="00E917FC"/>
    <w:rsid w:val="00E91C22"/>
    <w:rsid w:val="00E93400"/>
    <w:rsid w:val="00E96DCB"/>
    <w:rsid w:val="00E97F9C"/>
    <w:rsid w:val="00EA4D4E"/>
    <w:rsid w:val="00EB1945"/>
    <w:rsid w:val="00EB2361"/>
    <w:rsid w:val="00EB27BA"/>
    <w:rsid w:val="00EB6304"/>
    <w:rsid w:val="00EB725D"/>
    <w:rsid w:val="00EC1650"/>
    <w:rsid w:val="00ED0F46"/>
    <w:rsid w:val="00ED5E35"/>
    <w:rsid w:val="00EE40C5"/>
    <w:rsid w:val="00EF28FF"/>
    <w:rsid w:val="00EF2D31"/>
    <w:rsid w:val="00F05107"/>
    <w:rsid w:val="00F114BA"/>
    <w:rsid w:val="00F17E8A"/>
    <w:rsid w:val="00F21D46"/>
    <w:rsid w:val="00F27514"/>
    <w:rsid w:val="00F37762"/>
    <w:rsid w:val="00F4008D"/>
    <w:rsid w:val="00F40354"/>
    <w:rsid w:val="00F44F01"/>
    <w:rsid w:val="00F50647"/>
    <w:rsid w:val="00F52861"/>
    <w:rsid w:val="00F57ED9"/>
    <w:rsid w:val="00F64DC3"/>
    <w:rsid w:val="00F65BB1"/>
    <w:rsid w:val="00F70E2A"/>
    <w:rsid w:val="00F72294"/>
    <w:rsid w:val="00F90D79"/>
    <w:rsid w:val="00F91DCE"/>
    <w:rsid w:val="00F92231"/>
    <w:rsid w:val="00FC364B"/>
    <w:rsid w:val="00FC38AA"/>
    <w:rsid w:val="00FC3E41"/>
    <w:rsid w:val="00FC77EE"/>
    <w:rsid w:val="00FD09FA"/>
    <w:rsid w:val="00FD2795"/>
    <w:rsid w:val="00FD613C"/>
    <w:rsid w:val="00FD619A"/>
    <w:rsid w:val="00FE183D"/>
    <w:rsid w:val="00FF03DF"/>
    <w:rsid w:val="00FF2BD9"/>
    <w:rsid w:val="00FF4E03"/>
    <w:rsid w:val="00FF5CB9"/>
    <w:rsid w:val="00FF5E5B"/>
    <w:rsid w:val="00FF7326"/>
    <w:rsid w:val="03674B8C"/>
    <w:rsid w:val="35B2515E"/>
    <w:rsid w:val="5CCB0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Date"/>
    <w:basedOn w:val="1"/>
    <w:next w:val="1"/>
    <w:link w:val="17"/>
    <w:semiHidden/>
    <w:unhideWhenUsed/>
    <w:uiPriority w:val="99"/>
    <w:pPr>
      <w:ind w:left="100" w:leftChars="2500"/>
    </w:pPr>
  </w:style>
  <w:style w:type="paragraph" w:styleId="4">
    <w:name w:val="Balloon Text"/>
    <w:basedOn w:val="1"/>
    <w:link w:val="21"/>
    <w:semiHidden/>
    <w:unhideWhenUsed/>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3"/>
    <w:qFormat/>
    <w:uiPriority w:val="10"/>
    <w:pPr>
      <w:spacing w:before="240" w:after="60"/>
      <w:jc w:val="center"/>
      <w:outlineLvl w:val="0"/>
    </w:pPr>
    <w:rPr>
      <w:rFonts w:asciiTheme="majorHAnsi" w:hAnsiTheme="majorHAnsi" w:eastAsiaTheme="majorEastAsia" w:cstheme="majorBidi"/>
      <w:b/>
      <w:bCs/>
      <w:sz w:val="32"/>
      <w:szCs w:val="32"/>
    </w:rPr>
  </w:style>
  <w:style w:type="paragraph" w:styleId="8">
    <w:name w:val="annotation subject"/>
    <w:basedOn w:val="2"/>
    <w:next w:val="2"/>
    <w:link w:val="19"/>
    <w:semiHidden/>
    <w:unhideWhenUsed/>
    <w:uiPriority w:val="99"/>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标题 字符"/>
    <w:basedOn w:val="11"/>
    <w:link w:val="7"/>
    <w:uiPriority w:val="10"/>
    <w:rPr>
      <w:rFonts w:asciiTheme="majorHAnsi" w:hAnsiTheme="majorHAnsi" w:eastAsiaTheme="majorEastAsia" w:cstheme="majorBidi"/>
      <w:b/>
      <w:bCs/>
      <w:sz w:val="32"/>
      <w:szCs w:val="32"/>
    </w:rPr>
  </w:style>
  <w:style w:type="character" w:customStyle="1" w:styleId="14">
    <w:name w:val="页眉 字符"/>
    <w:basedOn w:val="11"/>
    <w:link w:val="6"/>
    <w:uiPriority w:val="99"/>
    <w:rPr>
      <w:sz w:val="18"/>
      <w:szCs w:val="18"/>
    </w:rPr>
  </w:style>
  <w:style w:type="character" w:customStyle="1" w:styleId="15">
    <w:name w:val="页脚 字符"/>
    <w:basedOn w:val="11"/>
    <w:link w:val="5"/>
    <w:uiPriority w:val="99"/>
    <w:rPr>
      <w:sz w:val="18"/>
      <w:szCs w:val="18"/>
    </w:rPr>
  </w:style>
  <w:style w:type="paragraph" w:styleId="16">
    <w:name w:val="List Paragraph"/>
    <w:basedOn w:val="1"/>
    <w:qFormat/>
    <w:uiPriority w:val="34"/>
    <w:pPr>
      <w:ind w:firstLine="420" w:firstLineChars="200"/>
    </w:pPr>
  </w:style>
  <w:style w:type="character" w:customStyle="1" w:styleId="17">
    <w:name w:val="日期 字符"/>
    <w:basedOn w:val="11"/>
    <w:link w:val="3"/>
    <w:semiHidden/>
    <w:qFormat/>
    <w:uiPriority w:val="99"/>
  </w:style>
  <w:style w:type="character" w:customStyle="1" w:styleId="18">
    <w:name w:val="批注文字 字符"/>
    <w:basedOn w:val="11"/>
    <w:link w:val="2"/>
    <w:semiHidden/>
    <w:qFormat/>
    <w:uiPriority w:val="99"/>
  </w:style>
  <w:style w:type="character" w:customStyle="1" w:styleId="19">
    <w:name w:val="批注主题 字符"/>
    <w:basedOn w:val="18"/>
    <w:link w:val="8"/>
    <w:semiHidden/>
    <w:uiPriority w:val="99"/>
    <w:rPr>
      <w:b/>
      <w:bCs/>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框文本 字符"/>
    <w:basedOn w:val="11"/>
    <w:link w:val="4"/>
    <w:semiHidden/>
    <w:qFormat/>
    <w:uiPriority w:val="99"/>
    <w:rPr>
      <w:sz w:val="18"/>
      <w:szCs w:val="18"/>
    </w:rPr>
  </w:style>
  <w:style w:type="paragraph" w:customStyle="1" w:styleId="22">
    <w:name w:val="_Style 6"/>
    <w:basedOn w:val="1"/>
    <w:qFormat/>
    <w:uiPriority w:val="34"/>
    <w:pPr>
      <w:ind w:firstLine="420" w:firstLineChars="200"/>
    </w:pPr>
    <w:rPr>
      <w:rFonts w:ascii="Calibri" w:hAnsi="Calibri" w:eastAsia="宋体" w:cs="Times New Roman"/>
    </w:rPr>
  </w:style>
  <w:style w:type="paragraph" w:customStyle="1" w:styleId="2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34ACB-5B8E-4BE0-AA8B-E422E08E95EE}">
  <ds:schemaRefs/>
</ds:datastoreItem>
</file>

<file path=docProps/app.xml><?xml version="1.0" encoding="utf-8"?>
<Properties xmlns="http://schemas.openxmlformats.org/officeDocument/2006/extended-properties" xmlns:vt="http://schemas.openxmlformats.org/officeDocument/2006/docPropsVTypes">
  <Template>Normal</Template>
  <Pages>6</Pages>
  <Words>3191</Words>
  <Characters>3321</Characters>
  <Lines>25</Lines>
  <Paragraphs>7</Paragraphs>
  <TotalTime>73</TotalTime>
  <ScaleCrop>false</ScaleCrop>
  <LinksUpToDate>false</LinksUpToDate>
  <CharactersWithSpaces>3409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2024-10-25T08:07:00Z</dcterms:created>
  <dc:creator>李 加宝</dc:creator>
  <cp:lastModifiedBy>FAN.</cp:lastModifiedBy>
  <cp:lastPrinted>2022-09-07T00:14:00Z</cp:lastPrinted>
  <dcterms:modified xsi:type="dcterms:W3CDTF">2026-06-29T07:49:18Z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eyJoZGlkIjoiMzEwNTM5NzYwMDRjMzkwZTVkZjY2ODkwMGIxNGU0OTUiLCJ1c2VySWQiOiIzMDIwNTgyMTcifQ==</vt:lpwstr>
  </property>
  <property fmtid="{D5CDD505-2E9C-101B-9397-08002B2CF9AE}" pid="3" name="KSOProductBuildVer">
    <vt:lpwstr>2052-12.1.0.26895</vt:lpwstr>
  </property>
  <property fmtid="{D5CDD505-2E9C-101B-9397-08002B2CF9AE}" pid="4" name="ICV">
    <vt:lpwstr>1558D3E0E0BA44EEABCC8EB519553D2E_13</vt:lpwstr>
  </property>
</Properties>
</file>