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86EC" w14:textId="20566AE8" w:rsidR="009A52D0" w:rsidRPr="008C344D" w:rsidRDefault="00000000" w:rsidP="008C344D">
      <w:pPr>
        <w:spacing w:line="360" w:lineRule="auto"/>
        <w:rPr>
          <w:bCs/>
          <w:iCs/>
          <w:color w:val="000000" w:themeColor="text1"/>
          <w:sz w:val="24"/>
        </w:rPr>
      </w:pPr>
      <w:r w:rsidRPr="008C344D">
        <w:rPr>
          <w:bCs/>
          <w:iCs/>
          <w:color w:val="000000" w:themeColor="text1"/>
          <w:sz w:val="24"/>
        </w:rPr>
        <w:t>证券代码：</w:t>
      </w:r>
      <w:r w:rsidRPr="008C344D">
        <w:rPr>
          <w:bCs/>
          <w:iCs/>
          <w:color w:val="000000" w:themeColor="text1"/>
          <w:sz w:val="24"/>
        </w:rPr>
        <w:t xml:space="preserve">605077                                </w:t>
      </w:r>
      <w:r w:rsidR="008C344D" w:rsidRPr="008C344D">
        <w:rPr>
          <w:rFonts w:hint="eastAsia"/>
          <w:bCs/>
          <w:iCs/>
          <w:color w:val="000000" w:themeColor="text1"/>
          <w:sz w:val="24"/>
        </w:rPr>
        <w:t xml:space="preserve"> </w:t>
      </w:r>
      <w:r w:rsidRPr="008C344D">
        <w:rPr>
          <w:bCs/>
          <w:iCs/>
          <w:color w:val="000000" w:themeColor="text1"/>
          <w:sz w:val="24"/>
        </w:rPr>
        <w:t xml:space="preserve"> </w:t>
      </w:r>
      <w:r w:rsidRPr="008C344D">
        <w:rPr>
          <w:bCs/>
          <w:iCs/>
          <w:color w:val="000000" w:themeColor="text1"/>
          <w:sz w:val="24"/>
        </w:rPr>
        <w:t>证券简称：华康股份</w:t>
      </w:r>
    </w:p>
    <w:p w14:paraId="40F854B3" w14:textId="2E4FFBA2" w:rsidR="009A52D0" w:rsidRPr="008C344D" w:rsidRDefault="00000000" w:rsidP="008C344D">
      <w:pPr>
        <w:spacing w:line="360" w:lineRule="auto"/>
        <w:rPr>
          <w:bCs/>
          <w:iCs/>
          <w:color w:val="000000" w:themeColor="text1"/>
          <w:sz w:val="24"/>
        </w:rPr>
      </w:pPr>
      <w:r w:rsidRPr="008C344D">
        <w:rPr>
          <w:bCs/>
          <w:iCs/>
          <w:color w:val="000000" w:themeColor="text1"/>
          <w:sz w:val="24"/>
        </w:rPr>
        <w:t>债券代码：</w:t>
      </w:r>
      <w:r w:rsidRPr="008C344D">
        <w:rPr>
          <w:bCs/>
          <w:iCs/>
          <w:color w:val="000000" w:themeColor="text1"/>
          <w:sz w:val="24"/>
        </w:rPr>
        <w:t xml:space="preserve">111018                                 </w:t>
      </w:r>
      <w:r w:rsidR="008C344D" w:rsidRPr="008C344D">
        <w:rPr>
          <w:rFonts w:hint="eastAsia"/>
          <w:bCs/>
          <w:iCs/>
          <w:color w:val="000000" w:themeColor="text1"/>
          <w:sz w:val="24"/>
        </w:rPr>
        <w:t xml:space="preserve"> </w:t>
      </w:r>
      <w:r w:rsidRPr="008C344D">
        <w:rPr>
          <w:bCs/>
          <w:iCs/>
          <w:color w:val="000000" w:themeColor="text1"/>
          <w:sz w:val="24"/>
        </w:rPr>
        <w:t>债券简称：华康转债</w:t>
      </w:r>
    </w:p>
    <w:p w14:paraId="5A990021" w14:textId="77777777" w:rsidR="008C344D" w:rsidRDefault="008C344D" w:rsidP="008C344D">
      <w:pPr>
        <w:spacing w:line="240" w:lineRule="exact"/>
        <w:jc w:val="center"/>
        <w:rPr>
          <w:b/>
          <w:bCs/>
          <w:iCs/>
          <w:color w:val="000000" w:themeColor="text1"/>
          <w:sz w:val="32"/>
          <w:szCs w:val="32"/>
        </w:rPr>
      </w:pPr>
    </w:p>
    <w:p w14:paraId="655DE9C2" w14:textId="3C13B1CE" w:rsidR="009A52D0" w:rsidRDefault="00000000">
      <w:pPr>
        <w:spacing w:beforeLines="100" w:before="312" w:afterLines="50" w:after="156" w:line="400" w:lineRule="exact"/>
        <w:jc w:val="center"/>
        <w:rPr>
          <w:b/>
          <w:bCs/>
          <w:iCs/>
          <w:color w:val="000000" w:themeColor="text1"/>
          <w:sz w:val="32"/>
          <w:szCs w:val="32"/>
        </w:rPr>
      </w:pPr>
      <w:r w:rsidRPr="008C344D">
        <w:rPr>
          <w:b/>
          <w:bCs/>
          <w:iCs/>
          <w:color w:val="000000" w:themeColor="text1"/>
          <w:sz w:val="32"/>
          <w:szCs w:val="32"/>
        </w:rPr>
        <w:t>浙江华康药业股份有限公司投资者关系活动记录表</w:t>
      </w:r>
    </w:p>
    <w:p w14:paraId="2DE31ECC" w14:textId="77777777" w:rsidR="008C344D" w:rsidRPr="008C344D" w:rsidRDefault="008C344D" w:rsidP="008C344D">
      <w:pPr>
        <w:spacing w:line="240" w:lineRule="exact"/>
        <w:jc w:val="center"/>
        <w:rPr>
          <w:rFonts w:hint="eastAsia"/>
          <w:b/>
          <w:bCs/>
          <w:iCs/>
          <w:color w:val="000000" w:themeColor="text1"/>
          <w:sz w:val="32"/>
          <w:szCs w:val="32"/>
        </w:rPr>
      </w:pPr>
    </w:p>
    <w:p w14:paraId="5EDDA6D2" w14:textId="14457A96" w:rsidR="009A52D0" w:rsidRPr="004C15AB" w:rsidRDefault="00000000" w:rsidP="008C344D">
      <w:pPr>
        <w:spacing w:line="400" w:lineRule="exact"/>
        <w:jc w:val="right"/>
        <w:rPr>
          <w:bCs/>
          <w:iCs/>
          <w:color w:val="000000" w:themeColor="text1"/>
          <w:sz w:val="24"/>
        </w:rPr>
      </w:pPr>
      <w:r w:rsidRPr="004C15AB">
        <w:rPr>
          <w:bCs/>
          <w:iCs/>
          <w:color w:val="000000" w:themeColor="text1"/>
          <w:sz w:val="24"/>
        </w:rPr>
        <w:t xml:space="preserve">                                                       </w:t>
      </w:r>
      <w:r w:rsidRPr="004C15AB">
        <w:rPr>
          <w:bCs/>
          <w:iCs/>
          <w:color w:val="000000" w:themeColor="text1"/>
          <w:sz w:val="24"/>
        </w:rPr>
        <w:t>编号：</w:t>
      </w:r>
      <w:r w:rsidRPr="004C15AB">
        <w:rPr>
          <w:bCs/>
          <w:iCs/>
          <w:color w:val="000000" w:themeColor="text1"/>
          <w:sz w:val="24"/>
        </w:rPr>
        <w:t>202</w:t>
      </w:r>
      <w:r w:rsidR="001C4B66" w:rsidRPr="004C15AB">
        <w:rPr>
          <w:bCs/>
          <w:iCs/>
          <w:color w:val="000000" w:themeColor="text1"/>
          <w:sz w:val="24"/>
        </w:rPr>
        <w:t>6</w:t>
      </w:r>
      <w:r w:rsidRPr="004C15AB">
        <w:rPr>
          <w:bCs/>
          <w:iCs/>
          <w:color w:val="000000" w:themeColor="text1"/>
          <w:sz w:val="24"/>
        </w:rPr>
        <w:t>-00</w:t>
      </w:r>
      <w:r w:rsidR="00C02043" w:rsidRPr="004C15AB">
        <w:rPr>
          <w:bCs/>
          <w:iCs/>
          <w:color w:val="000000" w:themeColor="text1"/>
          <w:sz w:val="24"/>
        </w:rPr>
        <w:t>2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512"/>
      </w:tblGrid>
      <w:tr w:rsidR="00297CD3" w:rsidRPr="004C15AB" w14:paraId="11A0FBBB" w14:textId="77777777">
        <w:trPr>
          <w:trHeight w:val="8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9CFA" w14:textId="77777777" w:rsidR="009A52D0" w:rsidRPr="004C15AB" w:rsidRDefault="00000000">
            <w:pPr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投资者关系活动类别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2918" w14:textId="77777777" w:rsidR="009A52D0" w:rsidRPr="004C15AB" w:rsidRDefault="00000000" w:rsidP="008C344D">
            <w:pPr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特定对象调研</w:t>
            </w:r>
          </w:p>
          <w:p w14:paraId="0E594461" w14:textId="77777777" w:rsidR="009A52D0" w:rsidRPr="004C15AB" w:rsidRDefault="00000000" w:rsidP="008C344D">
            <w:pPr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现场及网络调研</w:t>
            </w:r>
          </w:p>
        </w:tc>
      </w:tr>
      <w:tr w:rsidR="00297CD3" w:rsidRPr="004C15AB" w14:paraId="28B31B23" w14:textId="77777777">
        <w:trPr>
          <w:trHeight w:val="7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B24" w14:textId="77777777" w:rsidR="009A52D0" w:rsidRPr="004C15AB" w:rsidRDefault="00000000">
            <w:pPr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参与单位名称及人员姓名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B722" w14:textId="667F5668" w:rsidR="00DA2162" w:rsidRPr="004C15AB" w:rsidRDefault="00DA2162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光大保德信</w:t>
            </w:r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华泰柏瑞</w:t>
            </w:r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澄</w:t>
            </w:r>
            <w:proofErr w:type="gramStart"/>
            <w:r w:rsidRPr="004C15AB">
              <w:rPr>
                <w:color w:val="000000" w:themeColor="text1"/>
                <w:sz w:val="24"/>
              </w:rPr>
              <w:t>凯</w:t>
            </w:r>
            <w:proofErr w:type="gramEnd"/>
            <w:r w:rsidRPr="004C15AB">
              <w:rPr>
                <w:color w:val="000000" w:themeColor="text1"/>
                <w:sz w:val="24"/>
              </w:rPr>
              <w:t>基金</w:t>
            </w:r>
          </w:p>
          <w:p w14:paraId="419AD12A" w14:textId="5DF6F76F" w:rsidR="00C02043" w:rsidRPr="004C15AB" w:rsidRDefault="00DA2162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中</w:t>
            </w:r>
            <w:proofErr w:type="gramStart"/>
            <w:r w:rsidRPr="004C15AB">
              <w:rPr>
                <w:color w:val="000000" w:themeColor="text1"/>
                <w:sz w:val="24"/>
              </w:rPr>
              <w:t>金资管</w:t>
            </w:r>
            <w:proofErr w:type="gramEnd"/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国君自营</w:t>
            </w:r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德</w:t>
            </w:r>
            <w:proofErr w:type="gramStart"/>
            <w:r w:rsidRPr="004C15AB">
              <w:rPr>
                <w:color w:val="000000" w:themeColor="text1"/>
                <w:sz w:val="24"/>
              </w:rPr>
              <w:t>邦</w:t>
            </w:r>
            <w:proofErr w:type="gramEnd"/>
            <w:r w:rsidRPr="004C15AB">
              <w:rPr>
                <w:color w:val="000000" w:themeColor="text1"/>
                <w:sz w:val="24"/>
              </w:rPr>
              <w:t>基金</w:t>
            </w:r>
          </w:p>
          <w:p w14:paraId="54BAEF7D" w14:textId="10069B13" w:rsidR="00DA2162" w:rsidRPr="004C15AB" w:rsidRDefault="00DA2162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proofErr w:type="gramStart"/>
            <w:r w:rsidRPr="004C15AB">
              <w:rPr>
                <w:color w:val="000000" w:themeColor="text1"/>
                <w:sz w:val="24"/>
              </w:rPr>
              <w:t>西部利</w:t>
            </w:r>
            <w:proofErr w:type="gramEnd"/>
            <w:r w:rsidRPr="004C15AB">
              <w:rPr>
                <w:color w:val="000000" w:themeColor="text1"/>
                <w:sz w:val="24"/>
              </w:rPr>
              <w:t>得</w:t>
            </w:r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proofErr w:type="gramStart"/>
            <w:r w:rsidR="00667D2B" w:rsidRPr="004C15AB">
              <w:rPr>
                <w:color w:val="000000" w:themeColor="text1"/>
                <w:sz w:val="24"/>
              </w:rPr>
              <w:t>浙商证券</w:t>
            </w:r>
            <w:proofErr w:type="gramEnd"/>
            <w:r w:rsidR="005438E6" w:rsidRPr="004C15AB">
              <w:rPr>
                <w:color w:val="000000" w:themeColor="text1"/>
                <w:sz w:val="24"/>
              </w:rPr>
              <w:t xml:space="preserve">                </w:t>
            </w:r>
            <w:r w:rsidR="005438E6" w:rsidRPr="004C15AB">
              <w:rPr>
                <w:color w:val="000000" w:themeColor="text1"/>
                <w:sz w:val="24"/>
              </w:rPr>
              <w:t>广发证券</w:t>
            </w:r>
          </w:p>
          <w:p w14:paraId="38A23267" w14:textId="21CF69BA" w:rsidR="00DA2162" w:rsidRPr="004C15AB" w:rsidRDefault="00DA2162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东北证券</w:t>
            </w:r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proofErr w:type="gramStart"/>
            <w:r w:rsidR="005438E6" w:rsidRPr="004C15AB">
              <w:rPr>
                <w:color w:val="000000" w:themeColor="text1"/>
                <w:sz w:val="24"/>
              </w:rPr>
              <w:t>兴证全球</w:t>
            </w:r>
            <w:proofErr w:type="gramEnd"/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泰康保险</w:t>
            </w:r>
          </w:p>
          <w:p w14:paraId="54262407" w14:textId="56795B42" w:rsidR="00DA2162" w:rsidRPr="004C15AB" w:rsidRDefault="00DA2162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中</w:t>
            </w:r>
            <w:proofErr w:type="gramStart"/>
            <w:r w:rsidRPr="004C15AB">
              <w:rPr>
                <w:color w:val="000000" w:themeColor="text1"/>
                <w:sz w:val="24"/>
              </w:rPr>
              <w:t>信建投</w:t>
            </w:r>
            <w:proofErr w:type="gramEnd"/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华</w:t>
            </w:r>
            <w:proofErr w:type="gramStart"/>
            <w:r w:rsidRPr="004C15AB">
              <w:rPr>
                <w:color w:val="000000" w:themeColor="text1"/>
                <w:sz w:val="24"/>
              </w:rPr>
              <w:t>龙证券</w:t>
            </w:r>
            <w:proofErr w:type="gramEnd"/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华创证券</w:t>
            </w:r>
          </w:p>
          <w:p w14:paraId="7E43A870" w14:textId="77777777" w:rsidR="00DA2162" w:rsidRPr="004C15AB" w:rsidRDefault="00DA2162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大成基金</w:t>
            </w:r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富国基金</w:t>
            </w:r>
            <w:r w:rsidR="00667D2B" w:rsidRPr="004C15AB">
              <w:rPr>
                <w:color w:val="000000" w:themeColor="text1"/>
                <w:sz w:val="24"/>
              </w:rPr>
              <w:t xml:space="preserve">                </w:t>
            </w:r>
            <w:r w:rsidR="00667D2B" w:rsidRPr="004C15AB">
              <w:rPr>
                <w:color w:val="000000" w:themeColor="text1"/>
                <w:sz w:val="24"/>
              </w:rPr>
              <w:t>长江证券</w:t>
            </w:r>
          </w:p>
          <w:p w14:paraId="380F2936" w14:textId="77777777" w:rsidR="00667D2B" w:rsidRPr="004C15AB" w:rsidRDefault="00667D2B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东方基金</w:t>
            </w:r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中加基金</w:t>
            </w:r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和</w:t>
            </w:r>
            <w:proofErr w:type="gramStart"/>
            <w:r w:rsidRPr="004C15AB">
              <w:rPr>
                <w:color w:val="000000" w:themeColor="text1"/>
                <w:sz w:val="24"/>
              </w:rPr>
              <w:t>基投资</w:t>
            </w:r>
            <w:proofErr w:type="gramEnd"/>
          </w:p>
          <w:p w14:paraId="3042AE16" w14:textId="77777777" w:rsidR="00667D2B" w:rsidRPr="004C15AB" w:rsidRDefault="00667D2B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proofErr w:type="gramStart"/>
            <w:r w:rsidRPr="004C15AB">
              <w:rPr>
                <w:color w:val="000000" w:themeColor="text1"/>
                <w:sz w:val="24"/>
              </w:rPr>
              <w:t>国寿安保</w:t>
            </w:r>
            <w:proofErr w:type="gramEnd"/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建信基金</w:t>
            </w:r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易方达</w:t>
            </w:r>
          </w:p>
          <w:p w14:paraId="525BE93D" w14:textId="7B23BA35" w:rsidR="00667D2B" w:rsidRPr="004C15AB" w:rsidRDefault="00667D2B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景顺长城</w:t>
            </w:r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诺安基金</w:t>
            </w:r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东方证券</w:t>
            </w:r>
          </w:p>
          <w:p w14:paraId="27D8ED5B" w14:textId="77777777" w:rsidR="00667D2B" w:rsidRPr="004C15AB" w:rsidRDefault="00667D2B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长安基金</w:t>
            </w:r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长信基金</w:t>
            </w:r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proofErr w:type="gramStart"/>
            <w:r w:rsidRPr="004C15AB">
              <w:rPr>
                <w:color w:val="000000" w:themeColor="text1"/>
                <w:sz w:val="24"/>
              </w:rPr>
              <w:t>浦银安</w:t>
            </w:r>
            <w:proofErr w:type="gramEnd"/>
            <w:r w:rsidRPr="004C15AB">
              <w:rPr>
                <w:color w:val="000000" w:themeColor="text1"/>
                <w:sz w:val="24"/>
              </w:rPr>
              <w:t>盛</w:t>
            </w:r>
          </w:p>
          <w:p w14:paraId="3570F9E4" w14:textId="7D87F80A" w:rsidR="00667D2B" w:rsidRPr="004C15AB" w:rsidRDefault="00667D2B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proofErr w:type="gramStart"/>
            <w:r w:rsidRPr="004C15AB">
              <w:rPr>
                <w:color w:val="000000" w:themeColor="text1"/>
                <w:sz w:val="24"/>
              </w:rPr>
              <w:t>永赢基金</w:t>
            </w:r>
            <w:proofErr w:type="gramEnd"/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富国基金</w:t>
            </w:r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海富通</w:t>
            </w:r>
          </w:p>
          <w:p w14:paraId="0FBA635A" w14:textId="2F9BF20B" w:rsidR="00667D2B" w:rsidRPr="004C15AB" w:rsidRDefault="00667D2B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东吴证券</w:t>
            </w:r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招商证券</w:t>
            </w:r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新华基金</w:t>
            </w:r>
          </w:p>
          <w:p w14:paraId="22AEBEBC" w14:textId="0DD60211" w:rsidR="00667D2B" w:rsidRPr="004C15AB" w:rsidRDefault="00667D2B" w:rsidP="008C344D">
            <w:pPr>
              <w:spacing w:line="400" w:lineRule="exact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光大证券</w:t>
            </w:r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华泰保兴</w:t>
            </w:r>
            <w:r w:rsidRPr="004C15AB">
              <w:rPr>
                <w:color w:val="000000" w:themeColor="text1"/>
                <w:sz w:val="24"/>
              </w:rPr>
              <w:t xml:space="preserve">                </w:t>
            </w:r>
            <w:r w:rsidRPr="004C15AB">
              <w:rPr>
                <w:color w:val="000000" w:themeColor="text1"/>
                <w:sz w:val="24"/>
              </w:rPr>
              <w:t>摩根基金</w:t>
            </w:r>
          </w:p>
          <w:p w14:paraId="11BBAE24" w14:textId="7C4589A0" w:rsidR="00667D2B" w:rsidRPr="004C15AB" w:rsidRDefault="00667D2B" w:rsidP="008C344D">
            <w:pPr>
              <w:spacing w:line="400" w:lineRule="exact"/>
              <w:rPr>
                <w:color w:val="000000" w:themeColor="text1"/>
                <w:sz w:val="24"/>
                <w:highlight w:val="yellow"/>
              </w:rPr>
            </w:pPr>
            <w:r w:rsidRPr="004C15AB">
              <w:rPr>
                <w:color w:val="000000" w:themeColor="text1"/>
                <w:sz w:val="24"/>
              </w:rPr>
              <w:t>承</w:t>
            </w:r>
            <w:proofErr w:type="gramStart"/>
            <w:r w:rsidRPr="004C15AB">
              <w:rPr>
                <w:color w:val="000000" w:themeColor="text1"/>
                <w:sz w:val="24"/>
              </w:rPr>
              <w:t>珞</w:t>
            </w:r>
            <w:proofErr w:type="gramEnd"/>
            <w:r w:rsidRPr="004C15AB">
              <w:rPr>
                <w:color w:val="000000" w:themeColor="text1"/>
                <w:sz w:val="24"/>
              </w:rPr>
              <w:t>投资</w:t>
            </w:r>
            <w:r w:rsidRPr="004C15AB">
              <w:rPr>
                <w:color w:val="000000" w:themeColor="text1"/>
                <w:sz w:val="24"/>
              </w:rPr>
              <w:t xml:space="preserve">                  </w:t>
            </w:r>
            <w:r w:rsidRPr="004C15AB">
              <w:rPr>
                <w:color w:val="000000" w:themeColor="text1"/>
                <w:sz w:val="24"/>
              </w:rPr>
              <w:t>汇</w:t>
            </w:r>
            <w:proofErr w:type="gramStart"/>
            <w:r w:rsidRPr="004C15AB">
              <w:rPr>
                <w:color w:val="000000" w:themeColor="text1"/>
                <w:sz w:val="24"/>
              </w:rPr>
              <w:t>丰晋信</w:t>
            </w:r>
            <w:proofErr w:type="gramEnd"/>
          </w:p>
        </w:tc>
      </w:tr>
      <w:tr w:rsidR="00297CD3" w:rsidRPr="004C15AB" w14:paraId="4FE4C682" w14:textId="77777777">
        <w:trPr>
          <w:trHeight w:val="5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D92A" w14:textId="77777777" w:rsidR="009A52D0" w:rsidRPr="004C15AB" w:rsidRDefault="00000000">
            <w:pPr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时间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1D16" w14:textId="5D772A74" w:rsidR="009A52D0" w:rsidRPr="004C15AB" w:rsidRDefault="00000000" w:rsidP="008C344D">
            <w:pPr>
              <w:spacing w:line="360" w:lineRule="auto"/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202</w:t>
            </w:r>
            <w:r w:rsidR="001C4B66" w:rsidRPr="004C15AB">
              <w:rPr>
                <w:bCs/>
                <w:iCs/>
                <w:color w:val="000000" w:themeColor="text1"/>
                <w:sz w:val="24"/>
              </w:rPr>
              <w:t>6</w:t>
            </w:r>
            <w:r w:rsidRPr="004C15AB">
              <w:rPr>
                <w:bCs/>
                <w:iCs/>
                <w:color w:val="000000" w:themeColor="text1"/>
                <w:sz w:val="24"/>
              </w:rPr>
              <w:t>年</w:t>
            </w:r>
            <w:r w:rsidR="00C02043" w:rsidRPr="004C15AB">
              <w:rPr>
                <w:bCs/>
                <w:iCs/>
                <w:color w:val="000000" w:themeColor="text1"/>
                <w:sz w:val="24"/>
              </w:rPr>
              <w:t>4</w:t>
            </w:r>
            <w:r w:rsidR="00567053" w:rsidRPr="004C15AB">
              <w:rPr>
                <w:bCs/>
                <w:iCs/>
                <w:color w:val="000000" w:themeColor="text1"/>
                <w:sz w:val="24"/>
              </w:rPr>
              <w:t>-</w:t>
            </w:r>
            <w:r w:rsidR="00C02043" w:rsidRPr="004C15AB">
              <w:rPr>
                <w:bCs/>
                <w:iCs/>
                <w:color w:val="000000" w:themeColor="text1"/>
                <w:sz w:val="24"/>
              </w:rPr>
              <w:t>6</w:t>
            </w:r>
            <w:r w:rsidRPr="004C15AB">
              <w:rPr>
                <w:bCs/>
                <w:iCs/>
                <w:color w:val="000000" w:themeColor="text1"/>
                <w:sz w:val="24"/>
              </w:rPr>
              <w:t>月</w:t>
            </w:r>
          </w:p>
        </w:tc>
      </w:tr>
      <w:tr w:rsidR="00297CD3" w:rsidRPr="004C15AB" w14:paraId="244377BA" w14:textId="77777777">
        <w:trPr>
          <w:trHeight w:val="5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4A43" w14:textId="77777777" w:rsidR="009A52D0" w:rsidRPr="004C15AB" w:rsidRDefault="00000000">
            <w:pPr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地点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7083" w14:textId="3929F3FC" w:rsidR="009A52D0" w:rsidRPr="004C15AB" w:rsidRDefault="00000000" w:rsidP="008C344D">
            <w:pPr>
              <w:spacing w:line="400" w:lineRule="exact"/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浙江省衢州市开化县华埠镇华工路</w:t>
            </w:r>
            <w:r w:rsidRPr="004C15AB">
              <w:rPr>
                <w:bCs/>
                <w:iCs/>
                <w:color w:val="000000" w:themeColor="text1"/>
                <w:sz w:val="24"/>
              </w:rPr>
              <w:t>18</w:t>
            </w:r>
            <w:r w:rsidRPr="004C15AB">
              <w:rPr>
                <w:bCs/>
                <w:iCs/>
                <w:color w:val="000000" w:themeColor="text1"/>
                <w:sz w:val="24"/>
              </w:rPr>
              <w:t>号</w:t>
            </w:r>
          </w:p>
          <w:p w14:paraId="1E4DA86F" w14:textId="56F368B8" w:rsidR="009A52D0" w:rsidRPr="004C15AB" w:rsidRDefault="00000000" w:rsidP="008C344D">
            <w:pPr>
              <w:spacing w:line="400" w:lineRule="exact"/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浙江省杭州市西湖区</w:t>
            </w:r>
            <w:proofErr w:type="gramStart"/>
            <w:r w:rsidRPr="004C15AB">
              <w:rPr>
                <w:bCs/>
                <w:iCs/>
                <w:color w:val="000000" w:themeColor="text1"/>
                <w:sz w:val="24"/>
              </w:rPr>
              <w:t>求是路</w:t>
            </w:r>
            <w:proofErr w:type="gramEnd"/>
            <w:r w:rsidRPr="004C15AB">
              <w:rPr>
                <w:bCs/>
                <w:iCs/>
                <w:color w:val="000000" w:themeColor="text1"/>
                <w:sz w:val="24"/>
              </w:rPr>
              <w:t>8</w:t>
            </w:r>
            <w:r w:rsidRPr="004C15AB">
              <w:rPr>
                <w:bCs/>
                <w:iCs/>
                <w:color w:val="000000" w:themeColor="text1"/>
                <w:sz w:val="24"/>
              </w:rPr>
              <w:t>号</w:t>
            </w:r>
          </w:p>
        </w:tc>
      </w:tr>
      <w:tr w:rsidR="00297CD3" w:rsidRPr="004C15AB" w14:paraId="0DE19EC4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E666" w14:textId="77777777" w:rsidR="009A52D0" w:rsidRPr="004C15AB" w:rsidRDefault="00000000">
            <w:pPr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上市公司接待人员姓名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0B45" w14:textId="77777777" w:rsidR="009A52D0" w:rsidRPr="004C15AB" w:rsidRDefault="00000000" w:rsidP="008C344D">
            <w:pPr>
              <w:spacing w:line="400" w:lineRule="exact"/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董事会秘书</w:t>
            </w:r>
            <w:r w:rsidRPr="004C15AB">
              <w:rPr>
                <w:bCs/>
                <w:iCs/>
                <w:color w:val="000000" w:themeColor="text1"/>
                <w:sz w:val="24"/>
              </w:rPr>
              <w:t xml:space="preserve">     </w:t>
            </w:r>
            <w:r w:rsidRPr="004C15AB">
              <w:rPr>
                <w:bCs/>
                <w:iCs/>
                <w:color w:val="000000" w:themeColor="text1"/>
                <w:sz w:val="24"/>
              </w:rPr>
              <w:t>吴志平</w:t>
            </w:r>
          </w:p>
          <w:p w14:paraId="1317AA01" w14:textId="77777777" w:rsidR="009A52D0" w:rsidRPr="004C15AB" w:rsidRDefault="00000000" w:rsidP="008C344D">
            <w:pPr>
              <w:spacing w:line="400" w:lineRule="exact"/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证券事务代表</w:t>
            </w:r>
            <w:r w:rsidRPr="004C15AB">
              <w:rPr>
                <w:bCs/>
                <w:iCs/>
                <w:color w:val="000000" w:themeColor="text1"/>
                <w:sz w:val="24"/>
              </w:rPr>
              <w:t xml:space="preserve">   </w:t>
            </w:r>
            <w:r w:rsidRPr="004C15AB">
              <w:rPr>
                <w:bCs/>
                <w:iCs/>
                <w:color w:val="000000" w:themeColor="text1"/>
                <w:sz w:val="24"/>
              </w:rPr>
              <w:t>柳</w:t>
            </w:r>
            <w:r w:rsidRPr="004C15AB">
              <w:rPr>
                <w:bCs/>
                <w:iCs/>
                <w:color w:val="000000" w:themeColor="text1"/>
                <w:sz w:val="24"/>
              </w:rPr>
              <w:t xml:space="preserve">  </w:t>
            </w:r>
            <w:r w:rsidRPr="004C15AB">
              <w:rPr>
                <w:bCs/>
                <w:iCs/>
                <w:color w:val="000000" w:themeColor="text1"/>
                <w:sz w:val="24"/>
              </w:rPr>
              <w:t>强</w:t>
            </w:r>
          </w:p>
        </w:tc>
      </w:tr>
      <w:tr w:rsidR="00297CD3" w:rsidRPr="004C15AB" w14:paraId="773C24C5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B9B0" w14:textId="5A051477" w:rsidR="009A52D0" w:rsidRPr="004C15AB" w:rsidRDefault="00000000" w:rsidP="008C344D">
            <w:pPr>
              <w:spacing w:line="480" w:lineRule="atLeast"/>
              <w:rPr>
                <w:rFonts w:hint="eastAsia"/>
                <w:color w:val="000000" w:themeColor="text1"/>
                <w:sz w:val="24"/>
                <w:shd w:val="clear" w:color="auto" w:fill="FFFFFF"/>
              </w:rPr>
            </w:pPr>
            <w:r w:rsidRPr="004C15AB">
              <w:rPr>
                <w:color w:val="000000" w:themeColor="text1"/>
                <w:sz w:val="24"/>
                <w:shd w:val="clear" w:color="auto" w:fill="FFFFFF"/>
              </w:rPr>
              <w:t>访谈主要内容介绍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9E4" w14:textId="77777777" w:rsidR="009A52D0" w:rsidRPr="004C15AB" w:rsidRDefault="00000000" w:rsidP="004C15AB">
            <w:pPr>
              <w:spacing w:line="360" w:lineRule="auto"/>
              <w:ind w:firstLineChars="200" w:firstLine="482"/>
              <w:rPr>
                <w:b/>
                <w:bCs/>
                <w:color w:val="000000" w:themeColor="text1"/>
                <w:sz w:val="24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1</w:t>
            </w:r>
            <w:r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、公司介绍</w:t>
            </w:r>
          </w:p>
          <w:p w14:paraId="28F52D8A" w14:textId="77777777" w:rsidR="009A52D0" w:rsidRPr="004C15AB" w:rsidRDefault="00000000" w:rsidP="004C15AB">
            <w:pPr>
              <w:keepNext/>
              <w:keepLines/>
              <w:pageBreakBefore/>
              <w:spacing w:line="360" w:lineRule="auto"/>
              <w:ind w:firstLineChars="200" w:firstLine="480"/>
              <w:rPr>
                <w:color w:val="000000" w:themeColor="text1"/>
                <w:sz w:val="24"/>
                <w:shd w:val="clear" w:color="auto" w:fill="FFFFFF"/>
              </w:rPr>
            </w:pPr>
            <w:r w:rsidRPr="004C15AB">
              <w:rPr>
                <w:color w:val="000000" w:themeColor="text1"/>
                <w:sz w:val="24"/>
                <w:shd w:val="clear" w:color="auto" w:fill="FFFFFF"/>
              </w:rPr>
              <w:t>浙江华康药业股份有限公司是一家专业从事研发、生产、销售各种功能性糖醇、淀粉糖及健康食品配料的国家高新技术企业。</w:t>
            </w:r>
          </w:p>
          <w:p w14:paraId="2D656F01" w14:textId="1981EEE1" w:rsidR="009A52D0" w:rsidRPr="004C15AB" w:rsidRDefault="00000000" w:rsidP="004C15AB">
            <w:pPr>
              <w:pStyle w:val="ac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color w:val="000000" w:themeColor="text1"/>
                <w:kern w:val="2"/>
                <w:shd w:val="clear" w:color="auto" w:fill="FFFFFF"/>
              </w:rPr>
            </w:pPr>
            <w:r w:rsidRPr="004C15AB">
              <w:rPr>
                <w:color w:val="000000" w:themeColor="text1"/>
                <w:kern w:val="2"/>
                <w:shd w:val="clear" w:color="auto" w:fill="FFFFFF"/>
              </w:rPr>
              <w:t>公司持续秉持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“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做世界领先的糖醇专家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”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的企业愿景，贯彻落实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“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客户至上，精益求精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”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的经营思想。通过深耕主业，聚焦优势产品，不断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lastRenderedPageBreak/>
              <w:t>优化组织布局，持续加大资源投入，推进技术创新和产品应用，公司在业务方面总体上保持了相对稳定的发展态势。</w:t>
            </w:r>
          </w:p>
          <w:p w14:paraId="0A6F677D" w14:textId="258CB9A1" w:rsidR="00DF3C51" w:rsidRPr="004C15AB" w:rsidRDefault="00DF3C51" w:rsidP="004C15AB">
            <w:pPr>
              <w:pStyle w:val="ac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color w:val="000000" w:themeColor="text1"/>
                <w:kern w:val="2"/>
                <w:shd w:val="clear" w:color="auto" w:fill="FFFFFF"/>
              </w:rPr>
            </w:pPr>
            <w:r w:rsidRPr="004C15AB">
              <w:rPr>
                <w:color w:val="000000" w:themeColor="text1"/>
                <w:kern w:val="2"/>
                <w:shd w:val="clear" w:color="auto" w:fill="FFFFFF"/>
              </w:rPr>
              <w:t>2025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年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1</w:t>
            </w:r>
            <w:r w:rsidR="00D3453B" w:rsidRPr="004C15AB">
              <w:rPr>
                <w:color w:val="000000" w:themeColor="text1"/>
                <w:kern w:val="2"/>
                <w:shd w:val="clear" w:color="auto" w:fill="FFFFFF"/>
              </w:rPr>
              <w:t>季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度，公司实现营业收入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11.87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亿元，较去年同期增长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45.35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%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；归属于上市公司股东的净利润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2,217.14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万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元，较去年同期下降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72.64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%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，归属于上市公司股东的扣除非经常性损益的净利润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1,830.33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万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元，较去年同期下降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75.02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%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。归属于上市公司股东的净资产为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32.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64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亿元，较去年同期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增长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0.74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%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；总资产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80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.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82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亿元，较去年同期增长</w:t>
            </w:r>
            <w:r w:rsidR="00C02043" w:rsidRPr="004C15AB">
              <w:rPr>
                <w:color w:val="000000" w:themeColor="text1"/>
                <w:kern w:val="2"/>
                <w:shd w:val="clear" w:color="auto" w:fill="FFFFFF"/>
              </w:rPr>
              <w:t>0.52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%</w:t>
            </w:r>
            <w:r w:rsidRPr="004C15AB">
              <w:rPr>
                <w:color w:val="000000" w:themeColor="text1"/>
                <w:kern w:val="2"/>
                <w:shd w:val="clear" w:color="auto" w:fill="FFFFFF"/>
              </w:rPr>
              <w:t>。</w:t>
            </w:r>
          </w:p>
          <w:p w14:paraId="567AB3F3" w14:textId="0CB5E3D0" w:rsidR="00BA07FC" w:rsidRPr="004C15AB" w:rsidRDefault="00B90974" w:rsidP="004C15AB">
            <w:pPr>
              <w:pStyle w:val="ac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hd w:val="clear" w:color="auto" w:fill="FFFFFF"/>
              </w:rPr>
              <w:t>2</w:t>
            </w:r>
            <w:r w:rsidR="00BA07FC" w:rsidRPr="004C15AB">
              <w:rPr>
                <w:b/>
                <w:bCs/>
                <w:color w:val="000000" w:themeColor="text1"/>
                <w:shd w:val="clear" w:color="auto" w:fill="FFFFFF"/>
              </w:rPr>
              <w:t>、请公司</w:t>
            </w:r>
            <w:r w:rsidR="000D0633" w:rsidRPr="004C15AB">
              <w:rPr>
                <w:b/>
                <w:bCs/>
                <w:color w:val="000000" w:themeColor="text1"/>
                <w:shd w:val="clear" w:color="auto" w:fill="FFFFFF"/>
              </w:rPr>
              <w:t>介绍一下</w:t>
            </w:r>
            <w:r w:rsidR="001C4B66" w:rsidRPr="004C15AB">
              <w:rPr>
                <w:b/>
                <w:bCs/>
                <w:color w:val="000000" w:themeColor="text1"/>
                <w:shd w:val="clear" w:color="auto" w:fill="FFFFFF"/>
              </w:rPr>
              <w:t>建设舟山项目</w:t>
            </w:r>
            <w:r w:rsidR="00C02043" w:rsidRPr="004C15AB">
              <w:rPr>
                <w:b/>
                <w:bCs/>
                <w:color w:val="000000" w:themeColor="text1"/>
                <w:shd w:val="clear" w:color="auto" w:fill="FFFFFF"/>
              </w:rPr>
              <w:t>建设进度</w:t>
            </w:r>
            <w:r w:rsidR="00BA07FC" w:rsidRPr="004C15AB">
              <w:rPr>
                <w:b/>
                <w:bCs/>
                <w:color w:val="000000" w:themeColor="text1"/>
                <w:shd w:val="clear" w:color="auto" w:fill="FFFFFF"/>
              </w:rPr>
              <w:t>？</w:t>
            </w:r>
          </w:p>
          <w:p w14:paraId="72E75EF8" w14:textId="31334702" w:rsidR="001C4B66" w:rsidRPr="004C15AB" w:rsidRDefault="001C4B66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hd w:val="clear" w:color="auto" w:fill="FFFFFF"/>
              </w:rPr>
            </w:pPr>
            <w:proofErr w:type="gramStart"/>
            <w:r w:rsidRPr="004C15AB">
              <w:rPr>
                <w:color w:val="000000" w:themeColor="text1"/>
                <w:sz w:val="24"/>
                <w:shd w:val="clear" w:color="auto" w:fill="FFFFFF"/>
              </w:rPr>
              <w:t>舟山华</w:t>
            </w:r>
            <w:proofErr w:type="gramEnd"/>
            <w:r w:rsidRPr="004C15AB">
              <w:rPr>
                <w:color w:val="000000" w:themeColor="text1"/>
                <w:sz w:val="24"/>
                <w:shd w:val="clear" w:color="auto" w:fill="FFFFFF"/>
              </w:rPr>
              <w:t>康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“200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万吨玉米精深加工健康食品配料项目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”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分两期建设，其中一期项目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“100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万吨玉米精深加工健康食品配料项目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”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于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2022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年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8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月启动，一期项目建设期为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5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年，分两个阶段，第一阶段建设期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2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年，主要以液体糖浆类及部分晶体糖醇产品为主，第二阶段建设期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3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年，膳食纤维、变性淀粉等新的产品线会陆续投入建设。</w:t>
            </w:r>
          </w:p>
          <w:p w14:paraId="5D47B155" w14:textId="22DDB2A6" w:rsidR="001C4B66" w:rsidRPr="004C15AB" w:rsidRDefault="00C02043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hd w:val="clear" w:color="auto" w:fill="FFFFFF"/>
              </w:rPr>
            </w:pPr>
            <w:r w:rsidRPr="004C15AB">
              <w:rPr>
                <w:color w:val="000000" w:themeColor="text1"/>
                <w:sz w:val="24"/>
                <w:shd w:val="clear" w:color="auto" w:fill="FFFFFF"/>
              </w:rPr>
              <w:t>截至目前，一期项目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“100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万吨玉米精深加工健康食品配料项目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”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的第一阶段建设完成，第二阶段规划的各个产品线也将择机投入建设。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2025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年，</w:t>
            </w:r>
            <w:proofErr w:type="gramStart"/>
            <w:r w:rsidRPr="004C15AB">
              <w:rPr>
                <w:color w:val="000000" w:themeColor="text1"/>
                <w:sz w:val="24"/>
                <w:shd w:val="clear" w:color="auto" w:fill="FFFFFF"/>
              </w:rPr>
              <w:t>舟山华康实现</w:t>
            </w:r>
            <w:proofErr w:type="gramEnd"/>
            <w:r w:rsidRPr="004C15AB">
              <w:rPr>
                <w:color w:val="000000" w:themeColor="text1"/>
                <w:sz w:val="24"/>
                <w:shd w:val="clear" w:color="auto" w:fill="FFFFFF"/>
              </w:rPr>
              <w:t>营业收入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23.93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亿元，净利润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-0.07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亿元。</w:t>
            </w:r>
          </w:p>
          <w:p w14:paraId="0E7A9F7C" w14:textId="50AF23D6" w:rsidR="00BA07FC" w:rsidRPr="004C15AB" w:rsidRDefault="00B90974" w:rsidP="004C15AB">
            <w:pPr>
              <w:pStyle w:val="ac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hd w:val="clear" w:color="auto" w:fill="FFFFFF"/>
              </w:rPr>
              <w:t>3</w:t>
            </w:r>
            <w:r w:rsidR="00BA07FC" w:rsidRPr="004C15AB">
              <w:rPr>
                <w:b/>
                <w:bCs/>
                <w:color w:val="000000" w:themeColor="text1"/>
                <w:shd w:val="clear" w:color="auto" w:fill="FFFFFF"/>
              </w:rPr>
              <w:t>、请介绍一下</w:t>
            </w:r>
            <w:r w:rsidR="00C02043" w:rsidRPr="004C15AB">
              <w:rPr>
                <w:b/>
                <w:bCs/>
                <w:color w:val="000000" w:themeColor="text1"/>
                <w:shd w:val="clear" w:color="auto" w:fill="FFFFFF"/>
              </w:rPr>
              <w:t>一季度公司增收不增利的原因</w:t>
            </w:r>
            <w:r w:rsidR="00BA07FC" w:rsidRPr="004C15AB">
              <w:rPr>
                <w:b/>
                <w:bCs/>
                <w:color w:val="000000" w:themeColor="text1"/>
                <w:shd w:val="clear" w:color="auto" w:fill="FFFFFF"/>
              </w:rPr>
              <w:t>？</w:t>
            </w:r>
          </w:p>
          <w:p w14:paraId="31F93188" w14:textId="09158452" w:rsidR="00DA7100" w:rsidRPr="004C15AB" w:rsidRDefault="00DA7100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本季度公司营业收入实现明显增长，核心驱动来自舟山华康一期项目第一阶段产能持续释放，液体糖浆、晶体糖醇等产品对外</w:t>
            </w:r>
            <w:r w:rsidRPr="004C15AB">
              <w:rPr>
                <w:color w:val="000000" w:themeColor="text1"/>
                <w:sz w:val="24"/>
              </w:rPr>
              <w:t>销售</w:t>
            </w:r>
            <w:r w:rsidRPr="004C15AB">
              <w:rPr>
                <w:color w:val="000000" w:themeColor="text1"/>
                <w:sz w:val="24"/>
              </w:rPr>
              <w:t>规模稳步提升，新增产能持续贡献销售收入，带动整体营</w:t>
            </w:r>
            <w:proofErr w:type="gramStart"/>
            <w:r w:rsidRPr="004C15AB">
              <w:rPr>
                <w:color w:val="000000" w:themeColor="text1"/>
                <w:sz w:val="24"/>
              </w:rPr>
              <w:t>收规模同比</w:t>
            </w:r>
            <w:proofErr w:type="gramEnd"/>
            <w:r w:rsidRPr="004C15AB">
              <w:rPr>
                <w:color w:val="000000" w:themeColor="text1"/>
                <w:sz w:val="24"/>
              </w:rPr>
              <w:t>走高。</w:t>
            </w:r>
          </w:p>
          <w:p w14:paraId="3FEE01A7" w14:textId="77777777" w:rsidR="00DA7100" w:rsidRPr="004C15AB" w:rsidRDefault="00DA7100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但</w:t>
            </w:r>
            <w:proofErr w:type="gramStart"/>
            <w:r w:rsidRPr="004C15AB">
              <w:rPr>
                <w:color w:val="000000" w:themeColor="text1"/>
                <w:sz w:val="24"/>
              </w:rPr>
              <w:t>归母净利润</w:t>
            </w:r>
            <w:proofErr w:type="gramEnd"/>
            <w:r w:rsidRPr="004C15AB">
              <w:rPr>
                <w:color w:val="000000" w:themeColor="text1"/>
                <w:sz w:val="24"/>
              </w:rPr>
              <w:t>出现明显下滑，系多重负面因素叠加共同影响：</w:t>
            </w:r>
          </w:p>
          <w:p w14:paraId="28C235F1" w14:textId="3657F3B1" w:rsidR="00DA7100" w:rsidRPr="004C15AB" w:rsidRDefault="00DA7100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第一，产品结构变化拖累整体毛利率。舟山基地现阶段投产产品以液体产品为主，公司出于拓展液体产品下游市场的战略布局加大该品类推广、放量销售，毛利</w:t>
            </w:r>
            <w:r w:rsidRPr="004C15AB">
              <w:rPr>
                <w:color w:val="000000" w:themeColor="text1"/>
                <w:sz w:val="24"/>
              </w:rPr>
              <w:t>较低的</w:t>
            </w:r>
            <w:r w:rsidRPr="004C15AB">
              <w:rPr>
                <w:color w:val="000000" w:themeColor="text1"/>
                <w:sz w:val="24"/>
              </w:rPr>
              <w:t>产品营收占比大幅抬升，拉</w:t>
            </w:r>
            <w:proofErr w:type="gramStart"/>
            <w:r w:rsidRPr="004C15AB">
              <w:rPr>
                <w:color w:val="000000" w:themeColor="text1"/>
                <w:sz w:val="24"/>
              </w:rPr>
              <w:t>低公司</w:t>
            </w:r>
            <w:proofErr w:type="gramEnd"/>
            <w:r w:rsidRPr="004C15AB">
              <w:rPr>
                <w:color w:val="000000" w:themeColor="text1"/>
                <w:sz w:val="24"/>
              </w:rPr>
              <w:t>综合销售毛利率，整体盈利空间被压缩。</w:t>
            </w:r>
          </w:p>
          <w:p w14:paraId="3D9C22F6" w14:textId="77777777" w:rsidR="00DA7100" w:rsidRPr="004C15AB" w:rsidRDefault="00DA7100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第二，财务费用同比显著增加。一方面公司发行的华康转</w:t>
            </w:r>
            <w:proofErr w:type="gramStart"/>
            <w:r w:rsidRPr="004C15AB">
              <w:rPr>
                <w:color w:val="000000" w:themeColor="text1"/>
                <w:sz w:val="24"/>
              </w:rPr>
              <w:t>债持续</w:t>
            </w:r>
            <w:proofErr w:type="gramEnd"/>
            <w:r w:rsidRPr="004C15AB">
              <w:rPr>
                <w:color w:val="000000" w:themeColor="text1"/>
                <w:sz w:val="24"/>
              </w:rPr>
              <w:t>产生利息并</w:t>
            </w:r>
            <w:proofErr w:type="gramStart"/>
            <w:r w:rsidRPr="004C15AB">
              <w:rPr>
                <w:color w:val="000000" w:themeColor="text1"/>
                <w:sz w:val="24"/>
              </w:rPr>
              <w:t>做费用化</w:t>
            </w:r>
            <w:proofErr w:type="gramEnd"/>
            <w:r w:rsidRPr="004C15AB">
              <w:rPr>
                <w:color w:val="000000" w:themeColor="text1"/>
                <w:sz w:val="24"/>
              </w:rPr>
              <w:t>处理，直接增加当期财务支出；另一方面本季度汇率波动幅度较大，外币结算产生汇兑损失，进一步推高财务费用，侵蚀当</w:t>
            </w:r>
            <w:r w:rsidRPr="004C15AB">
              <w:rPr>
                <w:color w:val="000000" w:themeColor="text1"/>
                <w:sz w:val="24"/>
              </w:rPr>
              <w:lastRenderedPageBreak/>
              <w:t>期利润。</w:t>
            </w:r>
          </w:p>
          <w:p w14:paraId="5D8581C5" w14:textId="740CCBD4" w:rsidR="007012AF" w:rsidRPr="004C15AB" w:rsidRDefault="00DA7100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上述成本端、产品结构、财务费用多重因素叠加，最终形成一季度营</w:t>
            </w:r>
            <w:proofErr w:type="gramStart"/>
            <w:r w:rsidRPr="004C15AB">
              <w:rPr>
                <w:color w:val="000000" w:themeColor="text1"/>
                <w:sz w:val="24"/>
              </w:rPr>
              <w:t>收增长但</w:t>
            </w:r>
            <w:proofErr w:type="gramEnd"/>
            <w:r w:rsidRPr="004C15AB">
              <w:rPr>
                <w:color w:val="000000" w:themeColor="text1"/>
                <w:sz w:val="24"/>
              </w:rPr>
              <w:t>利润同比大幅下滑的</w:t>
            </w:r>
            <w:r w:rsidRPr="004C15AB">
              <w:rPr>
                <w:color w:val="000000" w:themeColor="text1"/>
                <w:sz w:val="24"/>
              </w:rPr>
              <w:t>“</w:t>
            </w:r>
            <w:r w:rsidRPr="004C15AB">
              <w:rPr>
                <w:color w:val="000000" w:themeColor="text1"/>
                <w:sz w:val="24"/>
              </w:rPr>
              <w:t>增收不增利</w:t>
            </w:r>
            <w:r w:rsidRPr="004C15AB">
              <w:rPr>
                <w:color w:val="000000" w:themeColor="text1"/>
                <w:sz w:val="24"/>
              </w:rPr>
              <w:t>”</w:t>
            </w:r>
            <w:r w:rsidRPr="004C15AB">
              <w:rPr>
                <w:color w:val="000000" w:themeColor="text1"/>
                <w:sz w:val="24"/>
              </w:rPr>
              <w:t>局面。后续公司将通过提升高附加值糖醇产品产销占比、优化产能利用率释放规模效应、持续推进全产业链降本、做好外汇套期保值等方式逐步改善盈利水平。</w:t>
            </w:r>
          </w:p>
          <w:p w14:paraId="3EF5C1FE" w14:textId="34A236E7" w:rsidR="003C5331" w:rsidRPr="004C15AB" w:rsidRDefault="003C5331" w:rsidP="004C15AB">
            <w:pPr>
              <w:spacing w:line="360" w:lineRule="auto"/>
              <w:ind w:firstLineChars="200" w:firstLine="482"/>
              <w:rPr>
                <w:b/>
                <w:bCs/>
                <w:color w:val="000000" w:themeColor="text1"/>
                <w:sz w:val="24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4</w:t>
            </w:r>
            <w:r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、</w:t>
            </w:r>
            <w:r w:rsidR="000437E9"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请问公司毛利率持续下滑，主要原因是什么，后续是否可以改善</w:t>
            </w:r>
            <w:r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？</w:t>
            </w:r>
          </w:p>
          <w:p w14:paraId="153DF13F" w14:textId="30938EF9" w:rsidR="00DA7100" w:rsidRPr="004C15AB" w:rsidRDefault="00DA7100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hd w:val="clear" w:color="auto" w:fill="FFFFFF"/>
              </w:rPr>
            </w:pPr>
            <w:r w:rsidRPr="004C15AB">
              <w:rPr>
                <w:color w:val="000000" w:themeColor="text1"/>
                <w:sz w:val="24"/>
                <w:shd w:val="clear" w:color="auto" w:fill="FFFFFF"/>
              </w:rPr>
              <w:t>目前舟山华康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100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万吨玉米精深加工健康食品配料一期项目第一阶段已全面建成投产，现阶段产品线以液体类产品为主，配套</w:t>
            </w:r>
            <w:r w:rsidR="00297CD3" w:rsidRPr="004C15AB">
              <w:rPr>
                <w:color w:val="000000" w:themeColor="text1"/>
                <w:sz w:val="24"/>
                <w:shd w:val="clear" w:color="auto" w:fill="FFFFFF"/>
              </w:rPr>
              <w:t>部分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晶体</w:t>
            </w:r>
            <w:r w:rsidRPr="004C15AB">
              <w:rPr>
                <w:color w:val="000000" w:themeColor="text1"/>
                <w:spacing w:val="-4"/>
                <w:sz w:val="24"/>
                <w:shd w:val="clear" w:color="auto" w:fill="FFFFFF"/>
              </w:rPr>
              <w:t>糖醇产品。液体类产品整体毛利率低于公司传统高附加值晶体糖醇产品。</w:t>
            </w:r>
          </w:p>
          <w:p w14:paraId="163E7572" w14:textId="74B0F01B" w:rsidR="000437E9" w:rsidRPr="004C15AB" w:rsidRDefault="00DA7100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  <w:shd w:val="clear" w:color="auto" w:fill="FFFFFF"/>
              </w:rPr>
              <w:t>随着舟山基地产能持续释放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，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液体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类产品销量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快速增长，</w:t>
            </w:r>
            <w:r w:rsidR="00297CD3" w:rsidRPr="004C15AB">
              <w:rPr>
                <w:color w:val="000000" w:themeColor="text1"/>
                <w:sz w:val="24"/>
                <w:shd w:val="clear" w:color="auto" w:fill="FFFFFF"/>
              </w:rPr>
              <w:t>液体类产品</w:t>
            </w:r>
            <w:r w:rsidRPr="004C15AB">
              <w:rPr>
                <w:color w:val="000000" w:themeColor="text1"/>
                <w:sz w:val="24"/>
                <w:shd w:val="clear" w:color="auto" w:fill="FFFFFF"/>
              </w:rPr>
              <w:t>在整体营收中的占</w:t>
            </w:r>
            <w:proofErr w:type="gramStart"/>
            <w:r w:rsidRPr="004C15AB">
              <w:rPr>
                <w:color w:val="000000" w:themeColor="text1"/>
                <w:sz w:val="24"/>
                <w:shd w:val="clear" w:color="auto" w:fill="FFFFFF"/>
              </w:rPr>
              <w:t>比持续</w:t>
            </w:r>
            <w:proofErr w:type="gramEnd"/>
            <w:r w:rsidRPr="004C15AB">
              <w:rPr>
                <w:color w:val="000000" w:themeColor="text1"/>
                <w:sz w:val="24"/>
                <w:shd w:val="clear" w:color="auto" w:fill="FFFFFF"/>
              </w:rPr>
              <w:t>走高，直接拉</w:t>
            </w:r>
            <w:proofErr w:type="gramStart"/>
            <w:r w:rsidRPr="004C15AB">
              <w:rPr>
                <w:color w:val="000000" w:themeColor="text1"/>
                <w:sz w:val="24"/>
                <w:shd w:val="clear" w:color="auto" w:fill="FFFFFF"/>
              </w:rPr>
              <w:t>低公司</w:t>
            </w:r>
            <w:proofErr w:type="gramEnd"/>
            <w:r w:rsidRPr="004C15AB">
              <w:rPr>
                <w:color w:val="000000" w:themeColor="text1"/>
                <w:sz w:val="24"/>
                <w:shd w:val="clear" w:color="auto" w:fill="FFFFFF"/>
              </w:rPr>
              <w:t>整体综合毛利率，这是本期毛利率阶段性下行</w:t>
            </w:r>
            <w:proofErr w:type="gramStart"/>
            <w:r w:rsidRPr="004C15AB">
              <w:rPr>
                <w:color w:val="000000" w:themeColor="text1"/>
                <w:sz w:val="24"/>
                <w:shd w:val="clear" w:color="auto" w:fill="FFFFFF"/>
              </w:rPr>
              <w:t>最</w:t>
            </w:r>
            <w:proofErr w:type="gramEnd"/>
            <w:r w:rsidRPr="004C15AB">
              <w:rPr>
                <w:color w:val="000000" w:themeColor="text1"/>
                <w:sz w:val="24"/>
                <w:shd w:val="clear" w:color="auto" w:fill="FFFFFF"/>
              </w:rPr>
              <w:t>核心因素。同时新项目投产初期产能尚未完全开满，单位产品分摊的折旧、制造费用偏高，进一步放大了结构变化带来的毛利压力。</w:t>
            </w:r>
          </w:p>
          <w:p w14:paraId="35E23439" w14:textId="77777777" w:rsidR="00297CD3" w:rsidRPr="004C15AB" w:rsidRDefault="00297CD3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公司已制定多维</w:t>
            </w:r>
            <w:proofErr w:type="gramStart"/>
            <w:r w:rsidRPr="004C15AB">
              <w:rPr>
                <w:color w:val="000000" w:themeColor="text1"/>
                <w:sz w:val="24"/>
              </w:rPr>
              <w:t>度改善</w:t>
            </w:r>
            <w:proofErr w:type="gramEnd"/>
            <w:r w:rsidRPr="004C15AB">
              <w:rPr>
                <w:color w:val="000000" w:themeColor="text1"/>
                <w:sz w:val="24"/>
              </w:rPr>
              <w:t>方案，中长期毛利率具备明确修复空间：</w:t>
            </w:r>
          </w:p>
          <w:p w14:paraId="41FA40E7" w14:textId="0BBC8434" w:rsidR="00297CD3" w:rsidRPr="004C15AB" w:rsidRDefault="00297CD3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（</w:t>
            </w:r>
            <w:r w:rsidRPr="004C15AB">
              <w:rPr>
                <w:color w:val="000000" w:themeColor="text1"/>
                <w:sz w:val="24"/>
              </w:rPr>
              <w:t>1</w:t>
            </w:r>
            <w:r w:rsidRPr="004C15AB">
              <w:rPr>
                <w:color w:val="000000" w:themeColor="text1"/>
                <w:sz w:val="24"/>
              </w:rPr>
              <w:t>）</w:t>
            </w:r>
            <w:r w:rsidRPr="004C15AB">
              <w:rPr>
                <w:color w:val="000000" w:themeColor="text1"/>
                <w:sz w:val="24"/>
              </w:rPr>
              <w:t>持续优化产品结构，拉高高附加值产品占比</w:t>
            </w:r>
          </w:p>
          <w:p w14:paraId="3898C1B9" w14:textId="058ECDDC" w:rsidR="00297CD3" w:rsidRPr="004C15AB" w:rsidRDefault="00297CD3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公司一方面稳步推进舟山一期第二阶段</w:t>
            </w:r>
            <w:r w:rsidRPr="004C15AB">
              <w:rPr>
                <w:color w:val="000000" w:themeColor="text1"/>
                <w:sz w:val="24"/>
              </w:rPr>
              <w:t>较</w:t>
            </w:r>
            <w:r w:rsidRPr="004C15AB">
              <w:rPr>
                <w:color w:val="000000" w:themeColor="text1"/>
                <w:sz w:val="24"/>
              </w:rPr>
              <w:t>高毛利产品线建设落地；另一方面加大甘露醇、异麦芽酮糖</w:t>
            </w:r>
            <w:r w:rsidRPr="004C15AB">
              <w:rPr>
                <w:color w:val="000000" w:themeColor="text1"/>
                <w:sz w:val="24"/>
              </w:rPr>
              <w:t>、植脂末</w:t>
            </w:r>
            <w:r w:rsidRPr="004C15AB">
              <w:rPr>
                <w:color w:val="000000" w:themeColor="text1"/>
                <w:sz w:val="24"/>
              </w:rPr>
              <w:t>等产品产销投放，持续提升高附加值糖醇</w:t>
            </w:r>
            <w:r w:rsidR="00BF70EB" w:rsidRPr="004C15AB">
              <w:rPr>
                <w:color w:val="000000" w:themeColor="text1"/>
                <w:sz w:val="24"/>
              </w:rPr>
              <w:t>等</w:t>
            </w:r>
            <w:r w:rsidRPr="004C15AB">
              <w:rPr>
                <w:color w:val="000000" w:themeColor="text1"/>
                <w:sz w:val="24"/>
              </w:rPr>
              <w:t>产品营收占比，对冲低毛利液体糖浆的结构拖累。</w:t>
            </w:r>
          </w:p>
          <w:p w14:paraId="574CADF2" w14:textId="18D31914" w:rsidR="00297CD3" w:rsidRPr="004C15AB" w:rsidRDefault="00297CD3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（</w:t>
            </w:r>
            <w:r w:rsidRPr="004C15AB">
              <w:rPr>
                <w:color w:val="000000" w:themeColor="text1"/>
                <w:sz w:val="24"/>
              </w:rPr>
              <w:t>2</w:t>
            </w:r>
            <w:r w:rsidRPr="004C15AB">
              <w:rPr>
                <w:color w:val="000000" w:themeColor="text1"/>
                <w:sz w:val="24"/>
              </w:rPr>
              <w:t>）</w:t>
            </w:r>
            <w:r w:rsidRPr="004C15AB">
              <w:rPr>
                <w:color w:val="000000" w:themeColor="text1"/>
                <w:sz w:val="24"/>
              </w:rPr>
              <w:t>深挖全产业链降本增效，压缩单位生产成本</w:t>
            </w:r>
          </w:p>
          <w:p w14:paraId="33BA11A7" w14:textId="77777777" w:rsidR="00297CD3" w:rsidRPr="004C15AB" w:rsidRDefault="00297CD3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从玉米原料采购、生产工艺优化、能源消耗管控、副产品综合利用等全链条推进降本，同步加大合成生物、精制提纯等核心技术迭代，</w:t>
            </w:r>
            <w:proofErr w:type="gramStart"/>
            <w:r w:rsidRPr="004C15AB">
              <w:rPr>
                <w:color w:val="000000" w:themeColor="text1"/>
                <w:sz w:val="24"/>
              </w:rPr>
              <w:t>降低单吨产品</w:t>
            </w:r>
            <w:proofErr w:type="gramEnd"/>
            <w:r w:rsidRPr="004C15AB">
              <w:rPr>
                <w:color w:val="000000" w:themeColor="text1"/>
                <w:sz w:val="24"/>
              </w:rPr>
              <w:t>原料与制造消耗，提升产品盈利空间。</w:t>
            </w:r>
          </w:p>
          <w:p w14:paraId="04440D5C" w14:textId="14FC7628" w:rsidR="00297CD3" w:rsidRPr="004C15AB" w:rsidRDefault="00297CD3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（</w:t>
            </w:r>
            <w:r w:rsidRPr="004C15AB">
              <w:rPr>
                <w:color w:val="000000" w:themeColor="text1"/>
                <w:sz w:val="24"/>
              </w:rPr>
              <w:t>3</w:t>
            </w:r>
            <w:r w:rsidRPr="004C15AB">
              <w:rPr>
                <w:color w:val="000000" w:themeColor="text1"/>
                <w:sz w:val="24"/>
              </w:rPr>
              <w:t>）</w:t>
            </w:r>
            <w:r w:rsidRPr="004C15AB">
              <w:rPr>
                <w:color w:val="000000" w:themeColor="text1"/>
                <w:sz w:val="24"/>
              </w:rPr>
              <w:t>产能利用率提升释放规模效应</w:t>
            </w:r>
          </w:p>
          <w:p w14:paraId="41C14628" w14:textId="77777777" w:rsidR="00297CD3" w:rsidRPr="004C15AB" w:rsidRDefault="00297CD3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随着舟山基地下游客户渠道逐步开拓、订单持续放量，产能利用率将稳步上行，单位产品分摊的固定资产折旧、人工、固定制造费用会持续摊薄，规模优势逐步显现，持续增厚单品毛利。</w:t>
            </w:r>
          </w:p>
          <w:p w14:paraId="7A18101F" w14:textId="644E9B50" w:rsidR="000437E9" w:rsidRPr="004C15AB" w:rsidRDefault="00297CD3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综合来看，伴随</w:t>
            </w:r>
            <w:r w:rsidRPr="004C15AB">
              <w:rPr>
                <w:color w:val="000000" w:themeColor="text1"/>
                <w:sz w:val="24"/>
              </w:rPr>
              <w:t>新产品</w:t>
            </w:r>
            <w:r w:rsidRPr="004C15AB">
              <w:rPr>
                <w:color w:val="000000" w:themeColor="text1"/>
                <w:sz w:val="24"/>
              </w:rPr>
              <w:t>产能落地、产品结构优化、产能利用率提升</w:t>
            </w:r>
            <w:r w:rsidRPr="004C15AB">
              <w:rPr>
                <w:color w:val="000000" w:themeColor="text1"/>
                <w:sz w:val="24"/>
              </w:rPr>
              <w:lastRenderedPageBreak/>
              <w:t>与全产业链降本各项举措落地，公司整体毛利率、盈利水平有望逐步修复改善。</w:t>
            </w:r>
          </w:p>
          <w:p w14:paraId="79E68619" w14:textId="0808C795" w:rsidR="00AF3E09" w:rsidRPr="004C15AB" w:rsidRDefault="00AF3E09" w:rsidP="004C15AB">
            <w:pPr>
              <w:pStyle w:val="ac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hd w:val="clear" w:color="auto" w:fill="FFFFFF"/>
              </w:rPr>
              <w:t>5</w:t>
            </w:r>
            <w:r w:rsidRPr="004C15AB">
              <w:rPr>
                <w:b/>
                <w:bCs/>
                <w:color w:val="000000" w:themeColor="text1"/>
                <w:shd w:val="clear" w:color="auto" w:fill="FFFFFF"/>
              </w:rPr>
              <w:t>、</w:t>
            </w:r>
            <w:r w:rsidR="005438E6" w:rsidRPr="004C15AB">
              <w:rPr>
                <w:b/>
                <w:bCs/>
                <w:color w:val="000000" w:themeColor="text1"/>
                <w:shd w:val="clear" w:color="auto" w:fill="FFFFFF"/>
              </w:rPr>
              <w:t>生</w:t>
            </w:r>
            <w:r w:rsidR="000437E9" w:rsidRPr="004C15AB">
              <w:rPr>
                <w:b/>
                <w:bCs/>
                <w:color w:val="000000" w:themeColor="text1"/>
                <w:shd w:val="clear" w:color="auto" w:fill="FFFFFF"/>
              </w:rPr>
              <w:t>物制造企业微元合成宣布完成</w:t>
            </w:r>
            <w:r w:rsidR="000437E9" w:rsidRPr="004C15AB">
              <w:rPr>
                <w:b/>
                <w:bCs/>
                <w:color w:val="000000" w:themeColor="text1"/>
                <w:shd w:val="clear" w:color="auto" w:fill="FFFFFF"/>
              </w:rPr>
              <w:t>15</w:t>
            </w:r>
            <w:r w:rsidR="000437E9" w:rsidRPr="004C15AB">
              <w:rPr>
                <w:b/>
                <w:bCs/>
                <w:color w:val="000000" w:themeColor="text1"/>
                <w:shd w:val="clear" w:color="auto" w:fill="FFFFFF"/>
              </w:rPr>
              <w:t>亿元新一轮融资，并表示本轮融资主要用于并购全球第二大木糖醇生产企业豫</w:t>
            </w:r>
            <w:proofErr w:type="gramStart"/>
            <w:r w:rsidR="000437E9" w:rsidRPr="004C15AB">
              <w:rPr>
                <w:b/>
                <w:bCs/>
                <w:color w:val="000000" w:themeColor="text1"/>
                <w:shd w:val="clear" w:color="auto" w:fill="FFFFFF"/>
              </w:rPr>
              <w:t>鑫</w:t>
            </w:r>
            <w:proofErr w:type="gramEnd"/>
            <w:r w:rsidR="000437E9" w:rsidRPr="004C15AB">
              <w:rPr>
                <w:b/>
                <w:bCs/>
                <w:color w:val="000000" w:themeColor="text1"/>
                <w:shd w:val="clear" w:color="auto" w:fill="FFFFFF"/>
              </w:rPr>
              <w:t>糖醇，请问对公司有什么影响</w:t>
            </w:r>
            <w:r w:rsidRPr="004C15AB">
              <w:rPr>
                <w:b/>
                <w:bCs/>
                <w:color w:val="000000" w:themeColor="text1"/>
                <w:shd w:val="clear" w:color="auto" w:fill="FFFFFF"/>
              </w:rPr>
              <w:t>？</w:t>
            </w:r>
          </w:p>
          <w:p w14:paraId="3D2867BB" w14:textId="507AC7A8" w:rsidR="004D3B68" w:rsidRPr="004C15AB" w:rsidRDefault="004D3B68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proofErr w:type="gramStart"/>
            <w:r w:rsidRPr="004C15AB">
              <w:rPr>
                <w:color w:val="000000" w:themeColor="text1"/>
                <w:sz w:val="24"/>
              </w:rPr>
              <w:t>头部科创企业</w:t>
            </w:r>
            <w:proofErr w:type="gramEnd"/>
            <w:r w:rsidRPr="004C15AB">
              <w:rPr>
                <w:color w:val="000000" w:themeColor="text1"/>
                <w:sz w:val="24"/>
              </w:rPr>
              <w:t>携资本、新技术深度入局传统功能糖醇赛道，充分印证国内功能糖醇行业长期景气度持续上行。随着全球无糖低糖消费风潮持续渗透、生物制造产业政策持续加持，功能糖醇行业已告别单纯产能扩张的粗放竞争阶段，正式迈入技术迭代、成本攻坚、合</w:t>
            </w:r>
            <w:proofErr w:type="gramStart"/>
            <w:r w:rsidRPr="004C15AB">
              <w:rPr>
                <w:color w:val="000000" w:themeColor="text1"/>
                <w:sz w:val="24"/>
              </w:rPr>
              <w:t>规</w:t>
            </w:r>
            <w:proofErr w:type="gramEnd"/>
            <w:r w:rsidRPr="004C15AB">
              <w:rPr>
                <w:color w:val="000000" w:themeColor="text1"/>
                <w:sz w:val="24"/>
              </w:rPr>
              <w:t>提质、全球供应链整合的综合实力竞争新阶段，行业集中度持续提升，优质头部企业竞争优势将进一步凸显。</w:t>
            </w:r>
          </w:p>
          <w:p w14:paraId="52203C29" w14:textId="77777777" w:rsidR="004D3B68" w:rsidRPr="004C15AB" w:rsidRDefault="004D3B68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本轮资本与技术双重入局，加速了行业结构性升级：一方面，合成生物技术与传统糖醇制造深度融合，打破了传统化工、发酵工艺的成本与产能瓶颈，倒</w:t>
            </w:r>
            <w:proofErr w:type="gramStart"/>
            <w:r w:rsidRPr="004C15AB">
              <w:rPr>
                <w:color w:val="000000" w:themeColor="text1"/>
                <w:sz w:val="24"/>
              </w:rPr>
              <w:t>逼行业</w:t>
            </w:r>
            <w:proofErr w:type="gramEnd"/>
            <w:r w:rsidRPr="004C15AB">
              <w:rPr>
                <w:color w:val="000000" w:themeColor="text1"/>
                <w:sz w:val="24"/>
              </w:rPr>
              <w:t>淘汰高能耗、低效率的老旧产能；另一方面，下游食品饮料、医药辅料、宠物食品、日化等终端市场对绿色低碳、高纯度、合</w:t>
            </w:r>
            <w:proofErr w:type="gramStart"/>
            <w:r w:rsidRPr="004C15AB">
              <w:rPr>
                <w:color w:val="000000" w:themeColor="text1"/>
                <w:sz w:val="24"/>
              </w:rPr>
              <w:t>规</w:t>
            </w:r>
            <w:proofErr w:type="gramEnd"/>
            <w:r w:rsidRPr="004C15AB">
              <w:rPr>
                <w:color w:val="000000" w:themeColor="text1"/>
                <w:sz w:val="24"/>
              </w:rPr>
              <w:t>稳定的功能糖醇产品需求持续扩容，同时海外市场对生物基、碳中和认证产品的准入标准不断提高，推动行业从</w:t>
            </w:r>
            <w:r w:rsidRPr="004C15AB">
              <w:rPr>
                <w:color w:val="000000" w:themeColor="text1"/>
                <w:sz w:val="24"/>
              </w:rPr>
              <w:t>“</w:t>
            </w:r>
            <w:r w:rsidRPr="004C15AB">
              <w:rPr>
                <w:color w:val="000000" w:themeColor="text1"/>
                <w:sz w:val="24"/>
              </w:rPr>
              <w:t>规模竞争</w:t>
            </w:r>
            <w:r w:rsidRPr="004C15AB">
              <w:rPr>
                <w:color w:val="000000" w:themeColor="text1"/>
                <w:sz w:val="24"/>
              </w:rPr>
              <w:t>”</w:t>
            </w:r>
            <w:r w:rsidRPr="004C15AB">
              <w:rPr>
                <w:color w:val="000000" w:themeColor="text1"/>
                <w:sz w:val="24"/>
              </w:rPr>
              <w:t>转向</w:t>
            </w:r>
            <w:r w:rsidRPr="004C15AB">
              <w:rPr>
                <w:color w:val="000000" w:themeColor="text1"/>
                <w:sz w:val="24"/>
              </w:rPr>
              <w:t>“</w:t>
            </w:r>
            <w:r w:rsidRPr="004C15AB">
              <w:rPr>
                <w:color w:val="000000" w:themeColor="text1"/>
                <w:sz w:val="24"/>
              </w:rPr>
              <w:t>品质、技术、成本、供应链</w:t>
            </w:r>
            <w:r w:rsidRPr="004C15AB">
              <w:rPr>
                <w:color w:val="000000" w:themeColor="text1"/>
                <w:sz w:val="24"/>
              </w:rPr>
              <w:t>”</w:t>
            </w:r>
            <w:r w:rsidRPr="004C15AB">
              <w:rPr>
                <w:color w:val="000000" w:themeColor="text1"/>
                <w:sz w:val="24"/>
              </w:rPr>
              <w:t>的多维综合竞争，产业高质量发展趋势愈发明确。</w:t>
            </w:r>
          </w:p>
          <w:p w14:paraId="75E1FE52" w14:textId="114A49EE" w:rsidR="00AF3E09" w:rsidRPr="004C15AB" w:rsidRDefault="004D3B68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面对行业全新竞争格局与发展机遇，华康股份将立足自身深耕糖醇领域多年的产业积淀、全品类产品布局与全球合</w:t>
            </w:r>
            <w:proofErr w:type="gramStart"/>
            <w:r w:rsidRPr="004C15AB">
              <w:rPr>
                <w:color w:val="000000" w:themeColor="text1"/>
                <w:sz w:val="24"/>
              </w:rPr>
              <w:t>规</w:t>
            </w:r>
            <w:proofErr w:type="gramEnd"/>
            <w:r w:rsidRPr="004C15AB">
              <w:rPr>
                <w:color w:val="000000" w:themeColor="text1"/>
                <w:sz w:val="24"/>
              </w:rPr>
              <w:t>渠道优势，持续推行降本增效、产能优化、技术迭代、全球化布局的核心发展策略，稳健把握行业升级红利，巩固头部市场地位</w:t>
            </w:r>
            <w:r w:rsidR="008D47A0" w:rsidRPr="004C15AB">
              <w:rPr>
                <w:color w:val="000000" w:themeColor="text1"/>
                <w:sz w:val="24"/>
              </w:rPr>
              <w:t>。</w:t>
            </w:r>
          </w:p>
          <w:p w14:paraId="5E8F529F" w14:textId="77777777" w:rsidR="00A36099" w:rsidRPr="004C15AB" w:rsidRDefault="00AF3E09" w:rsidP="004C15AB">
            <w:pPr>
              <w:spacing w:line="360" w:lineRule="auto"/>
              <w:ind w:firstLineChars="200" w:firstLine="482"/>
              <w:rPr>
                <w:b/>
                <w:bCs/>
                <w:color w:val="000000" w:themeColor="text1"/>
                <w:sz w:val="24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6</w:t>
            </w:r>
            <w:r w:rsidR="003C5331"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、</w:t>
            </w:r>
            <w:r w:rsidR="00A36099"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请问公司后续还会做其他并购项目吗？</w:t>
            </w:r>
          </w:p>
          <w:p w14:paraId="79A26D2D" w14:textId="6A1AB1A1" w:rsidR="00A36099" w:rsidRPr="004C15AB" w:rsidRDefault="00A36099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近期行业出现头部企业大额融资、产业并购整合等动作，充分说明功能糖醇赛道正迎来技术革新与产业集中的关键发展期，行业优质资产整合、技术资源整合的价值持续凸显。公司始终聚焦功能糖醇核心主业、坚持稳健高质量发展，现阶段核心工作重点围绕工艺降本、毛利更高的产品产能落地、核心技术迭代、全球市场拓展、新兴场景挖掘展开，</w:t>
            </w:r>
            <w:r w:rsidRPr="004C15AB">
              <w:rPr>
                <w:color w:val="000000" w:themeColor="text1"/>
                <w:sz w:val="24"/>
              </w:rPr>
              <w:lastRenderedPageBreak/>
              <w:t>持续夯实主营业务基本盘，巩固行业核心竞争优势。</w:t>
            </w:r>
          </w:p>
          <w:p w14:paraId="67434B8F" w14:textId="04F4B184" w:rsidR="00A36099" w:rsidRPr="004C15AB" w:rsidRDefault="00A36099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在产业整合层面，公司始终保持开放、审慎的态度，持续密切跟踪生物制造、功能糖醇产业链上下游的发展动态，积极关注优质产能、核心技术、特色产品等具备协同价值的并购及合作机会。公司所有潜在并购项目均以</w:t>
            </w:r>
            <w:r w:rsidRPr="004C15AB">
              <w:rPr>
                <w:color w:val="000000" w:themeColor="text1"/>
                <w:sz w:val="24"/>
              </w:rPr>
              <w:t>“</w:t>
            </w:r>
            <w:r w:rsidRPr="004C15AB">
              <w:rPr>
                <w:color w:val="000000" w:themeColor="text1"/>
                <w:sz w:val="24"/>
              </w:rPr>
              <w:t>赋能主业、协同增效、提质增值</w:t>
            </w:r>
            <w:r w:rsidRPr="004C15AB">
              <w:rPr>
                <w:color w:val="000000" w:themeColor="text1"/>
                <w:sz w:val="24"/>
              </w:rPr>
              <w:t>”</w:t>
            </w:r>
            <w:r w:rsidRPr="004C15AB">
              <w:rPr>
                <w:color w:val="000000" w:themeColor="text1"/>
                <w:sz w:val="24"/>
              </w:rPr>
              <w:t>为核心筛选标准，重点</w:t>
            </w:r>
            <w:proofErr w:type="gramStart"/>
            <w:r w:rsidRPr="004C15AB">
              <w:rPr>
                <w:color w:val="000000" w:themeColor="text1"/>
                <w:sz w:val="24"/>
              </w:rPr>
              <w:t>考量</w:t>
            </w:r>
            <w:proofErr w:type="gramEnd"/>
            <w:r w:rsidRPr="004C15AB">
              <w:rPr>
                <w:color w:val="000000" w:themeColor="text1"/>
                <w:sz w:val="24"/>
              </w:rPr>
              <w:t>项目的技术互补性、产能匹配度、合</w:t>
            </w:r>
            <w:proofErr w:type="gramStart"/>
            <w:r w:rsidRPr="004C15AB">
              <w:rPr>
                <w:color w:val="000000" w:themeColor="text1"/>
                <w:sz w:val="24"/>
              </w:rPr>
              <w:t>规</w:t>
            </w:r>
            <w:proofErr w:type="gramEnd"/>
            <w:r w:rsidRPr="004C15AB">
              <w:rPr>
                <w:color w:val="000000" w:themeColor="text1"/>
                <w:sz w:val="24"/>
              </w:rPr>
              <w:t>经营水平、市场协同空间以及长期投资价值。</w:t>
            </w:r>
          </w:p>
          <w:p w14:paraId="3E0CAD29" w14:textId="61AA591F" w:rsidR="00AF3E09" w:rsidRPr="004C15AB" w:rsidRDefault="00A36099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目前公司暂无已启动、落地或明确规划的其他并购项目。未来，若后续存在符合公司长期发展战略、能够有效提升技术实力、优化产能结构、拓宽市场边界的优质并购标的，且形成</w:t>
            </w:r>
            <w:proofErr w:type="gramStart"/>
            <w:r w:rsidRPr="004C15AB">
              <w:rPr>
                <w:color w:val="000000" w:themeColor="text1"/>
                <w:sz w:val="24"/>
              </w:rPr>
              <w:t>成熟可</w:t>
            </w:r>
            <w:proofErr w:type="gramEnd"/>
            <w:r w:rsidRPr="004C15AB">
              <w:rPr>
                <w:color w:val="000000" w:themeColor="text1"/>
                <w:sz w:val="24"/>
              </w:rPr>
              <w:t>落地的合作方案，公司将严格遵守证监会、交易所相关监管规定，第一时间履行内部决策程序及信息披露义务。</w:t>
            </w:r>
          </w:p>
          <w:p w14:paraId="316A0E1F" w14:textId="7264EE52" w:rsidR="004C2F8D" w:rsidRPr="004C15AB" w:rsidRDefault="004C2F8D" w:rsidP="004C15AB">
            <w:pPr>
              <w:spacing w:line="360" w:lineRule="auto"/>
              <w:ind w:firstLineChars="200" w:firstLine="482"/>
              <w:rPr>
                <w:b/>
                <w:bCs/>
                <w:color w:val="000000" w:themeColor="text1"/>
                <w:sz w:val="24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7</w:t>
            </w:r>
            <w:r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、请介绍一下公司</w:t>
            </w:r>
            <w:r w:rsidR="00A36099"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2025</w:t>
            </w:r>
            <w:r w:rsidR="00A36099"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年的分红情况，未来会保持稳定分红吗</w:t>
            </w:r>
            <w:r w:rsidRPr="004C15AB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？</w:t>
            </w:r>
          </w:p>
          <w:p w14:paraId="77C32F12" w14:textId="5B5F9119" w:rsidR="00A36099" w:rsidRPr="004C15AB" w:rsidRDefault="00A36099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公司始终高度重视全体股东的合理投资回报，坚持持续回馈投资者，长期建立稳定、透明的现金分红机制，平衡股东短期收益与企业中长期发展资金需求。</w:t>
            </w:r>
          </w:p>
          <w:p w14:paraId="15F1B975" w14:textId="5A1A089F" w:rsidR="00A36099" w:rsidRPr="004C15AB" w:rsidRDefault="00A36099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公司</w:t>
            </w:r>
            <w:r w:rsidRPr="004C15AB">
              <w:rPr>
                <w:color w:val="000000" w:themeColor="text1"/>
                <w:sz w:val="24"/>
              </w:rPr>
              <w:t>2025</w:t>
            </w:r>
            <w:r w:rsidRPr="004C15AB">
              <w:rPr>
                <w:color w:val="000000" w:themeColor="text1"/>
                <w:sz w:val="24"/>
              </w:rPr>
              <w:t>全年累计现金分红总额</w:t>
            </w:r>
            <w:r w:rsidR="00025B51" w:rsidRPr="004C15AB">
              <w:rPr>
                <w:color w:val="000000" w:themeColor="text1"/>
                <w:sz w:val="24"/>
              </w:rPr>
              <w:t>超</w:t>
            </w:r>
            <w:r w:rsidR="00025B51" w:rsidRPr="004C15AB">
              <w:rPr>
                <w:color w:val="000000" w:themeColor="text1"/>
                <w:sz w:val="24"/>
              </w:rPr>
              <w:t>1.5</w:t>
            </w:r>
            <w:r w:rsidR="00025B51" w:rsidRPr="004C15AB">
              <w:rPr>
                <w:color w:val="000000" w:themeColor="text1"/>
                <w:sz w:val="24"/>
              </w:rPr>
              <w:t>亿</w:t>
            </w:r>
            <w:r w:rsidRPr="004C15AB">
              <w:rPr>
                <w:color w:val="000000" w:themeColor="text1"/>
                <w:sz w:val="24"/>
              </w:rPr>
              <w:t>元，全年分红金额占当年归属于上市公司股东净利润</w:t>
            </w:r>
            <w:proofErr w:type="gramStart"/>
            <w:r w:rsidRPr="004C15AB">
              <w:rPr>
                <w:color w:val="000000" w:themeColor="text1"/>
                <w:sz w:val="24"/>
              </w:rPr>
              <w:t>比例</w:t>
            </w:r>
            <w:r w:rsidR="00025B51" w:rsidRPr="004C15AB">
              <w:rPr>
                <w:color w:val="000000" w:themeColor="text1"/>
                <w:sz w:val="24"/>
              </w:rPr>
              <w:t>超</w:t>
            </w:r>
            <w:proofErr w:type="gramEnd"/>
            <w:r w:rsidRPr="004C15AB">
              <w:rPr>
                <w:color w:val="000000" w:themeColor="text1"/>
                <w:sz w:val="24"/>
              </w:rPr>
              <w:t>75%</w:t>
            </w:r>
            <w:r w:rsidRPr="004C15AB">
              <w:rPr>
                <w:color w:val="000000" w:themeColor="text1"/>
                <w:sz w:val="24"/>
              </w:rPr>
              <w:t>，分红比例处于行业较高水平，充分体现公司分享经营成果、回馈广大投资者的经营理念。</w:t>
            </w:r>
          </w:p>
          <w:p w14:paraId="4E65C602" w14:textId="65A52F8D" w:rsidR="004C2F8D" w:rsidRPr="004C15AB" w:rsidRDefault="00A36099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面向未来，公司将持续执行稳定、可持续的分红机制：在保障日常生产经营、技术研发、产能扩建等核心业务资金投入，留存充足运营与战略储备资金的基础上，持续保持连续、稳定、合理的现金分红政策，持续提升股东回报水平。</w:t>
            </w:r>
          </w:p>
          <w:p w14:paraId="585E23C5" w14:textId="56F87F0E" w:rsidR="006232A7" w:rsidRPr="004C15AB" w:rsidRDefault="006232A7" w:rsidP="004C15AB">
            <w:pPr>
              <w:pStyle w:val="ac"/>
              <w:widowControl/>
              <w:spacing w:beforeAutospacing="0" w:afterAutospacing="0" w:line="360" w:lineRule="auto"/>
              <w:ind w:firstLineChars="200" w:firstLine="466"/>
              <w:jc w:val="both"/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8</w:t>
            </w:r>
            <w:r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、请公司介绍一下舟山华康具体都有哪些产能落地了？</w:t>
            </w:r>
          </w:p>
          <w:p w14:paraId="2E8F1B34" w14:textId="04638B38" w:rsidR="006232A7" w:rsidRPr="004C15AB" w:rsidRDefault="006232A7" w:rsidP="004C15AB">
            <w:pPr>
              <w:pStyle w:val="ac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color w:val="000000" w:themeColor="text1"/>
                <w:kern w:val="2"/>
              </w:rPr>
            </w:pPr>
            <w:r w:rsidRPr="004C15AB">
              <w:rPr>
                <w:color w:val="000000" w:themeColor="text1"/>
                <w:kern w:val="2"/>
              </w:rPr>
              <w:t>公司</w:t>
            </w:r>
            <w:r w:rsidRPr="004C15AB">
              <w:rPr>
                <w:color w:val="000000" w:themeColor="text1"/>
                <w:kern w:val="2"/>
              </w:rPr>
              <w:t>“100</w:t>
            </w:r>
            <w:r w:rsidRPr="004C15AB">
              <w:rPr>
                <w:color w:val="000000" w:themeColor="text1"/>
                <w:kern w:val="2"/>
              </w:rPr>
              <w:t>万吨玉米精深加工健康食品配料项目</w:t>
            </w:r>
            <w:r w:rsidRPr="004C15AB">
              <w:rPr>
                <w:color w:val="000000" w:themeColor="text1"/>
                <w:kern w:val="2"/>
              </w:rPr>
              <w:t>”</w:t>
            </w:r>
            <w:r w:rsidRPr="004C15AB">
              <w:rPr>
                <w:color w:val="000000" w:themeColor="text1"/>
                <w:kern w:val="2"/>
              </w:rPr>
              <w:t>第一阶段基本建设完成，第一阶段主要以液体糖浆类及部分晶体糖醇产品为主，其中晶体</w:t>
            </w:r>
            <w:proofErr w:type="gramStart"/>
            <w:r w:rsidRPr="004C15AB">
              <w:rPr>
                <w:color w:val="000000" w:themeColor="text1"/>
                <w:kern w:val="2"/>
              </w:rPr>
              <w:t>山梨糖醇产线设计</w:t>
            </w:r>
            <w:proofErr w:type="gramEnd"/>
            <w:r w:rsidRPr="004C15AB">
              <w:rPr>
                <w:color w:val="000000" w:themeColor="text1"/>
                <w:kern w:val="2"/>
              </w:rPr>
              <w:t>产能为</w:t>
            </w:r>
            <w:r w:rsidRPr="004C15AB">
              <w:rPr>
                <w:color w:val="000000" w:themeColor="text1"/>
                <w:kern w:val="2"/>
              </w:rPr>
              <w:t>5</w:t>
            </w:r>
            <w:r w:rsidRPr="004C15AB">
              <w:rPr>
                <w:color w:val="000000" w:themeColor="text1"/>
                <w:kern w:val="2"/>
              </w:rPr>
              <w:t>万吨</w:t>
            </w:r>
            <w:r w:rsidRPr="004C15AB">
              <w:rPr>
                <w:color w:val="000000" w:themeColor="text1"/>
                <w:kern w:val="2"/>
              </w:rPr>
              <w:t>/</w:t>
            </w:r>
            <w:r w:rsidRPr="004C15AB">
              <w:rPr>
                <w:color w:val="000000" w:themeColor="text1"/>
                <w:kern w:val="2"/>
              </w:rPr>
              <w:t>年。除上述项目之外，公司规划的年加工</w:t>
            </w:r>
            <w:r w:rsidRPr="004C15AB">
              <w:rPr>
                <w:color w:val="000000" w:themeColor="text1"/>
                <w:kern w:val="2"/>
              </w:rPr>
              <w:t>10</w:t>
            </w:r>
            <w:r w:rsidRPr="004C15AB">
              <w:rPr>
                <w:color w:val="000000" w:themeColor="text1"/>
                <w:kern w:val="2"/>
              </w:rPr>
              <w:t>万吨玉米胚芽榨油项目、年产</w:t>
            </w:r>
            <w:r w:rsidRPr="004C15AB">
              <w:rPr>
                <w:color w:val="000000" w:themeColor="text1"/>
                <w:kern w:val="2"/>
              </w:rPr>
              <w:t>10</w:t>
            </w:r>
            <w:r w:rsidRPr="004C15AB">
              <w:rPr>
                <w:color w:val="000000" w:themeColor="text1"/>
                <w:kern w:val="2"/>
              </w:rPr>
              <w:t>万吨麦芽糊精项目、年产</w:t>
            </w:r>
            <w:r w:rsidRPr="004C15AB">
              <w:rPr>
                <w:color w:val="000000" w:themeColor="text1"/>
                <w:kern w:val="2"/>
              </w:rPr>
              <w:t>10</w:t>
            </w:r>
            <w:r w:rsidRPr="004C15AB">
              <w:rPr>
                <w:color w:val="000000" w:themeColor="text1"/>
                <w:kern w:val="2"/>
              </w:rPr>
              <w:t>万吨植脂末技改项目也在</w:t>
            </w:r>
            <w:r w:rsidRPr="004C15AB">
              <w:rPr>
                <w:color w:val="000000" w:themeColor="text1"/>
                <w:kern w:val="2"/>
              </w:rPr>
              <w:t>2025</w:t>
            </w:r>
            <w:r w:rsidRPr="004C15AB">
              <w:rPr>
                <w:color w:val="000000" w:themeColor="text1"/>
                <w:kern w:val="2"/>
              </w:rPr>
              <w:t>年投产。</w:t>
            </w:r>
          </w:p>
          <w:p w14:paraId="66A87FBD" w14:textId="6B35D225" w:rsidR="009A52D0" w:rsidRPr="004C15AB" w:rsidRDefault="006232A7" w:rsidP="004C15AB">
            <w:pPr>
              <w:pStyle w:val="ac"/>
              <w:widowControl/>
              <w:spacing w:beforeAutospacing="0" w:afterAutospacing="0" w:line="360" w:lineRule="auto"/>
              <w:ind w:firstLineChars="200" w:firstLine="466"/>
              <w:jc w:val="both"/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lastRenderedPageBreak/>
              <w:t>9</w:t>
            </w:r>
            <w:r w:rsidR="003919D8"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、请介绍一下</w:t>
            </w:r>
            <w:r w:rsidR="00025B51"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公司</w:t>
            </w:r>
            <w:r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除了舟山华康以外</w:t>
            </w:r>
            <w:r w:rsidR="00025B51"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2025</w:t>
            </w:r>
            <w:r w:rsidR="00025B51"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年建设完成的项目情况</w:t>
            </w:r>
            <w:r w:rsidR="00F561C2"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？</w:t>
            </w:r>
          </w:p>
          <w:p w14:paraId="58E1D15C" w14:textId="77777777" w:rsidR="00025B51" w:rsidRPr="004C15AB" w:rsidRDefault="00025B51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（</w:t>
            </w:r>
            <w:r w:rsidRPr="004C15AB">
              <w:rPr>
                <w:color w:val="000000" w:themeColor="text1"/>
                <w:sz w:val="24"/>
              </w:rPr>
              <w:t>1</w:t>
            </w:r>
            <w:r w:rsidRPr="004C15AB">
              <w:rPr>
                <w:color w:val="000000" w:themeColor="text1"/>
                <w:sz w:val="24"/>
              </w:rPr>
              <w:t>）年产</w:t>
            </w:r>
            <w:r w:rsidRPr="004C15AB">
              <w:rPr>
                <w:color w:val="000000" w:themeColor="text1"/>
                <w:sz w:val="24"/>
              </w:rPr>
              <w:t>1</w:t>
            </w:r>
            <w:r w:rsidRPr="004C15AB">
              <w:rPr>
                <w:color w:val="000000" w:themeColor="text1"/>
                <w:sz w:val="24"/>
              </w:rPr>
              <w:t>万吨精制功能糖醇及粉粒状车间扩建项目</w:t>
            </w:r>
          </w:p>
          <w:p w14:paraId="066C957C" w14:textId="40C5D5CB" w:rsidR="00025B51" w:rsidRPr="004C15AB" w:rsidRDefault="00025B51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“</w:t>
            </w:r>
            <w:r w:rsidRPr="004C15AB">
              <w:rPr>
                <w:color w:val="000000" w:themeColor="text1"/>
                <w:sz w:val="24"/>
              </w:rPr>
              <w:t>年产</w:t>
            </w:r>
            <w:r w:rsidRPr="004C15AB">
              <w:rPr>
                <w:color w:val="000000" w:themeColor="text1"/>
                <w:sz w:val="24"/>
              </w:rPr>
              <w:t>1</w:t>
            </w:r>
            <w:r w:rsidRPr="004C15AB">
              <w:rPr>
                <w:color w:val="000000" w:themeColor="text1"/>
                <w:sz w:val="24"/>
              </w:rPr>
              <w:t>万吨精制功能糖醇及粉粒状车间扩建项目</w:t>
            </w:r>
            <w:r w:rsidRPr="004C15AB">
              <w:rPr>
                <w:color w:val="000000" w:themeColor="text1"/>
                <w:sz w:val="24"/>
              </w:rPr>
              <w:t>”</w:t>
            </w:r>
            <w:r w:rsidRPr="004C15AB">
              <w:rPr>
                <w:color w:val="000000" w:themeColor="text1"/>
                <w:sz w:val="24"/>
              </w:rPr>
              <w:t>于</w:t>
            </w:r>
            <w:r w:rsidRPr="004C15AB">
              <w:rPr>
                <w:color w:val="000000" w:themeColor="text1"/>
                <w:sz w:val="24"/>
              </w:rPr>
              <w:t>2024</w:t>
            </w:r>
            <w:r w:rsidRPr="004C15AB">
              <w:rPr>
                <w:color w:val="000000" w:themeColor="text1"/>
                <w:sz w:val="24"/>
              </w:rPr>
              <w:t>年</w:t>
            </w:r>
            <w:r w:rsidRPr="004C15AB">
              <w:rPr>
                <w:color w:val="000000" w:themeColor="text1"/>
                <w:sz w:val="24"/>
              </w:rPr>
              <w:t>6</w:t>
            </w:r>
            <w:r w:rsidRPr="004C15AB">
              <w:rPr>
                <w:color w:val="000000" w:themeColor="text1"/>
                <w:sz w:val="24"/>
              </w:rPr>
              <w:t>月开工建设，以食品</w:t>
            </w:r>
            <w:proofErr w:type="gramStart"/>
            <w:r w:rsidRPr="004C15AB">
              <w:rPr>
                <w:color w:val="000000" w:themeColor="text1"/>
                <w:sz w:val="24"/>
              </w:rPr>
              <w:t>级糖品</w:t>
            </w:r>
            <w:proofErr w:type="gramEnd"/>
            <w:r w:rsidRPr="004C15AB">
              <w:rPr>
                <w:color w:val="000000" w:themeColor="text1"/>
                <w:sz w:val="24"/>
              </w:rPr>
              <w:t>为原料，主要围绕结晶甘露醇生产工艺进行设计，并拓展其他精制功能糖醇产品生产。其中，甘露糖醇线已于</w:t>
            </w:r>
            <w:r w:rsidRPr="004C15AB">
              <w:rPr>
                <w:color w:val="000000" w:themeColor="text1"/>
                <w:sz w:val="24"/>
              </w:rPr>
              <w:t>2025</w:t>
            </w:r>
            <w:r w:rsidRPr="004C15AB">
              <w:rPr>
                <w:color w:val="000000" w:themeColor="text1"/>
                <w:sz w:val="24"/>
              </w:rPr>
              <w:t>年</w:t>
            </w:r>
            <w:r w:rsidRPr="004C15AB">
              <w:rPr>
                <w:color w:val="000000" w:themeColor="text1"/>
                <w:sz w:val="24"/>
              </w:rPr>
              <w:t>6</w:t>
            </w:r>
            <w:r w:rsidRPr="004C15AB">
              <w:rPr>
                <w:color w:val="000000" w:themeColor="text1"/>
                <w:sz w:val="24"/>
              </w:rPr>
              <w:t>月顺利投料试车。项目建成后，将进一步丰富公司</w:t>
            </w:r>
            <w:proofErr w:type="gramStart"/>
            <w:r w:rsidRPr="004C15AB">
              <w:rPr>
                <w:color w:val="000000" w:themeColor="text1"/>
                <w:sz w:val="24"/>
              </w:rPr>
              <w:t>药品级</w:t>
            </w:r>
            <w:proofErr w:type="gramEnd"/>
            <w:r w:rsidRPr="004C15AB">
              <w:rPr>
                <w:color w:val="000000" w:themeColor="text1"/>
                <w:sz w:val="24"/>
              </w:rPr>
              <w:t>糖醇品种，扩大粉粒状及复配产品生产规模，推动公司</w:t>
            </w:r>
            <w:proofErr w:type="gramStart"/>
            <w:r w:rsidRPr="004C15AB">
              <w:rPr>
                <w:color w:val="000000" w:themeColor="text1"/>
                <w:sz w:val="24"/>
              </w:rPr>
              <w:t>药品级</w:t>
            </w:r>
            <w:proofErr w:type="gramEnd"/>
            <w:r w:rsidRPr="004C15AB">
              <w:rPr>
                <w:color w:val="000000" w:themeColor="text1"/>
                <w:sz w:val="24"/>
              </w:rPr>
              <w:t>糖醇及粉粒</w:t>
            </w:r>
            <w:proofErr w:type="gramStart"/>
            <w:r w:rsidRPr="004C15AB">
              <w:rPr>
                <w:color w:val="000000" w:themeColor="text1"/>
                <w:sz w:val="24"/>
              </w:rPr>
              <w:t>状产品</w:t>
            </w:r>
            <w:proofErr w:type="gramEnd"/>
            <w:r w:rsidRPr="004C15AB">
              <w:rPr>
                <w:color w:val="000000" w:themeColor="text1"/>
                <w:sz w:val="24"/>
              </w:rPr>
              <w:t>实现统一化、规范化生产，有效提升公司产品附加值，增强核心竞争力。</w:t>
            </w:r>
          </w:p>
          <w:p w14:paraId="035E2004" w14:textId="404E69D3" w:rsidR="00025B51" w:rsidRPr="004C15AB" w:rsidRDefault="00025B51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（</w:t>
            </w:r>
            <w:r w:rsidRPr="004C15AB">
              <w:rPr>
                <w:color w:val="000000" w:themeColor="text1"/>
                <w:sz w:val="24"/>
              </w:rPr>
              <w:t>2</w:t>
            </w:r>
            <w:r w:rsidRPr="004C15AB">
              <w:rPr>
                <w:color w:val="000000" w:themeColor="text1"/>
                <w:sz w:val="24"/>
              </w:rPr>
              <w:t>）年产</w:t>
            </w:r>
            <w:r w:rsidRPr="004C15AB">
              <w:rPr>
                <w:color w:val="000000" w:themeColor="text1"/>
                <w:sz w:val="24"/>
              </w:rPr>
              <w:t>2</w:t>
            </w:r>
            <w:r w:rsidRPr="004C15AB">
              <w:rPr>
                <w:color w:val="000000" w:themeColor="text1"/>
                <w:sz w:val="24"/>
              </w:rPr>
              <w:t>万吨异麦芽酮糖技改项目</w:t>
            </w:r>
          </w:p>
          <w:p w14:paraId="593F589D" w14:textId="00A79D73" w:rsidR="00025B51" w:rsidRPr="004C15AB" w:rsidRDefault="00025B51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本项目以蔗糖</w:t>
            </w:r>
            <w:r w:rsidRPr="004C15AB">
              <w:rPr>
                <w:color w:val="000000" w:themeColor="text1"/>
                <w:sz w:val="24"/>
              </w:rPr>
              <w:t>/</w:t>
            </w:r>
            <w:r w:rsidRPr="004C15AB">
              <w:rPr>
                <w:color w:val="000000" w:themeColor="text1"/>
                <w:sz w:val="24"/>
              </w:rPr>
              <w:t>原糖为原料，通过溶解、异构、离交、蒸发结晶、离心等关键工序精制生产异麦芽酮糖。</w:t>
            </w:r>
            <w:r w:rsidRPr="004C15AB">
              <w:rPr>
                <w:color w:val="000000" w:themeColor="text1"/>
                <w:sz w:val="24"/>
              </w:rPr>
              <w:t>2025</w:t>
            </w:r>
            <w:r w:rsidRPr="004C15AB">
              <w:rPr>
                <w:color w:val="000000" w:themeColor="text1"/>
                <w:sz w:val="24"/>
              </w:rPr>
              <w:t>年</w:t>
            </w:r>
            <w:r w:rsidRPr="004C15AB">
              <w:rPr>
                <w:color w:val="000000" w:themeColor="text1"/>
                <w:sz w:val="24"/>
              </w:rPr>
              <w:t>10</w:t>
            </w:r>
            <w:r w:rsidRPr="004C15AB">
              <w:rPr>
                <w:color w:val="000000" w:themeColor="text1"/>
                <w:sz w:val="24"/>
              </w:rPr>
              <w:t>月该项目顺利投料试车，项目建成后公司将正式具备年产</w:t>
            </w:r>
            <w:r w:rsidRPr="004C15AB">
              <w:rPr>
                <w:color w:val="000000" w:themeColor="text1"/>
                <w:sz w:val="24"/>
              </w:rPr>
              <w:t>2</w:t>
            </w:r>
            <w:r w:rsidRPr="004C15AB">
              <w:rPr>
                <w:color w:val="000000" w:themeColor="text1"/>
                <w:sz w:val="24"/>
              </w:rPr>
              <w:t>万吨异麦芽酮糖的生产规模。作为生产异麦芽酮糖醇的核心原料，异麦芽酮糖的规模化产出，将为公司完善异麦芽酮糖醇的产业</w:t>
            </w:r>
            <w:proofErr w:type="gramStart"/>
            <w:r w:rsidRPr="004C15AB">
              <w:rPr>
                <w:color w:val="000000" w:themeColor="text1"/>
                <w:sz w:val="24"/>
              </w:rPr>
              <w:t>链提供</w:t>
            </w:r>
            <w:proofErr w:type="gramEnd"/>
            <w:r w:rsidRPr="004C15AB">
              <w:rPr>
                <w:color w:val="000000" w:themeColor="text1"/>
                <w:sz w:val="24"/>
              </w:rPr>
              <w:t>坚实支撑；而异麦芽酮糖</w:t>
            </w:r>
            <w:proofErr w:type="gramStart"/>
            <w:r w:rsidRPr="004C15AB">
              <w:rPr>
                <w:color w:val="000000" w:themeColor="text1"/>
                <w:sz w:val="24"/>
              </w:rPr>
              <w:t>醇</w:t>
            </w:r>
            <w:proofErr w:type="gramEnd"/>
            <w:r w:rsidRPr="004C15AB">
              <w:rPr>
                <w:color w:val="000000" w:themeColor="text1"/>
                <w:sz w:val="24"/>
              </w:rPr>
              <w:t>作为新一代优质糖醇类甜味剂，具备低热量、高稳定性、高耐受性等优势，契合当前居民健康意识提升、食品行业低糖化转型升级及全球健康食品产业发展趋势，可有效满足日益增长的市场需求。</w:t>
            </w:r>
          </w:p>
          <w:p w14:paraId="295A4066" w14:textId="682FC021" w:rsidR="006232A7" w:rsidRPr="004C15AB" w:rsidRDefault="006232A7" w:rsidP="004C15AB">
            <w:pPr>
              <w:pStyle w:val="ac"/>
              <w:widowControl/>
              <w:spacing w:beforeAutospacing="0" w:afterAutospacing="0" w:line="360" w:lineRule="auto"/>
              <w:ind w:firstLineChars="200" w:firstLine="466"/>
              <w:jc w:val="both"/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10</w:t>
            </w:r>
            <w:r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、请介绍一下玉米涨价、征收糖税以及厄尔尼诺现象对公司的影响？</w:t>
            </w:r>
          </w:p>
          <w:p w14:paraId="37BF9A87" w14:textId="2E9E158A" w:rsidR="00E42CFD" w:rsidRPr="004C15AB" w:rsidRDefault="00E42CFD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（</w:t>
            </w:r>
            <w:r w:rsidRPr="004C15AB">
              <w:rPr>
                <w:color w:val="000000" w:themeColor="text1"/>
                <w:sz w:val="24"/>
              </w:rPr>
              <w:t>1</w:t>
            </w:r>
            <w:r w:rsidRPr="004C15AB">
              <w:rPr>
                <w:color w:val="000000" w:themeColor="text1"/>
                <w:sz w:val="24"/>
              </w:rPr>
              <w:t>）短期：成本压力为主，盈利承压</w:t>
            </w:r>
          </w:p>
          <w:p w14:paraId="4C97F56C" w14:textId="647C2535" w:rsidR="00E42CFD" w:rsidRPr="004C15AB" w:rsidRDefault="00E42CFD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厄尔尼诺预期会导致玉米涨价进而提升公司主要产品山梨醇、麦芽糖醇、赤藓糖</w:t>
            </w:r>
            <w:proofErr w:type="gramStart"/>
            <w:r w:rsidRPr="004C15AB">
              <w:rPr>
                <w:color w:val="000000" w:themeColor="text1"/>
                <w:sz w:val="24"/>
              </w:rPr>
              <w:t>醇</w:t>
            </w:r>
            <w:proofErr w:type="gramEnd"/>
            <w:r w:rsidRPr="004C15AB">
              <w:rPr>
                <w:color w:val="000000" w:themeColor="text1"/>
                <w:sz w:val="24"/>
              </w:rPr>
              <w:t>成本抬升；糖税需求释放存在传导滞后，</w:t>
            </w:r>
            <w:r w:rsidR="008C7BB9" w:rsidRPr="004C15AB">
              <w:rPr>
                <w:color w:val="000000" w:themeColor="text1"/>
                <w:sz w:val="24"/>
              </w:rPr>
              <w:t>需求</w:t>
            </w:r>
            <w:proofErr w:type="gramStart"/>
            <w:r w:rsidR="008C7BB9" w:rsidRPr="004C15AB">
              <w:rPr>
                <w:color w:val="000000" w:themeColor="text1"/>
                <w:sz w:val="24"/>
              </w:rPr>
              <w:t>端很难</w:t>
            </w:r>
            <w:proofErr w:type="gramEnd"/>
            <w:r w:rsidR="008C7BB9" w:rsidRPr="004C15AB">
              <w:rPr>
                <w:color w:val="000000" w:themeColor="text1"/>
                <w:sz w:val="24"/>
              </w:rPr>
              <w:t>在较短的时间内出现明显的增长</w:t>
            </w:r>
            <w:r w:rsidRPr="004C15AB">
              <w:rPr>
                <w:color w:val="000000" w:themeColor="text1"/>
                <w:sz w:val="24"/>
              </w:rPr>
              <w:t>。短期看上述情况对公司</w:t>
            </w:r>
            <w:r w:rsidR="008C7BB9" w:rsidRPr="004C15AB">
              <w:rPr>
                <w:color w:val="000000" w:themeColor="text1"/>
                <w:sz w:val="24"/>
              </w:rPr>
              <w:t>毛利较低的</w:t>
            </w:r>
            <w:r w:rsidRPr="004C15AB">
              <w:rPr>
                <w:color w:val="000000" w:themeColor="text1"/>
                <w:sz w:val="24"/>
              </w:rPr>
              <w:t>液体糖、</w:t>
            </w:r>
            <w:proofErr w:type="gramStart"/>
            <w:r w:rsidRPr="004C15AB">
              <w:rPr>
                <w:color w:val="000000" w:themeColor="text1"/>
                <w:sz w:val="24"/>
              </w:rPr>
              <w:t>醇及其</w:t>
            </w:r>
            <w:proofErr w:type="gramEnd"/>
            <w:r w:rsidRPr="004C15AB">
              <w:rPr>
                <w:color w:val="000000" w:themeColor="text1"/>
                <w:sz w:val="24"/>
              </w:rPr>
              <w:t>他产品的影响最为明显，木糖醇相对抗跌（原料玉米芯</w:t>
            </w:r>
            <w:r w:rsidR="008C7BB9" w:rsidRPr="004C15AB">
              <w:rPr>
                <w:color w:val="000000" w:themeColor="text1"/>
                <w:sz w:val="24"/>
              </w:rPr>
              <w:t>、半纤维素碱液</w:t>
            </w:r>
            <w:r w:rsidRPr="004C15AB">
              <w:rPr>
                <w:color w:val="000000" w:themeColor="text1"/>
                <w:sz w:val="24"/>
              </w:rPr>
              <w:t>联动幅度更小）。</w:t>
            </w:r>
          </w:p>
          <w:p w14:paraId="7CAF1BE7" w14:textId="4D031E46" w:rsidR="00E42CFD" w:rsidRPr="004C15AB" w:rsidRDefault="00E42CFD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（</w:t>
            </w:r>
            <w:r w:rsidRPr="004C15AB">
              <w:rPr>
                <w:color w:val="000000" w:themeColor="text1"/>
                <w:sz w:val="24"/>
              </w:rPr>
              <w:t>2</w:t>
            </w:r>
            <w:r w:rsidRPr="004C15AB">
              <w:rPr>
                <w:color w:val="000000" w:themeColor="text1"/>
                <w:sz w:val="24"/>
              </w:rPr>
              <w:t>）中长期：利好主导，打开成长空间</w:t>
            </w:r>
          </w:p>
          <w:p w14:paraId="4812D63B" w14:textId="02320EEA" w:rsidR="00E42CFD" w:rsidRPr="004C15AB" w:rsidRDefault="00E42CFD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玉米涨价加速行业低效产能出清，有利于公司产品价格弹性释放；全球糖税为糖醇行业长期增长逻辑，有利于公司主要产品木糖醇、山梨</w:t>
            </w:r>
            <w:r w:rsidRPr="004C15AB">
              <w:rPr>
                <w:color w:val="000000" w:themeColor="text1"/>
                <w:sz w:val="24"/>
              </w:rPr>
              <w:lastRenderedPageBreak/>
              <w:t>糖醇、麦芽糖醇、赤藓糖醇等持续放量；厄尔尼诺推升白糖价格，进一步强化糖醇替代逻辑，利于公司主要产品的市场需求量提升。</w:t>
            </w:r>
          </w:p>
          <w:p w14:paraId="682F90C6" w14:textId="7C8FDD9E" w:rsidR="008C7BB9" w:rsidRPr="004C15AB" w:rsidRDefault="008C7BB9" w:rsidP="004C15AB">
            <w:pPr>
              <w:pStyle w:val="ac"/>
              <w:widowControl/>
              <w:spacing w:beforeAutospacing="0" w:afterAutospacing="0" w:line="360" w:lineRule="auto"/>
              <w:ind w:firstLineChars="200" w:firstLine="466"/>
              <w:jc w:val="both"/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</w:pPr>
            <w:r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11</w:t>
            </w:r>
            <w:r w:rsidRPr="004C15AB">
              <w:rPr>
                <w:b/>
                <w:bCs/>
                <w:color w:val="000000" w:themeColor="text1"/>
                <w:spacing w:val="-4"/>
                <w:shd w:val="clear" w:color="auto" w:fill="FFFFFF"/>
              </w:rPr>
              <w:t>、近期公司股票价格下跌是什么原因，公司有没有什么应对手段？</w:t>
            </w:r>
          </w:p>
          <w:p w14:paraId="6167891A" w14:textId="3FC7EC7A" w:rsidR="008C7BB9" w:rsidRPr="004C15AB" w:rsidRDefault="008C7BB9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proofErr w:type="gramStart"/>
            <w:r w:rsidRPr="004C15AB">
              <w:rPr>
                <w:color w:val="000000" w:themeColor="text1"/>
                <w:sz w:val="24"/>
              </w:rPr>
              <w:t>股价受</w:t>
            </w:r>
            <w:proofErr w:type="gramEnd"/>
            <w:r w:rsidRPr="004C15AB">
              <w:rPr>
                <w:color w:val="000000" w:themeColor="text1"/>
                <w:sz w:val="24"/>
              </w:rPr>
              <w:t>多种因素影响，短期股价下跌预计和公司</w:t>
            </w:r>
            <w:proofErr w:type="gramStart"/>
            <w:r w:rsidRPr="004C15AB">
              <w:rPr>
                <w:color w:val="000000" w:themeColor="text1"/>
                <w:sz w:val="24"/>
              </w:rPr>
              <w:t>产能转固高折旧</w:t>
            </w:r>
            <w:proofErr w:type="gramEnd"/>
            <w:r w:rsidRPr="004C15AB">
              <w:rPr>
                <w:color w:val="000000" w:themeColor="text1"/>
                <w:sz w:val="24"/>
              </w:rPr>
              <w:t>、</w:t>
            </w:r>
            <w:r w:rsidR="005A28AF" w:rsidRPr="004C15AB">
              <w:rPr>
                <w:color w:val="000000" w:themeColor="text1"/>
                <w:sz w:val="24"/>
              </w:rPr>
              <w:t>可转</w:t>
            </w:r>
            <w:proofErr w:type="gramStart"/>
            <w:r w:rsidR="005A28AF" w:rsidRPr="004C15AB">
              <w:rPr>
                <w:color w:val="000000" w:themeColor="text1"/>
                <w:sz w:val="24"/>
              </w:rPr>
              <w:t>债费用</w:t>
            </w:r>
            <w:proofErr w:type="gramEnd"/>
            <w:r w:rsidR="005A28AF" w:rsidRPr="004C15AB">
              <w:rPr>
                <w:color w:val="000000" w:themeColor="text1"/>
                <w:sz w:val="24"/>
              </w:rPr>
              <w:t>较高、</w:t>
            </w:r>
            <w:r w:rsidRPr="004C15AB">
              <w:rPr>
                <w:color w:val="000000" w:themeColor="text1"/>
                <w:sz w:val="24"/>
              </w:rPr>
              <w:t>玉米成本上涨、低毛利产品占比</w:t>
            </w:r>
            <w:r w:rsidR="005A28AF" w:rsidRPr="004C15AB">
              <w:rPr>
                <w:color w:val="000000" w:themeColor="text1"/>
                <w:sz w:val="24"/>
              </w:rPr>
              <w:t>变</w:t>
            </w:r>
            <w:r w:rsidRPr="004C15AB">
              <w:rPr>
                <w:color w:val="000000" w:themeColor="text1"/>
                <w:sz w:val="24"/>
              </w:rPr>
              <w:t>高带来的业绩下滑，叠加市场情绪</w:t>
            </w:r>
            <w:r w:rsidR="005A28AF" w:rsidRPr="004C15AB">
              <w:rPr>
                <w:color w:val="000000" w:themeColor="text1"/>
                <w:sz w:val="24"/>
              </w:rPr>
              <w:t>等</w:t>
            </w:r>
            <w:r w:rsidRPr="004C15AB">
              <w:rPr>
                <w:color w:val="000000" w:themeColor="text1"/>
                <w:sz w:val="24"/>
              </w:rPr>
              <w:t>多重因素共振</w:t>
            </w:r>
            <w:r w:rsidR="005A28AF" w:rsidRPr="004C15AB">
              <w:rPr>
                <w:color w:val="000000" w:themeColor="text1"/>
                <w:sz w:val="24"/>
              </w:rPr>
              <w:t>有关</w:t>
            </w:r>
            <w:r w:rsidRPr="004C15AB">
              <w:rPr>
                <w:color w:val="000000" w:themeColor="text1"/>
                <w:sz w:val="24"/>
              </w:rPr>
              <w:t>。</w:t>
            </w:r>
          </w:p>
          <w:p w14:paraId="5DB155F9" w14:textId="1D5BAF79" w:rsidR="009A52D0" w:rsidRPr="004C15AB" w:rsidRDefault="008C7BB9" w:rsidP="004C15AB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C15AB">
              <w:rPr>
                <w:color w:val="000000" w:themeColor="text1"/>
                <w:sz w:val="24"/>
              </w:rPr>
              <w:t>公司应对以经营提质增效为根本，同步配套</w:t>
            </w:r>
            <w:proofErr w:type="gramStart"/>
            <w:r w:rsidRPr="004C15AB">
              <w:rPr>
                <w:color w:val="000000" w:themeColor="text1"/>
                <w:sz w:val="24"/>
              </w:rPr>
              <w:t>套</w:t>
            </w:r>
            <w:proofErr w:type="gramEnd"/>
            <w:r w:rsidRPr="004C15AB">
              <w:rPr>
                <w:color w:val="000000" w:themeColor="text1"/>
                <w:sz w:val="24"/>
              </w:rPr>
              <w:t>期保值、产品结构升级、投资者沟通、产业链整合、市值管理等多维度举措，短期缓解盈利压力，中长期通过高附加值产能放量、全球无糖化需求红利实现业绩反转，修复公司内在价值与二级市场估值。</w:t>
            </w:r>
          </w:p>
        </w:tc>
      </w:tr>
      <w:tr w:rsidR="00297CD3" w:rsidRPr="004C15AB" w14:paraId="772CD8E6" w14:textId="77777777" w:rsidTr="00805E4B">
        <w:trPr>
          <w:trHeight w:val="7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4DE2" w14:textId="77777777" w:rsidR="009A52D0" w:rsidRPr="004C15AB" w:rsidRDefault="00000000">
            <w:pPr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lastRenderedPageBreak/>
              <w:t>附件清单（如有）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8F85" w14:textId="77777777" w:rsidR="009A52D0" w:rsidRPr="004C15AB" w:rsidRDefault="00000000">
            <w:pPr>
              <w:rPr>
                <w:bCs/>
                <w:iCs/>
                <w:color w:val="000000" w:themeColor="text1"/>
                <w:sz w:val="24"/>
              </w:rPr>
            </w:pPr>
            <w:r w:rsidRPr="004C15AB">
              <w:rPr>
                <w:bCs/>
                <w:iCs/>
                <w:color w:val="000000" w:themeColor="text1"/>
                <w:sz w:val="24"/>
              </w:rPr>
              <w:t>无</w:t>
            </w:r>
          </w:p>
        </w:tc>
      </w:tr>
    </w:tbl>
    <w:p w14:paraId="59DA99BC" w14:textId="77777777" w:rsidR="009A52D0" w:rsidRPr="004C15AB" w:rsidRDefault="009A52D0">
      <w:pPr>
        <w:rPr>
          <w:color w:val="000000" w:themeColor="text1"/>
          <w:sz w:val="24"/>
        </w:rPr>
      </w:pPr>
    </w:p>
    <w:sectPr w:rsidR="009A52D0" w:rsidRPr="004C1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BF33" w14:textId="77777777" w:rsidR="00B25B48" w:rsidRDefault="00B25B48" w:rsidP="00AF46A0">
      <w:r>
        <w:separator/>
      </w:r>
    </w:p>
  </w:endnote>
  <w:endnote w:type="continuationSeparator" w:id="0">
    <w:p w14:paraId="7D732ED1" w14:textId="77777777" w:rsidR="00B25B48" w:rsidRDefault="00B25B48" w:rsidP="00AF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8A4A" w14:textId="77777777" w:rsidR="00B25B48" w:rsidRDefault="00B25B48" w:rsidP="00AF46A0">
      <w:r>
        <w:separator/>
      </w:r>
    </w:p>
  </w:footnote>
  <w:footnote w:type="continuationSeparator" w:id="0">
    <w:p w14:paraId="31196BF5" w14:textId="77777777" w:rsidR="00B25B48" w:rsidRDefault="00B25B48" w:rsidP="00AF4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28D4"/>
    <w:multiLevelType w:val="multilevel"/>
    <w:tmpl w:val="0B4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E463D"/>
    <w:multiLevelType w:val="multilevel"/>
    <w:tmpl w:val="9D90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68340"/>
    <w:multiLevelType w:val="multilevel"/>
    <w:tmpl w:val="5E96834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 w16cid:durableId="67702276">
    <w:abstractNumId w:val="2"/>
  </w:num>
  <w:num w:numId="2" w16cid:durableId="541983036">
    <w:abstractNumId w:val="0"/>
  </w:num>
  <w:num w:numId="3" w16cid:durableId="129515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D38F4ADB"/>
    <w:rsid w:val="D7B9774A"/>
    <w:rsid w:val="EE8EECE2"/>
    <w:rsid w:val="FB5B3E15"/>
    <w:rsid w:val="FFDFC666"/>
    <w:rsid w:val="00001362"/>
    <w:rsid w:val="0000397F"/>
    <w:rsid w:val="00003DD6"/>
    <w:rsid w:val="0000470A"/>
    <w:rsid w:val="0000521C"/>
    <w:rsid w:val="00005236"/>
    <w:rsid w:val="00005DB8"/>
    <w:rsid w:val="00010CDD"/>
    <w:rsid w:val="0001325A"/>
    <w:rsid w:val="00013DCA"/>
    <w:rsid w:val="0001428C"/>
    <w:rsid w:val="000159F9"/>
    <w:rsid w:val="0001693A"/>
    <w:rsid w:val="00021831"/>
    <w:rsid w:val="00024AB5"/>
    <w:rsid w:val="00025B51"/>
    <w:rsid w:val="00026C90"/>
    <w:rsid w:val="00030983"/>
    <w:rsid w:val="00031E25"/>
    <w:rsid w:val="00033EEB"/>
    <w:rsid w:val="000437E9"/>
    <w:rsid w:val="0004489A"/>
    <w:rsid w:val="00045FB3"/>
    <w:rsid w:val="00047742"/>
    <w:rsid w:val="00053E29"/>
    <w:rsid w:val="000606B2"/>
    <w:rsid w:val="00061001"/>
    <w:rsid w:val="00061150"/>
    <w:rsid w:val="00061C53"/>
    <w:rsid w:val="00063413"/>
    <w:rsid w:val="00065498"/>
    <w:rsid w:val="0007244E"/>
    <w:rsid w:val="00072888"/>
    <w:rsid w:val="000748D0"/>
    <w:rsid w:val="00075097"/>
    <w:rsid w:val="00081A48"/>
    <w:rsid w:val="00081C4E"/>
    <w:rsid w:val="00090112"/>
    <w:rsid w:val="00093050"/>
    <w:rsid w:val="00094853"/>
    <w:rsid w:val="00094F7E"/>
    <w:rsid w:val="00096618"/>
    <w:rsid w:val="000A5B02"/>
    <w:rsid w:val="000A7C0E"/>
    <w:rsid w:val="000B2D5A"/>
    <w:rsid w:val="000B3259"/>
    <w:rsid w:val="000B5CE2"/>
    <w:rsid w:val="000C5D9D"/>
    <w:rsid w:val="000C7C37"/>
    <w:rsid w:val="000D0633"/>
    <w:rsid w:val="000D3C79"/>
    <w:rsid w:val="000D6B7C"/>
    <w:rsid w:val="000E6F2A"/>
    <w:rsid w:val="000E7CD2"/>
    <w:rsid w:val="000F0C58"/>
    <w:rsid w:val="000F2CC8"/>
    <w:rsid w:val="000F3ABB"/>
    <w:rsid w:val="000F43AE"/>
    <w:rsid w:val="000F56FF"/>
    <w:rsid w:val="000F573D"/>
    <w:rsid w:val="00101D55"/>
    <w:rsid w:val="00101F05"/>
    <w:rsid w:val="00102409"/>
    <w:rsid w:val="001046BF"/>
    <w:rsid w:val="001055CA"/>
    <w:rsid w:val="0010632F"/>
    <w:rsid w:val="0010650A"/>
    <w:rsid w:val="00106C34"/>
    <w:rsid w:val="001167A9"/>
    <w:rsid w:val="00126274"/>
    <w:rsid w:val="00127E45"/>
    <w:rsid w:val="00127F99"/>
    <w:rsid w:val="001338B7"/>
    <w:rsid w:val="001360ED"/>
    <w:rsid w:val="00140F29"/>
    <w:rsid w:val="00142CF5"/>
    <w:rsid w:val="001456CE"/>
    <w:rsid w:val="00150323"/>
    <w:rsid w:val="00150D63"/>
    <w:rsid w:val="0015476A"/>
    <w:rsid w:val="00163C38"/>
    <w:rsid w:val="00164B90"/>
    <w:rsid w:val="0017035A"/>
    <w:rsid w:val="00173F07"/>
    <w:rsid w:val="00175B87"/>
    <w:rsid w:val="00185DB6"/>
    <w:rsid w:val="001873F8"/>
    <w:rsid w:val="0019575B"/>
    <w:rsid w:val="00197344"/>
    <w:rsid w:val="001A204E"/>
    <w:rsid w:val="001A36D0"/>
    <w:rsid w:val="001A48E1"/>
    <w:rsid w:val="001A4B98"/>
    <w:rsid w:val="001B100A"/>
    <w:rsid w:val="001B3F9F"/>
    <w:rsid w:val="001B6B57"/>
    <w:rsid w:val="001C1243"/>
    <w:rsid w:val="001C4B66"/>
    <w:rsid w:val="001C63BB"/>
    <w:rsid w:val="001D2B16"/>
    <w:rsid w:val="001D645E"/>
    <w:rsid w:val="001E0253"/>
    <w:rsid w:val="001E69B0"/>
    <w:rsid w:val="001F2DCA"/>
    <w:rsid w:val="001F2DCB"/>
    <w:rsid w:val="001F7305"/>
    <w:rsid w:val="00204802"/>
    <w:rsid w:val="00207464"/>
    <w:rsid w:val="002105E7"/>
    <w:rsid w:val="00211800"/>
    <w:rsid w:val="002208FF"/>
    <w:rsid w:val="002254B7"/>
    <w:rsid w:val="002310FD"/>
    <w:rsid w:val="00232B1E"/>
    <w:rsid w:val="00235948"/>
    <w:rsid w:val="00236B2E"/>
    <w:rsid w:val="00241988"/>
    <w:rsid w:val="00253E80"/>
    <w:rsid w:val="00254435"/>
    <w:rsid w:val="00257A29"/>
    <w:rsid w:val="00257E2A"/>
    <w:rsid w:val="00263AED"/>
    <w:rsid w:val="00264CD6"/>
    <w:rsid w:val="002704A4"/>
    <w:rsid w:val="00271563"/>
    <w:rsid w:val="002727C3"/>
    <w:rsid w:val="002730B7"/>
    <w:rsid w:val="0029108D"/>
    <w:rsid w:val="00295985"/>
    <w:rsid w:val="002965CE"/>
    <w:rsid w:val="00297CD3"/>
    <w:rsid w:val="002A5AF4"/>
    <w:rsid w:val="002A7EDF"/>
    <w:rsid w:val="002B01F0"/>
    <w:rsid w:val="002B0333"/>
    <w:rsid w:val="002B0DF9"/>
    <w:rsid w:val="002B1076"/>
    <w:rsid w:val="002B18FE"/>
    <w:rsid w:val="002B2589"/>
    <w:rsid w:val="002B7325"/>
    <w:rsid w:val="002B7A57"/>
    <w:rsid w:val="002B7F56"/>
    <w:rsid w:val="002C2DCA"/>
    <w:rsid w:val="002C51DE"/>
    <w:rsid w:val="002C7E6A"/>
    <w:rsid w:val="002D35EF"/>
    <w:rsid w:val="002D44E1"/>
    <w:rsid w:val="002D56F3"/>
    <w:rsid w:val="002D5BD4"/>
    <w:rsid w:val="002D79EB"/>
    <w:rsid w:val="002D7FB6"/>
    <w:rsid w:val="002E0170"/>
    <w:rsid w:val="002E1243"/>
    <w:rsid w:val="002E18CB"/>
    <w:rsid w:val="002F3F9A"/>
    <w:rsid w:val="002F47F7"/>
    <w:rsid w:val="002F4F07"/>
    <w:rsid w:val="00302C05"/>
    <w:rsid w:val="00304039"/>
    <w:rsid w:val="00310081"/>
    <w:rsid w:val="0031221B"/>
    <w:rsid w:val="003140E1"/>
    <w:rsid w:val="003156CA"/>
    <w:rsid w:val="00316303"/>
    <w:rsid w:val="0031669E"/>
    <w:rsid w:val="003177E9"/>
    <w:rsid w:val="00317C46"/>
    <w:rsid w:val="00321406"/>
    <w:rsid w:val="00323B6C"/>
    <w:rsid w:val="003266CB"/>
    <w:rsid w:val="0033078E"/>
    <w:rsid w:val="00331F96"/>
    <w:rsid w:val="00331FDF"/>
    <w:rsid w:val="0034410E"/>
    <w:rsid w:val="00345832"/>
    <w:rsid w:val="003465D4"/>
    <w:rsid w:val="0035067D"/>
    <w:rsid w:val="003506BB"/>
    <w:rsid w:val="00353868"/>
    <w:rsid w:val="00356D4F"/>
    <w:rsid w:val="00363866"/>
    <w:rsid w:val="00364DAF"/>
    <w:rsid w:val="003661EF"/>
    <w:rsid w:val="0037154C"/>
    <w:rsid w:val="00371EF6"/>
    <w:rsid w:val="00372FC3"/>
    <w:rsid w:val="00373904"/>
    <w:rsid w:val="00375273"/>
    <w:rsid w:val="0038132A"/>
    <w:rsid w:val="00383753"/>
    <w:rsid w:val="00383AEE"/>
    <w:rsid w:val="00383C1A"/>
    <w:rsid w:val="003919D8"/>
    <w:rsid w:val="0039241D"/>
    <w:rsid w:val="00393B64"/>
    <w:rsid w:val="00393C4A"/>
    <w:rsid w:val="00395D93"/>
    <w:rsid w:val="0039601B"/>
    <w:rsid w:val="003A03DC"/>
    <w:rsid w:val="003B23DD"/>
    <w:rsid w:val="003B6EB9"/>
    <w:rsid w:val="003C0CEB"/>
    <w:rsid w:val="003C255A"/>
    <w:rsid w:val="003C5331"/>
    <w:rsid w:val="003C6671"/>
    <w:rsid w:val="003C7A36"/>
    <w:rsid w:val="003D40ED"/>
    <w:rsid w:val="003D52F3"/>
    <w:rsid w:val="003D6B9C"/>
    <w:rsid w:val="003E085E"/>
    <w:rsid w:val="003E25FB"/>
    <w:rsid w:val="003E4C92"/>
    <w:rsid w:val="003E4F63"/>
    <w:rsid w:val="003E5884"/>
    <w:rsid w:val="003F3490"/>
    <w:rsid w:val="003F5608"/>
    <w:rsid w:val="003F6937"/>
    <w:rsid w:val="003F79F2"/>
    <w:rsid w:val="00400470"/>
    <w:rsid w:val="0040303E"/>
    <w:rsid w:val="0040635B"/>
    <w:rsid w:val="00410D77"/>
    <w:rsid w:val="00412EE4"/>
    <w:rsid w:val="00415953"/>
    <w:rsid w:val="00416B0D"/>
    <w:rsid w:val="00416CD5"/>
    <w:rsid w:val="00421F93"/>
    <w:rsid w:val="00423456"/>
    <w:rsid w:val="004322E9"/>
    <w:rsid w:val="004323C8"/>
    <w:rsid w:val="004338AE"/>
    <w:rsid w:val="0043467D"/>
    <w:rsid w:val="00436881"/>
    <w:rsid w:val="00445B27"/>
    <w:rsid w:val="0045080C"/>
    <w:rsid w:val="00467FFB"/>
    <w:rsid w:val="00474712"/>
    <w:rsid w:val="00483FA0"/>
    <w:rsid w:val="00484085"/>
    <w:rsid w:val="0048474A"/>
    <w:rsid w:val="004907BC"/>
    <w:rsid w:val="004918E5"/>
    <w:rsid w:val="004968FD"/>
    <w:rsid w:val="004A19FA"/>
    <w:rsid w:val="004A6F59"/>
    <w:rsid w:val="004A717F"/>
    <w:rsid w:val="004A76BD"/>
    <w:rsid w:val="004B08C2"/>
    <w:rsid w:val="004B21AA"/>
    <w:rsid w:val="004B75E6"/>
    <w:rsid w:val="004C15AB"/>
    <w:rsid w:val="004C2DE4"/>
    <w:rsid w:val="004C2F8D"/>
    <w:rsid w:val="004C6F66"/>
    <w:rsid w:val="004D0C83"/>
    <w:rsid w:val="004D1D23"/>
    <w:rsid w:val="004D2978"/>
    <w:rsid w:val="004D3B68"/>
    <w:rsid w:val="004D4881"/>
    <w:rsid w:val="004D5C2B"/>
    <w:rsid w:val="004E2545"/>
    <w:rsid w:val="004E2EA5"/>
    <w:rsid w:val="004E7A8C"/>
    <w:rsid w:val="004F214A"/>
    <w:rsid w:val="004F42CE"/>
    <w:rsid w:val="004F6C0B"/>
    <w:rsid w:val="0050160F"/>
    <w:rsid w:val="005046B9"/>
    <w:rsid w:val="005111BC"/>
    <w:rsid w:val="00512637"/>
    <w:rsid w:val="00514EFF"/>
    <w:rsid w:val="00517E05"/>
    <w:rsid w:val="0052509D"/>
    <w:rsid w:val="005322FD"/>
    <w:rsid w:val="00535EE7"/>
    <w:rsid w:val="00536043"/>
    <w:rsid w:val="00536C2C"/>
    <w:rsid w:val="00543237"/>
    <w:rsid w:val="005435EE"/>
    <w:rsid w:val="005438E6"/>
    <w:rsid w:val="00545F4A"/>
    <w:rsid w:val="00547BC9"/>
    <w:rsid w:val="005513E0"/>
    <w:rsid w:val="00553052"/>
    <w:rsid w:val="00554338"/>
    <w:rsid w:val="0056370F"/>
    <w:rsid w:val="00563C03"/>
    <w:rsid w:val="00567053"/>
    <w:rsid w:val="00571D12"/>
    <w:rsid w:val="005724D8"/>
    <w:rsid w:val="00583188"/>
    <w:rsid w:val="0059198E"/>
    <w:rsid w:val="00594590"/>
    <w:rsid w:val="005A28AF"/>
    <w:rsid w:val="005A57F2"/>
    <w:rsid w:val="005B0F30"/>
    <w:rsid w:val="005B200F"/>
    <w:rsid w:val="005B2494"/>
    <w:rsid w:val="005B2E55"/>
    <w:rsid w:val="005B3049"/>
    <w:rsid w:val="005B5772"/>
    <w:rsid w:val="005C0172"/>
    <w:rsid w:val="005C1D0A"/>
    <w:rsid w:val="005C1F06"/>
    <w:rsid w:val="005D63A4"/>
    <w:rsid w:val="005D685C"/>
    <w:rsid w:val="005E33A4"/>
    <w:rsid w:val="005E5EEE"/>
    <w:rsid w:val="005E7B51"/>
    <w:rsid w:val="005F0E3D"/>
    <w:rsid w:val="005F2892"/>
    <w:rsid w:val="005F36A2"/>
    <w:rsid w:val="005F4838"/>
    <w:rsid w:val="00603352"/>
    <w:rsid w:val="006110F2"/>
    <w:rsid w:val="00611437"/>
    <w:rsid w:val="0061149D"/>
    <w:rsid w:val="006232A7"/>
    <w:rsid w:val="0062688F"/>
    <w:rsid w:val="00626C57"/>
    <w:rsid w:val="0062704A"/>
    <w:rsid w:val="00627AB7"/>
    <w:rsid w:val="006314DA"/>
    <w:rsid w:val="00633201"/>
    <w:rsid w:val="00633757"/>
    <w:rsid w:val="00635676"/>
    <w:rsid w:val="0064555B"/>
    <w:rsid w:val="00652293"/>
    <w:rsid w:val="00661F69"/>
    <w:rsid w:val="0066336A"/>
    <w:rsid w:val="00667D2B"/>
    <w:rsid w:val="0067098F"/>
    <w:rsid w:val="006717D6"/>
    <w:rsid w:val="00672FF7"/>
    <w:rsid w:val="00673FC9"/>
    <w:rsid w:val="006754B1"/>
    <w:rsid w:val="0067630C"/>
    <w:rsid w:val="00676843"/>
    <w:rsid w:val="00677463"/>
    <w:rsid w:val="00682777"/>
    <w:rsid w:val="0068378E"/>
    <w:rsid w:val="00684843"/>
    <w:rsid w:val="00686CB2"/>
    <w:rsid w:val="006903D6"/>
    <w:rsid w:val="006A2252"/>
    <w:rsid w:val="006A53FA"/>
    <w:rsid w:val="006B0F96"/>
    <w:rsid w:val="006B6BBE"/>
    <w:rsid w:val="006B72F6"/>
    <w:rsid w:val="006C45BE"/>
    <w:rsid w:val="006C4F51"/>
    <w:rsid w:val="006C56CC"/>
    <w:rsid w:val="006C5E0D"/>
    <w:rsid w:val="006C6500"/>
    <w:rsid w:val="006C672C"/>
    <w:rsid w:val="006D7C23"/>
    <w:rsid w:val="006E1817"/>
    <w:rsid w:val="006E1D7E"/>
    <w:rsid w:val="006E3CBB"/>
    <w:rsid w:val="006E4AE2"/>
    <w:rsid w:val="006E5123"/>
    <w:rsid w:val="006F0573"/>
    <w:rsid w:val="006F2EE3"/>
    <w:rsid w:val="006F3B32"/>
    <w:rsid w:val="006F47A8"/>
    <w:rsid w:val="007012AF"/>
    <w:rsid w:val="00705924"/>
    <w:rsid w:val="007121FA"/>
    <w:rsid w:val="007137EC"/>
    <w:rsid w:val="0072075B"/>
    <w:rsid w:val="00720B2A"/>
    <w:rsid w:val="00720E61"/>
    <w:rsid w:val="00722B99"/>
    <w:rsid w:val="00732A55"/>
    <w:rsid w:val="007330D7"/>
    <w:rsid w:val="00733BBD"/>
    <w:rsid w:val="007357DA"/>
    <w:rsid w:val="00736069"/>
    <w:rsid w:val="00741C58"/>
    <w:rsid w:val="00742DA4"/>
    <w:rsid w:val="00743001"/>
    <w:rsid w:val="00755769"/>
    <w:rsid w:val="007557C3"/>
    <w:rsid w:val="007603CE"/>
    <w:rsid w:val="00761AAC"/>
    <w:rsid w:val="00765CAD"/>
    <w:rsid w:val="00766F10"/>
    <w:rsid w:val="00771F12"/>
    <w:rsid w:val="00774911"/>
    <w:rsid w:val="00775186"/>
    <w:rsid w:val="00776066"/>
    <w:rsid w:val="00784E41"/>
    <w:rsid w:val="00787A19"/>
    <w:rsid w:val="00793663"/>
    <w:rsid w:val="00797367"/>
    <w:rsid w:val="007A20D8"/>
    <w:rsid w:val="007A4FB4"/>
    <w:rsid w:val="007A5149"/>
    <w:rsid w:val="007A7B06"/>
    <w:rsid w:val="007B21F4"/>
    <w:rsid w:val="007B3016"/>
    <w:rsid w:val="007B5734"/>
    <w:rsid w:val="007B595A"/>
    <w:rsid w:val="007B60E8"/>
    <w:rsid w:val="007B75D2"/>
    <w:rsid w:val="007C0716"/>
    <w:rsid w:val="007C7150"/>
    <w:rsid w:val="007D06D2"/>
    <w:rsid w:val="007D11BD"/>
    <w:rsid w:val="007D4035"/>
    <w:rsid w:val="007D54F1"/>
    <w:rsid w:val="007D6087"/>
    <w:rsid w:val="007D7EA5"/>
    <w:rsid w:val="007E05A7"/>
    <w:rsid w:val="007E1997"/>
    <w:rsid w:val="007E2090"/>
    <w:rsid w:val="007E20CA"/>
    <w:rsid w:val="007E2ED8"/>
    <w:rsid w:val="007E4422"/>
    <w:rsid w:val="007E520F"/>
    <w:rsid w:val="007E7F8E"/>
    <w:rsid w:val="007F0865"/>
    <w:rsid w:val="007F0D15"/>
    <w:rsid w:val="007F508B"/>
    <w:rsid w:val="007F5244"/>
    <w:rsid w:val="00802338"/>
    <w:rsid w:val="008029D8"/>
    <w:rsid w:val="0080421F"/>
    <w:rsid w:val="008051A5"/>
    <w:rsid w:val="00805E4B"/>
    <w:rsid w:val="00805FB4"/>
    <w:rsid w:val="008061BF"/>
    <w:rsid w:val="00813CED"/>
    <w:rsid w:val="0081747A"/>
    <w:rsid w:val="00817EC6"/>
    <w:rsid w:val="00821068"/>
    <w:rsid w:val="008218DA"/>
    <w:rsid w:val="00821960"/>
    <w:rsid w:val="00822C72"/>
    <w:rsid w:val="00826770"/>
    <w:rsid w:val="008270C0"/>
    <w:rsid w:val="008276CD"/>
    <w:rsid w:val="008312BD"/>
    <w:rsid w:val="008334DF"/>
    <w:rsid w:val="00833925"/>
    <w:rsid w:val="00834169"/>
    <w:rsid w:val="00840DF8"/>
    <w:rsid w:val="00841011"/>
    <w:rsid w:val="00844E5D"/>
    <w:rsid w:val="008467E7"/>
    <w:rsid w:val="008500A2"/>
    <w:rsid w:val="00853DE8"/>
    <w:rsid w:val="008576DF"/>
    <w:rsid w:val="00857D4C"/>
    <w:rsid w:val="008638D7"/>
    <w:rsid w:val="00865439"/>
    <w:rsid w:val="008672FE"/>
    <w:rsid w:val="008719D9"/>
    <w:rsid w:val="00873F72"/>
    <w:rsid w:val="0087437A"/>
    <w:rsid w:val="008745E2"/>
    <w:rsid w:val="00876708"/>
    <w:rsid w:val="0088182B"/>
    <w:rsid w:val="008856C5"/>
    <w:rsid w:val="00886029"/>
    <w:rsid w:val="00890047"/>
    <w:rsid w:val="00890557"/>
    <w:rsid w:val="00892E74"/>
    <w:rsid w:val="008A32A4"/>
    <w:rsid w:val="008B05EC"/>
    <w:rsid w:val="008B41C7"/>
    <w:rsid w:val="008B5EFE"/>
    <w:rsid w:val="008B72A6"/>
    <w:rsid w:val="008C291E"/>
    <w:rsid w:val="008C344D"/>
    <w:rsid w:val="008C54C0"/>
    <w:rsid w:val="008C7627"/>
    <w:rsid w:val="008C7A7B"/>
    <w:rsid w:val="008C7BB9"/>
    <w:rsid w:val="008D3001"/>
    <w:rsid w:val="008D47A0"/>
    <w:rsid w:val="008D653D"/>
    <w:rsid w:val="008D6F81"/>
    <w:rsid w:val="008E54ED"/>
    <w:rsid w:val="008F4EC5"/>
    <w:rsid w:val="008F7DF5"/>
    <w:rsid w:val="009007BE"/>
    <w:rsid w:val="00914220"/>
    <w:rsid w:val="0092365B"/>
    <w:rsid w:val="00930D48"/>
    <w:rsid w:val="00931070"/>
    <w:rsid w:val="00931CED"/>
    <w:rsid w:val="00942700"/>
    <w:rsid w:val="0096012D"/>
    <w:rsid w:val="00964CA0"/>
    <w:rsid w:val="0096533F"/>
    <w:rsid w:val="0097083D"/>
    <w:rsid w:val="00980B7A"/>
    <w:rsid w:val="009813F2"/>
    <w:rsid w:val="00984B93"/>
    <w:rsid w:val="00987F62"/>
    <w:rsid w:val="00993D1E"/>
    <w:rsid w:val="00995A4A"/>
    <w:rsid w:val="0099611E"/>
    <w:rsid w:val="009A1566"/>
    <w:rsid w:val="009A18E2"/>
    <w:rsid w:val="009A52D0"/>
    <w:rsid w:val="009A6C88"/>
    <w:rsid w:val="009B415B"/>
    <w:rsid w:val="009C5FEB"/>
    <w:rsid w:val="009C67E7"/>
    <w:rsid w:val="009D3189"/>
    <w:rsid w:val="009E084A"/>
    <w:rsid w:val="009E3E2F"/>
    <w:rsid w:val="009E442C"/>
    <w:rsid w:val="009E4BFC"/>
    <w:rsid w:val="009E7BB8"/>
    <w:rsid w:val="009F23BF"/>
    <w:rsid w:val="009F484B"/>
    <w:rsid w:val="009F4B95"/>
    <w:rsid w:val="00A00277"/>
    <w:rsid w:val="00A00A05"/>
    <w:rsid w:val="00A01EF7"/>
    <w:rsid w:val="00A0360B"/>
    <w:rsid w:val="00A0538F"/>
    <w:rsid w:val="00A06F71"/>
    <w:rsid w:val="00A12BA6"/>
    <w:rsid w:val="00A12D7C"/>
    <w:rsid w:val="00A1392F"/>
    <w:rsid w:val="00A152C7"/>
    <w:rsid w:val="00A16E23"/>
    <w:rsid w:val="00A1719D"/>
    <w:rsid w:val="00A20A7F"/>
    <w:rsid w:val="00A22448"/>
    <w:rsid w:val="00A234C7"/>
    <w:rsid w:val="00A267F3"/>
    <w:rsid w:val="00A27865"/>
    <w:rsid w:val="00A3593D"/>
    <w:rsid w:val="00A36099"/>
    <w:rsid w:val="00A408F6"/>
    <w:rsid w:val="00A41773"/>
    <w:rsid w:val="00A432EF"/>
    <w:rsid w:val="00A43656"/>
    <w:rsid w:val="00A4402B"/>
    <w:rsid w:val="00A524A2"/>
    <w:rsid w:val="00A53938"/>
    <w:rsid w:val="00A54C09"/>
    <w:rsid w:val="00A55BD7"/>
    <w:rsid w:val="00A57D4C"/>
    <w:rsid w:val="00A61979"/>
    <w:rsid w:val="00A632BE"/>
    <w:rsid w:val="00A647C5"/>
    <w:rsid w:val="00A71001"/>
    <w:rsid w:val="00A7356C"/>
    <w:rsid w:val="00A7381E"/>
    <w:rsid w:val="00A778C7"/>
    <w:rsid w:val="00A82EB6"/>
    <w:rsid w:val="00A87C40"/>
    <w:rsid w:val="00A90CFB"/>
    <w:rsid w:val="00A9226D"/>
    <w:rsid w:val="00AA1D0C"/>
    <w:rsid w:val="00AA4F1C"/>
    <w:rsid w:val="00AA6AC1"/>
    <w:rsid w:val="00AA6FB6"/>
    <w:rsid w:val="00AB2CC1"/>
    <w:rsid w:val="00AB5025"/>
    <w:rsid w:val="00AC189D"/>
    <w:rsid w:val="00AC2F18"/>
    <w:rsid w:val="00AC4422"/>
    <w:rsid w:val="00AC44A3"/>
    <w:rsid w:val="00AC47F1"/>
    <w:rsid w:val="00AC7F44"/>
    <w:rsid w:val="00AD0CBB"/>
    <w:rsid w:val="00AD15ED"/>
    <w:rsid w:val="00AD189C"/>
    <w:rsid w:val="00AD1D9F"/>
    <w:rsid w:val="00AD2528"/>
    <w:rsid w:val="00AE0899"/>
    <w:rsid w:val="00AE0A86"/>
    <w:rsid w:val="00AE4F9A"/>
    <w:rsid w:val="00AF25AF"/>
    <w:rsid w:val="00AF3E09"/>
    <w:rsid w:val="00AF442F"/>
    <w:rsid w:val="00AF46A0"/>
    <w:rsid w:val="00AF52FE"/>
    <w:rsid w:val="00AF7E8D"/>
    <w:rsid w:val="00B01EA3"/>
    <w:rsid w:val="00B0325B"/>
    <w:rsid w:val="00B06269"/>
    <w:rsid w:val="00B10773"/>
    <w:rsid w:val="00B12539"/>
    <w:rsid w:val="00B149A7"/>
    <w:rsid w:val="00B20959"/>
    <w:rsid w:val="00B22B9C"/>
    <w:rsid w:val="00B25B48"/>
    <w:rsid w:val="00B32096"/>
    <w:rsid w:val="00B32687"/>
    <w:rsid w:val="00B34F1F"/>
    <w:rsid w:val="00B432BE"/>
    <w:rsid w:val="00B453BC"/>
    <w:rsid w:val="00B51D55"/>
    <w:rsid w:val="00B52A40"/>
    <w:rsid w:val="00B649E7"/>
    <w:rsid w:val="00B65DF2"/>
    <w:rsid w:val="00B70D20"/>
    <w:rsid w:val="00B7235C"/>
    <w:rsid w:val="00B748AC"/>
    <w:rsid w:val="00B767FB"/>
    <w:rsid w:val="00B76DBD"/>
    <w:rsid w:val="00B8028A"/>
    <w:rsid w:val="00B83398"/>
    <w:rsid w:val="00B83C7F"/>
    <w:rsid w:val="00B90570"/>
    <w:rsid w:val="00B90974"/>
    <w:rsid w:val="00B95BE1"/>
    <w:rsid w:val="00BA07FC"/>
    <w:rsid w:val="00BA3580"/>
    <w:rsid w:val="00BA452D"/>
    <w:rsid w:val="00BB0379"/>
    <w:rsid w:val="00BB15EA"/>
    <w:rsid w:val="00BB35BE"/>
    <w:rsid w:val="00BB5EB5"/>
    <w:rsid w:val="00BB6014"/>
    <w:rsid w:val="00BB6414"/>
    <w:rsid w:val="00BC54B6"/>
    <w:rsid w:val="00BC7DC8"/>
    <w:rsid w:val="00BD25D3"/>
    <w:rsid w:val="00BD492D"/>
    <w:rsid w:val="00BD4B2D"/>
    <w:rsid w:val="00BE4AAF"/>
    <w:rsid w:val="00BE50B5"/>
    <w:rsid w:val="00BF035A"/>
    <w:rsid w:val="00BF30DC"/>
    <w:rsid w:val="00BF70EB"/>
    <w:rsid w:val="00C02043"/>
    <w:rsid w:val="00C02D81"/>
    <w:rsid w:val="00C03A94"/>
    <w:rsid w:val="00C05FC2"/>
    <w:rsid w:val="00C076C0"/>
    <w:rsid w:val="00C10DA0"/>
    <w:rsid w:val="00C12070"/>
    <w:rsid w:val="00C14030"/>
    <w:rsid w:val="00C271A3"/>
    <w:rsid w:val="00C27342"/>
    <w:rsid w:val="00C32498"/>
    <w:rsid w:val="00C32FC9"/>
    <w:rsid w:val="00C34690"/>
    <w:rsid w:val="00C35740"/>
    <w:rsid w:val="00C4028C"/>
    <w:rsid w:val="00C40C65"/>
    <w:rsid w:val="00C43441"/>
    <w:rsid w:val="00C53026"/>
    <w:rsid w:val="00C605E7"/>
    <w:rsid w:val="00C61026"/>
    <w:rsid w:val="00C66677"/>
    <w:rsid w:val="00C70843"/>
    <w:rsid w:val="00C7213F"/>
    <w:rsid w:val="00C72FE3"/>
    <w:rsid w:val="00C737F2"/>
    <w:rsid w:val="00C77475"/>
    <w:rsid w:val="00C77763"/>
    <w:rsid w:val="00C823E8"/>
    <w:rsid w:val="00C862B5"/>
    <w:rsid w:val="00C86424"/>
    <w:rsid w:val="00C90043"/>
    <w:rsid w:val="00C90817"/>
    <w:rsid w:val="00C971EE"/>
    <w:rsid w:val="00CA5CEC"/>
    <w:rsid w:val="00CA69EB"/>
    <w:rsid w:val="00CB093E"/>
    <w:rsid w:val="00CB33E1"/>
    <w:rsid w:val="00CB4684"/>
    <w:rsid w:val="00CC01D3"/>
    <w:rsid w:val="00CC1CFA"/>
    <w:rsid w:val="00CD1453"/>
    <w:rsid w:val="00CD190D"/>
    <w:rsid w:val="00CD5D2B"/>
    <w:rsid w:val="00CD5E67"/>
    <w:rsid w:val="00CD72DD"/>
    <w:rsid w:val="00CE1096"/>
    <w:rsid w:val="00CE174C"/>
    <w:rsid w:val="00CE2938"/>
    <w:rsid w:val="00CF3654"/>
    <w:rsid w:val="00CF365B"/>
    <w:rsid w:val="00CF4F68"/>
    <w:rsid w:val="00CF536F"/>
    <w:rsid w:val="00D0404A"/>
    <w:rsid w:val="00D04549"/>
    <w:rsid w:val="00D04FFD"/>
    <w:rsid w:val="00D14DD4"/>
    <w:rsid w:val="00D201CD"/>
    <w:rsid w:val="00D22F0C"/>
    <w:rsid w:val="00D23797"/>
    <w:rsid w:val="00D23E9F"/>
    <w:rsid w:val="00D25E6A"/>
    <w:rsid w:val="00D335E5"/>
    <w:rsid w:val="00D3453B"/>
    <w:rsid w:val="00D37903"/>
    <w:rsid w:val="00D42CC5"/>
    <w:rsid w:val="00D430EE"/>
    <w:rsid w:val="00D504F4"/>
    <w:rsid w:val="00D537CC"/>
    <w:rsid w:val="00D53B96"/>
    <w:rsid w:val="00D5426B"/>
    <w:rsid w:val="00D54A69"/>
    <w:rsid w:val="00D55FA8"/>
    <w:rsid w:val="00D6584D"/>
    <w:rsid w:val="00D6674E"/>
    <w:rsid w:val="00D70729"/>
    <w:rsid w:val="00D70C53"/>
    <w:rsid w:val="00D71D91"/>
    <w:rsid w:val="00D71F60"/>
    <w:rsid w:val="00D7299A"/>
    <w:rsid w:val="00D7354F"/>
    <w:rsid w:val="00D743A5"/>
    <w:rsid w:val="00D74D58"/>
    <w:rsid w:val="00D77745"/>
    <w:rsid w:val="00D81A60"/>
    <w:rsid w:val="00D86267"/>
    <w:rsid w:val="00D87C28"/>
    <w:rsid w:val="00D91FF8"/>
    <w:rsid w:val="00D9273E"/>
    <w:rsid w:val="00D97BE2"/>
    <w:rsid w:val="00DA1A87"/>
    <w:rsid w:val="00DA2162"/>
    <w:rsid w:val="00DA322D"/>
    <w:rsid w:val="00DA3287"/>
    <w:rsid w:val="00DA63FF"/>
    <w:rsid w:val="00DA7100"/>
    <w:rsid w:val="00DA7D3A"/>
    <w:rsid w:val="00DB05E6"/>
    <w:rsid w:val="00DB2F73"/>
    <w:rsid w:val="00DB361F"/>
    <w:rsid w:val="00DC33D5"/>
    <w:rsid w:val="00DC417C"/>
    <w:rsid w:val="00DC5F97"/>
    <w:rsid w:val="00DC7B55"/>
    <w:rsid w:val="00DD1A6D"/>
    <w:rsid w:val="00DD5FBD"/>
    <w:rsid w:val="00DD6797"/>
    <w:rsid w:val="00DE0D17"/>
    <w:rsid w:val="00DE1754"/>
    <w:rsid w:val="00DE395E"/>
    <w:rsid w:val="00DE4D28"/>
    <w:rsid w:val="00DE5333"/>
    <w:rsid w:val="00DE7584"/>
    <w:rsid w:val="00DF3C51"/>
    <w:rsid w:val="00E02AFD"/>
    <w:rsid w:val="00E02F5A"/>
    <w:rsid w:val="00E07B2F"/>
    <w:rsid w:val="00E13123"/>
    <w:rsid w:val="00E14880"/>
    <w:rsid w:val="00E1693B"/>
    <w:rsid w:val="00E233DC"/>
    <w:rsid w:val="00E266A3"/>
    <w:rsid w:val="00E35122"/>
    <w:rsid w:val="00E376BE"/>
    <w:rsid w:val="00E42CFD"/>
    <w:rsid w:val="00E43D79"/>
    <w:rsid w:val="00E46EC8"/>
    <w:rsid w:val="00E510CB"/>
    <w:rsid w:val="00E54319"/>
    <w:rsid w:val="00E56378"/>
    <w:rsid w:val="00E5730C"/>
    <w:rsid w:val="00E60662"/>
    <w:rsid w:val="00E61D64"/>
    <w:rsid w:val="00E65B81"/>
    <w:rsid w:val="00E71F61"/>
    <w:rsid w:val="00E81723"/>
    <w:rsid w:val="00E824DC"/>
    <w:rsid w:val="00E91B8A"/>
    <w:rsid w:val="00E97C0F"/>
    <w:rsid w:val="00EA2664"/>
    <w:rsid w:val="00EB17C9"/>
    <w:rsid w:val="00EB2CB8"/>
    <w:rsid w:val="00EB55FB"/>
    <w:rsid w:val="00EB61A8"/>
    <w:rsid w:val="00EC14E6"/>
    <w:rsid w:val="00EC191E"/>
    <w:rsid w:val="00EC5B0F"/>
    <w:rsid w:val="00EC6C34"/>
    <w:rsid w:val="00EE2F8A"/>
    <w:rsid w:val="00EF25D2"/>
    <w:rsid w:val="00EF267D"/>
    <w:rsid w:val="00EF2FE4"/>
    <w:rsid w:val="00EF4F22"/>
    <w:rsid w:val="00EF54BD"/>
    <w:rsid w:val="00EF785D"/>
    <w:rsid w:val="00EF7F19"/>
    <w:rsid w:val="00F021E0"/>
    <w:rsid w:val="00F02504"/>
    <w:rsid w:val="00F14CCC"/>
    <w:rsid w:val="00F17AB0"/>
    <w:rsid w:val="00F24938"/>
    <w:rsid w:val="00F26557"/>
    <w:rsid w:val="00F26807"/>
    <w:rsid w:val="00F32977"/>
    <w:rsid w:val="00F338F4"/>
    <w:rsid w:val="00F35448"/>
    <w:rsid w:val="00F37976"/>
    <w:rsid w:val="00F408F0"/>
    <w:rsid w:val="00F421A5"/>
    <w:rsid w:val="00F44373"/>
    <w:rsid w:val="00F56196"/>
    <w:rsid w:val="00F561C2"/>
    <w:rsid w:val="00F56B4B"/>
    <w:rsid w:val="00F57F04"/>
    <w:rsid w:val="00F605D5"/>
    <w:rsid w:val="00F636D3"/>
    <w:rsid w:val="00F64652"/>
    <w:rsid w:val="00F64E8D"/>
    <w:rsid w:val="00F70D9B"/>
    <w:rsid w:val="00F728FD"/>
    <w:rsid w:val="00F745D9"/>
    <w:rsid w:val="00F75131"/>
    <w:rsid w:val="00F815B4"/>
    <w:rsid w:val="00F866EB"/>
    <w:rsid w:val="00F87994"/>
    <w:rsid w:val="00F902B4"/>
    <w:rsid w:val="00F91097"/>
    <w:rsid w:val="00FA111C"/>
    <w:rsid w:val="00FB120E"/>
    <w:rsid w:val="00FB14CB"/>
    <w:rsid w:val="00FB1619"/>
    <w:rsid w:val="00FB1745"/>
    <w:rsid w:val="00FB1E60"/>
    <w:rsid w:val="00FB320E"/>
    <w:rsid w:val="00FB5F90"/>
    <w:rsid w:val="00FC7795"/>
    <w:rsid w:val="00FD08DB"/>
    <w:rsid w:val="00FD0CB5"/>
    <w:rsid w:val="00FD136E"/>
    <w:rsid w:val="00FD1D60"/>
    <w:rsid w:val="00FD3F2E"/>
    <w:rsid w:val="00FD6CD4"/>
    <w:rsid w:val="00FE18C4"/>
    <w:rsid w:val="00FF1E1F"/>
    <w:rsid w:val="00FF68C2"/>
    <w:rsid w:val="00FF7EB8"/>
    <w:rsid w:val="097C3D4B"/>
    <w:rsid w:val="35CEEC7D"/>
    <w:rsid w:val="367953DF"/>
    <w:rsid w:val="38080D1C"/>
    <w:rsid w:val="41162721"/>
    <w:rsid w:val="447E358A"/>
    <w:rsid w:val="46557B24"/>
    <w:rsid w:val="5CFFBAC6"/>
    <w:rsid w:val="5FBF07D5"/>
    <w:rsid w:val="62DA4EE0"/>
    <w:rsid w:val="7B6C46EB"/>
    <w:rsid w:val="7D2D90F7"/>
    <w:rsid w:val="7FEDC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58F1B"/>
  <w15:docId w15:val="{117D0513-F66D-46AE-8A48-988ECE26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1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1"/>
    <w:uiPriority w:val="99"/>
    <w:unhideWhenUsed/>
    <w:qFormat/>
    <w:pPr>
      <w:widowControl/>
      <w:snapToGrid w:val="0"/>
      <w:spacing w:beforeLines="50" w:before="50" w:line="360" w:lineRule="auto"/>
      <w:ind w:firstLineChars="200" w:firstLine="20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uiPriority w:val="99"/>
    <w:unhideWhenUsed/>
    <w:qFormat/>
    <w:rPr>
      <w:vertAlign w:val="superscript"/>
    </w:rPr>
  </w:style>
  <w:style w:type="paragraph" w:styleId="af5">
    <w:name w:val="List Paragraph"/>
    <w:basedOn w:val="a"/>
    <w:link w:val="af6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f7">
    <w:name w:val="申报书正文 字符"/>
    <w:link w:val="af8"/>
    <w:qFormat/>
    <w:locked/>
    <w:rPr>
      <w:rFonts w:ascii="Times New Roman" w:eastAsia="宋体" w:hAnsi="Times New Roman" w:cs="Times New Roman"/>
      <w:sz w:val="24"/>
      <w:szCs w:val="24"/>
    </w:rPr>
  </w:style>
  <w:style w:type="paragraph" w:customStyle="1" w:styleId="af8">
    <w:name w:val="申报书正文"/>
    <w:basedOn w:val="a"/>
    <w:link w:val="af7"/>
    <w:qFormat/>
    <w:pPr>
      <w:snapToGrid w:val="0"/>
      <w:spacing w:beforeLines="50" w:afterLines="50" w:line="360" w:lineRule="auto"/>
      <w:ind w:firstLineChars="200" w:firstLine="200"/>
    </w:pPr>
    <w:rPr>
      <w:sz w:val="24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af9">
    <w:name w:val="标题四"/>
    <w:basedOn w:val="a"/>
    <w:link w:val="Char"/>
    <w:qFormat/>
    <w:pPr>
      <w:spacing w:beforeLines="50" w:before="120" w:afterLines="50" w:after="120" w:line="360" w:lineRule="auto"/>
      <w:ind w:firstLineChars="200" w:firstLine="482"/>
      <w:outlineLvl w:val="3"/>
    </w:pPr>
    <w:rPr>
      <w:b/>
      <w:sz w:val="24"/>
      <w:szCs w:val="20"/>
    </w:rPr>
  </w:style>
  <w:style w:type="character" w:customStyle="1" w:styleId="Char">
    <w:name w:val="标题四 Char"/>
    <w:link w:val="af9"/>
    <w:qFormat/>
    <w:rPr>
      <w:b/>
      <w:kern w:val="2"/>
      <w:sz w:val="24"/>
    </w:rPr>
  </w:style>
  <w:style w:type="character" w:customStyle="1" w:styleId="afa">
    <w:name w:val="脚注文本 字符"/>
    <w:basedOn w:val="a0"/>
    <w:uiPriority w:val="99"/>
    <w:semiHidden/>
    <w:qFormat/>
    <w:rPr>
      <w:kern w:val="2"/>
      <w:sz w:val="18"/>
      <w:szCs w:val="18"/>
    </w:rPr>
  </w:style>
  <w:style w:type="character" w:customStyle="1" w:styleId="1">
    <w:name w:val="脚注文本 字符1"/>
    <w:link w:val="ab"/>
    <w:uiPriority w:val="99"/>
    <w:qFormat/>
    <w:rPr>
      <w:kern w:val="2"/>
      <w:sz w:val="18"/>
      <w:szCs w:val="18"/>
    </w:rPr>
  </w:style>
  <w:style w:type="paragraph" w:customStyle="1" w:styleId="005">
    <w:name w:val="005正文"/>
    <w:link w:val="005Char"/>
    <w:qFormat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4"/>
      <w:szCs w:val="22"/>
    </w:rPr>
  </w:style>
  <w:style w:type="character" w:customStyle="1" w:styleId="005Char">
    <w:name w:val="005正文 Char"/>
    <w:link w:val="005"/>
    <w:qFormat/>
    <w:rPr>
      <w:kern w:val="2"/>
      <w:sz w:val="24"/>
      <w:szCs w:val="22"/>
    </w:rPr>
  </w:style>
  <w:style w:type="paragraph" w:customStyle="1" w:styleId="004">
    <w:name w:val="004四级标题"/>
    <w:link w:val="004Char"/>
    <w:qFormat/>
    <w:pPr>
      <w:keepNext/>
      <w:keepLines/>
      <w:widowControl w:val="0"/>
      <w:spacing w:beforeLines="50" w:afterLines="50" w:line="360" w:lineRule="auto"/>
      <w:ind w:firstLineChars="200" w:firstLine="200"/>
      <w:jc w:val="both"/>
      <w:outlineLvl w:val="3"/>
    </w:pPr>
    <w:rPr>
      <w:b/>
      <w:bCs/>
      <w:kern w:val="2"/>
      <w:sz w:val="24"/>
      <w:szCs w:val="28"/>
    </w:rPr>
  </w:style>
  <w:style w:type="character" w:customStyle="1" w:styleId="004Char">
    <w:name w:val="004四级标题 Char"/>
    <w:link w:val="004"/>
    <w:qFormat/>
    <w:rPr>
      <w:b/>
      <w:bCs/>
      <w:kern w:val="2"/>
      <w:sz w:val="24"/>
      <w:szCs w:val="28"/>
    </w:rPr>
  </w:style>
  <w:style w:type="character" w:customStyle="1" w:styleId="af6">
    <w:name w:val="列表段落 字符"/>
    <w:link w:val="af5"/>
    <w:uiPriority w:val="34"/>
    <w:qFormat/>
    <w:locked/>
    <w:rPr>
      <w:kern w:val="2"/>
      <w:sz w:val="21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AF3E09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sid w:val="00DA216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63A8-87E0-4BB3-B192-2582F2D4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7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强 柳</cp:lastModifiedBy>
  <cp:revision>127</cp:revision>
  <cp:lastPrinted>2021-08-20T22:42:00Z</cp:lastPrinted>
  <dcterms:created xsi:type="dcterms:W3CDTF">2024-06-04T06:02:00Z</dcterms:created>
  <dcterms:modified xsi:type="dcterms:W3CDTF">2026-06-30T02:00:00Z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6EB7DA02F848DE9BF4A7F462D6F5675A</vt:lpwstr>
  </property>
  <property fmtid="{D5CDD505-2E9C-101B-9397-08002B2CF9AE}" pid="4" name="KSOTemplateDocerSaveRecord">
    <vt:lpwstr>eyJoZGlkIjoiN2YzMjVmNTM5YjZlZDg1NjY1Mjg5NmJmYWU0MzI4ODUiLCJ1c2VySWQiOiIyNDYxMjEwNjkifQ==</vt:lpwstr>
  </property>
</Properties>
</file>