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B6D" w:rsidRPr="006431A6" w:rsidRDefault="00037B6D" w:rsidP="00AD4409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6431A6">
        <w:rPr>
          <w:rFonts w:hint="eastAsia"/>
          <w:b/>
          <w:bCs/>
        </w:rPr>
        <w:t>证券代码：</w:t>
      </w:r>
      <w:r w:rsidR="006431A6" w:rsidRPr="006431A6">
        <w:rPr>
          <w:rFonts w:hint="eastAsia"/>
          <w:b/>
          <w:bCs/>
        </w:rPr>
        <w:t>6</w:t>
      </w:r>
      <w:r w:rsidR="006431A6" w:rsidRPr="006431A6">
        <w:rPr>
          <w:b/>
          <w:bCs/>
        </w:rPr>
        <w:t>03190</w:t>
      </w:r>
      <w:r w:rsidRPr="006431A6">
        <w:rPr>
          <w:rFonts w:hint="eastAsia"/>
          <w:b/>
          <w:bCs/>
        </w:rPr>
        <w:t xml:space="preserve">                        </w:t>
      </w:r>
      <w:r w:rsidR="006431A6">
        <w:rPr>
          <w:b/>
          <w:bCs/>
        </w:rPr>
        <w:t xml:space="preserve"> </w:t>
      </w:r>
      <w:r w:rsidR="00AD4409">
        <w:rPr>
          <w:b/>
          <w:bCs/>
        </w:rPr>
        <w:t xml:space="preserve"> </w:t>
      </w:r>
      <w:r w:rsidR="006431A6">
        <w:rPr>
          <w:b/>
          <w:bCs/>
        </w:rPr>
        <w:t xml:space="preserve">          </w:t>
      </w:r>
      <w:r w:rsidRPr="006431A6">
        <w:rPr>
          <w:rFonts w:hint="eastAsia"/>
          <w:b/>
          <w:bCs/>
        </w:rPr>
        <w:t>证券简称：</w:t>
      </w:r>
      <w:r w:rsidR="006431A6" w:rsidRPr="006431A6">
        <w:rPr>
          <w:rFonts w:hint="eastAsia"/>
          <w:b/>
          <w:bCs/>
        </w:rPr>
        <w:t>亚通精工</w:t>
      </w:r>
    </w:p>
    <w:p w:rsidR="00EB153F" w:rsidRDefault="006431A6" w:rsidP="00EB153F">
      <w:pPr>
        <w:pStyle w:val="a3"/>
        <w:spacing w:beforeLines="100" w:before="312" w:beforeAutospacing="0" w:after="0" w:afterAutospacing="0"/>
        <w:ind w:firstLineChars="200" w:firstLine="723"/>
        <w:jc w:val="center"/>
        <w:rPr>
          <w:b/>
          <w:sz w:val="36"/>
          <w:szCs w:val="36"/>
        </w:rPr>
      </w:pPr>
      <w:r w:rsidRPr="00EB153F">
        <w:rPr>
          <w:rFonts w:hint="eastAsia"/>
          <w:b/>
          <w:sz w:val="36"/>
          <w:szCs w:val="36"/>
        </w:rPr>
        <w:t>烟台亚通精工机械</w:t>
      </w:r>
      <w:r w:rsidR="00037B6D" w:rsidRPr="00EB153F">
        <w:rPr>
          <w:rFonts w:hint="eastAsia"/>
          <w:b/>
          <w:sz w:val="36"/>
          <w:szCs w:val="36"/>
        </w:rPr>
        <w:t>股份有限公司</w:t>
      </w:r>
    </w:p>
    <w:p w:rsidR="00037B6D" w:rsidRPr="00EB153F" w:rsidRDefault="00037B6D" w:rsidP="00EB153F">
      <w:pPr>
        <w:pStyle w:val="a3"/>
        <w:spacing w:before="0" w:beforeAutospacing="0" w:after="0" w:afterAutospacing="0"/>
        <w:ind w:firstLineChars="200" w:firstLine="723"/>
        <w:jc w:val="center"/>
        <w:rPr>
          <w:b/>
          <w:sz w:val="36"/>
          <w:szCs w:val="36"/>
        </w:rPr>
      </w:pPr>
      <w:r w:rsidRPr="00EB153F">
        <w:rPr>
          <w:rFonts w:hint="eastAsia"/>
          <w:b/>
          <w:sz w:val="36"/>
          <w:szCs w:val="36"/>
        </w:rPr>
        <w:t>投资者关系活动记录表</w:t>
      </w:r>
    </w:p>
    <w:p w:rsidR="00037B6D" w:rsidRDefault="00037B6D" w:rsidP="00037B6D">
      <w:pPr>
        <w:pStyle w:val="a3"/>
        <w:spacing w:before="0" w:beforeAutospacing="0" w:after="0" w:afterAutospacing="0" w:line="360" w:lineRule="auto"/>
        <w:ind w:firstLineChars="200" w:firstLine="480"/>
        <w:jc w:val="right"/>
      </w:pPr>
      <w:r>
        <w:rPr>
          <w:rFonts w:hint="eastAsia"/>
        </w:rPr>
        <w:t>编号：</w:t>
      </w:r>
      <w:r w:rsidR="006431A6">
        <w:rPr>
          <w:rFonts w:hint="eastAsia"/>
        </w:rPr>
        <w:t>2</w:t>
      </w:r>
      <w:r w:rsidR="006431A6">
        <w:t>02</w:t>
      </w:r>
      <w:r w:rsidR="000D298C">
        <w:t>6</w:t>
      </w:r>
      <w:r w:rsidR="006431A6">
        <w:t>-</w:t>
      </w:r>
      <w:r w:rsidR="00EC0098">
        <w:rPr>
          <w:rFonts w:hint="eastAsia"/>
        </w:rPr>
        <w:t>0</w:t>
      </w:r>
      <w:r w:rsidR="00EC0098">
        <w:t>0</w:t>
      </w:r>
      <w:r w:rsidR="00920FD0"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7159"/>
      </w:tblGrid>
      <w:tr w:rsidR="00037B6D" w:rsidTr="009F688D"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4105" w:type="pct"/>
          </w:tcPr>
          <w:p w:rsidR="00037B6D" w:rsidRDefault="006431A6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sym w:font="Wingdings 2" w:char="F052"/>
            </w:r>
            <w:r w:rsidR="00037B6D">
              <w:rPr>
                <w:rFonts w:hint="eastAsia"/>
              </w:rPr>
              <w:t xml:space="preserve">特定对象调研 </w:t>
            </w:r>
            <w:r w:rsidR="00E152B7">
              <w:t xml:space="preserve">   </w:t>
            </w:r>
            <w:r w:rsidR="00037B6D">
              <w:rPr>
                <w:rFonts w:hint="eastAsia"/>
              </w:rPr>
              <w:t>□分析师会议</w:t>
            </w:r>
          </w:p>
          <w:p w:rsidR="00037B6D" w:rsidRDefault="00037B6D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t xml:space="preserve">□媒体采访 </w:t>
            </w:r>
            <w:r w:rsidR="00E152B7">
              <w:t xml:space="preserve">       </w:t>
            </w:r>
            <w:r>
              <w:rPr>
                <w:rFonts w:hint="eastAsia"/>
              </w:rPr>
              <w:t>□业绩说明会</w:t>
            </w:r>
          </w:p>
          <w:p w:rsidR="00037B6D" w:rsidRDefault="00037B6D" w:rsidP="005A06BD">
            <w:pPr>
              <w:pStyle w:val="a3"/>
              <w:spacing w:line="360" w:lineRule="auto"/>
            </w:pPr>
            <w:r>
              <w:rPr>
                <w:rFonts w:hint="eastAsia"/>
              </w:rPr>
              <w:t xml:space="preserve">□新闻发布会 </w:t>
            </w:r>
            <w:r w:rsidR="00E152B7">
              <w:t xml:space="preserve">     </w:t>
            </w:r>
            <w:r>
              <w:rPr>
                <w:rFonts w:hint="eastAsia"/>
              </w:rPr>
              <w:t>□路演活动</w:t>
            </w:r>
          </w:p>
          <w:p w:rsidR="00037B6D" w:rsidRDefault="00037B6D" w:rsidP="00E152B7">
            <w:pPr>
              <w:pStyle w:val="a3"/>
              <w:spacing w:line="360" w:lineRule="auto"/>
            </w:pPr>
            <w:r>
              <w:rPr>
                <w:rFonts w:hint="eastAsia"/>
              </w:rPr>
              <w:t>□现场参观</w:t>
            </w:r>
            <w:r w:rsidR="00E152B7">
              <w:rPr>
                <w:rFonts w:hint="eastAsia"/>
              </w:rPr>
              <w:t xml:space="preserve"> </w:t>
            </w:r>
            <w:r w:rsidR="00E152B7">
              <w:t xml:space="preserve">       </w:t>
            </w:r>
            <w:r>
              <w:rPr>
                <w:rFonts w:hint="eastAsia"/>
              </w:rPr>
              <w:t>□其他 （</w:t>
            </w:r>
            <w:proofErr w:type="gramStart"/>
            <w:r>
              <w:rPr>
                <w:rFonts w:hint="eastAsia"/>
              </w:rPr>
              <w:t>请文字</w:t>
            </w:r>
            <w:proofErr w:type="gramEnd"/>
            <w:r>
              <w:rPr>
                <w:rFonts w:hint="eastAsia"/>
              </w:rPr>
              <w:t>说明其他活动内容）</w:t>
            </w:r>
          </w:p>
        </w:tc>
      </w:tr>
      <w:tr w:rsidR="00037B6D" w:rsidTr="009F688D">
        <w:trPr>
          <w:trHeight w:val="587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参与单位</w:t>
            </w:r>
          </w:p>
        </w:tc>
        <w:tc>
          <w:tcPr>
            <w:tcW w:w="4105" w:type="pct"/>
            <w:vAlign w:val="center"/>
          </w:tcPr>
          <w:p w:rsidR="00037B6D" w:rsidRDefault="00920FD0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新华基金、人保养老、长盛基金、泰康资产</w:t>
            </w:r>
            <w:r w:rsidR="007F255C">
              <w:rPr>
                <w:rFonts w:hint="eastAsia"/>
              </w:rPr>
              <w:t>、中</w:t>
            </w:r>
            <w:proofErr w:type="gramStart"/>
            <w:r w:rsidR="007F255C">
              <w:rPr>
                <w:rFonts w:hint="eastAsia"/>
              </w:rPr>
              <w:t>邮证券</w:t>
            </w:r>
            <w:proofErr w:type="gramEnd"/>
          </w:p>
        </w:tc>
      </w:tr>
      <w:tr w:rsidR="00037B6D" w:rsidTr="009F688D">
        <w:trPr>
          <w:trHeight w:val="590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时间</w:t>
            </w:r>
          </w:p>
        </w:tc>
        <w:tc>
          <w:tcPr>
            <w:tcW w:w="4105" w:type="pct"/>
            <w:vAlign w:val="center"/>
          </w:tcPr>
          <w:p w:rsidR="00037B6D" w:rsidRDefault="00EC0098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2</w:t>
            </w:r>
            <w:r>
              <w:t>02</w:t>
            </w:r>
            <w:r w:rsidR="000D298C">
              <w:t>6</w:t>
            </w:r>
            <w:r>
              <w:rPr>
                <w:rFonts w:hint="eastAsia"/>
              </w:rPr>
              <w:t>年</w:t>
            </w:r>
            <w:r w:rsidR="00920FD0">
              <w:t>6</w:t>
            </w:r>
            <w:r>
              <w:rPr>
                <w:rFonts w:hint="eastAsia"/>
              </w:rPr>
              <w:t>月</w:t>
            </w:r>
          </w:p>
        </w:tc>
      </w:tr>
      <w:tr w:rsidR="00037B6D" w:rsidTr="009F688D">
        <w:trPr>
          <w:trHeight w:val="590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地点</w:t>
            </w:r>
          </w:p>
        </w:tc>
        <w:tc>
          <w:tcPr>
            <w:tcW w:w="4105" w:type="pct"/>
            <w:vAlign w:val="center"/>
          </w:tcPr>
          <w:p w:rsidR="00037B6D" w:rsidRDefault="009947C4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>公司会议室</w:t>
            </w:r>
          </w:p>
        </w:tc>
      </w:tr>
      <w:tr w:rsidR="00037B6D" w:rsidTr="009F688D">
        <w:trPr>
          <w:trHeight w:val="911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4105" w:type="pct"/>
            <w:vAlign w:val="center"/>
          </w:tcPr>
          <w:p w:rsidR="00037B6D" w:rsidRDefault="00EC0098" w:rsidP="009F688D">
            <w:pPr>
              <w:pStyle w:val="a3"/>
              <w:spacing w:before="0" w:beforeAutospacing="0" w:after="0" w:afterAutospacing="0" w:line="360" w:lineRule="auto"/>
              <w:jc w:val="both"/>
            </w:pPr>
            <w:r>
              <w:rPr>
                <w:rFonts w:hint="eastAsia"/>
              </w:rPr>
              <w:t xml:space="preserve">董事会秘书/财务总监 </w:t>
            </w:r>
            <w:proofErr w:type="gramStart"/>
            <w:r>
              <w:rPr>
                <w:rFonts w:hint="eastAsia"/>
              </w:rPr>
              <w:t>任典进</w:t>
            </w:r>
            <w:proofErr w:type="gramEnd"/>
          </w:p>
        </w:tc>
      </w:tr>
      <w:tr w:rsidR="00037B6D" w:rsidTr="009F688D">
        <w:trPr>
          <w:trHeight w:val="2816"/>
        </w:trPr>
        <w:tc>
          <w:tcPr>
            <w:tcW w:w="895" w:type="pct"/>
            <w:vAlign w:val="center"/>
          </w:tcPr>
          <w:p w:rsidR="00037B6D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投资者关系活动主要内容介绍</w:t>
            </w:r>
          </w:p>
        </w:tc>
        <w:tc>
          <w:tcPr>
            <w:tcW w:w="4105" w:type="pct"/>
          </w:tcPr>
          <w:p w:rsidR="00404EE1" w:rsidRDefault="00C065A2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公司领导介绍了集团下属</w:t>
            </w:r>
            <w:r w:rsidR="000D298C">
              <w:rPr>
                <w:rFonts w:hint="eastAsia"/>
              </w:rPr>
              <w:t>3大板块、7个基地的基本</w:t>
            </w:r>
            <w:r w:rsidR="006A51CA">
              <w:rPr>
                <w:rFonts w:hint="eastAsia"/>
              </w:rPr>
              <w:t>状况</w:t>
            </w:r>
            <w:r>
              <w:rPr>
                <w:rFonts w:hint="eastAsia"/>
              </w:rPr>
              <w:t>及</w:t>
            </w:r>
            <w:r w:rsidR="000D298C">
              <w:rPr>
                <w:rFonts w:hint="eastAsia"/>
              </w:rPr>
              <w:t>相应的客户情况</w:t>
            </w:r>
            <w:r>
              <w:rPr>
                <w:rFonts w:hint="eastAsia"/>
              </w:rPr>
              <w:t>。</w:t>
            </w:r>
          </w:p>
          <w:p w:rsidR="00C065A2" w:rsidRDefault="00C065A2" w:rsidP="00C065A2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另外</w:t>
            </w:r>
            <w:r w:rsidR="00920FD0">
              <w:rPr>
                <w:rFonts w:hint="eastAsia"/>
              </w:rPr>
              <w:t>就矿用辅助运输设备</w:t>
            </w:r>
            <w:r w:rsidR="00614AE9">
              <w:rPr>
                <w:rFonts w:hint="eastAsia"/>
              </w:rPr>
              <w:t>板块的情况做了说明</w:t>
            </w:r>
            <w:r w:rsidR="00CB5A42">
              <w:rPr>
                <w:rFonts w:hint="eastAsia"/>
              </w:rPr>
              <w:t>。</w:t>
            </w:r>
            <w:r w:rsidR="00614AE9">
              <w:rPr>
                <w:rFonts w:hint="eastAsia"/>
              </w:rPr>
              <w:t>专业化服务业务没有明显的周期性，</w:t>
            </w:r>
            <w:r w:rsidR="000E26F9">
              <w:rPr>
                <w:rFonts w:hint="eastAsia"/>
              </w:rPr>
              <w:t>公司承接</w:t>
            </w:r>
            <w:r w:rsidR="00614AE9">
              <w:rPr>
                <w:rFonts w:hint="eastAsia"/>
              </w:rPr>
              <w:t>业务</w:t>
            </w:r>
            <w:r w:rsidR="000E26F9">
              <w:rPr>
                <w:rFonts w:hint="eastAsia"/>
              </w:rPr>
              <w:t>后一般比较</w:t>
            </w:r>
            <w:r w:rsidR="00614AE9">
              <w:rPr>
                <w:rFonts w:hint="eastAsia"/>
              </w:rPr>
              <w:t>稳定，</w:t>
            </w:r>
            <w:r w:rsidR="000C4BC9">
              <w:rPr>
                <w:rFonts w:hint="eastAsia"/>
              </w:rPr>
              <w:t>回</w:t>
            </w:r>
            <w:r w:rsidR="00614AE9">
              <w:rPr>
                <w:rFonts w:hint="eastAsia"/>
              </w:rPr>
              <w:t>款也较及时；客户可以</w:t>
            </w:r>
            <w:r w:rsidR="002100C7">
              <w:rPr>
                <w:rFonts w:hint="eastAsia"/>
              </w:rPr>
              <w:t>选择</w:t>
            </w:r>
            <w:r w:rsidR="00614AE9">
              <w:rPr>
                <w:rFonts w:hint="eastAsia"/>
              </w:rPr>
              <w:t>通过专</w:t>
            </w:r>
            <w:bookmarkStart w:id="0" w:name="_GoBack"/>
            <w:bookmarkEnd w:id="0"/>
            <w:r w:rsidR="00614AE9">
              <w:rPr>
                <w:rFonts w:hint="eastAsia"/>
              </w:rPr>
              <w:t>业化服务逐渐更新老旧的设备</w:t>
            </w:r>
            <w:r>
              <w:rPr>
                <w:rFonts w:hint="eastAsia"/>
              </w:rPr>
              <w:t>。</w:t>
            </w:r>
            <w:r w:rsidR="00614AE9">
              <w:rPr>
                <w:rFonts w:hint="eastAsia"/>
              </w:rPr>
              <w:t>公司生产的矿用辅助运输设备大多为有人驾驶，少部分可以</w:t>
            </w:r>
            <w:r w:rsidR="008B1208">
              <w:rPr>
                <w:rFonts w:hint="eastAsia"/>
              </w:rPr>
              <w:t>远程操控</w:t>
            </w:r>
            <w:r w:rsidR="001E3CD6">
              <w:rPr>
                <w:rFonts w:hint="eastAsia"/>
              </w:rPr>
              <w:t>（比如自动控制钻机）</w:t>
            </w:r>
            <w:r w:rsidR="00614AE9">
              <w:rPr>
                <w:rFonts w:hint="eastAsia"/>
              </w:rPr>
              <w:t>或近距离遥控（比如</w:t>
            </w:r>
            <w:r w:rsidR="00BF2121">
              <w:rPr>
                <w:rFonts w:hint="eastAsia"/>
              </w:rPr>
              <w:t>湿式混凝土喷射机</w:t>
            </w:r>
            <w:r w:rsidR="00614AE9">
              <w:rPr>
                <w:rFonts w:hint="eastAsia"/>
              </w:rPr>
              <w:t>），</w:t>
            </w:r>
            <w:r w:rsidR="00F5153F">
              <w:rPr>
                <w:rFonts w:hint="eastAsia"/>
              </w:rPr>
              <w:t>全液压</w:t>
            </w:r>
            <w:r w:rsidR="00614AE9">
              <w:rPr>
                <w:rFonts w:hint="eastAsia"/>
              </w:rPr>
              <w:t>自动钻机</w:t>
            </w:r>
            <w:r w:rsidR="00F5153F">
              <w:rPr>
                <w:rFonts w:hint="eastAsia"/>
              </w:rPr>
              <w:t>可在复杂地质环境下进行瓦斯探测</w:t>
            </w:r>
            <w:r w:rsidR="00651BB4">
              <w:rPr>
                <w:rFonts w:hint="eastAsia"/>
              </w:rPr>
              <w:t>钻孔</w:t>
            </w:r>
            <w:r w:rsidR="00F5153F">
              <w:rPr>
                <w:rFonts w:hint="eastAsia"/>
              </w:rPr>
              <w:t>、防突卸压钻孔</w:t>
            </w:r>
            <w:r w:rsidR="00571FBE">
              <w:rPr>
                <w:rFonts w:hint="eastAsia"/>
              </w:rPr>
              <w:t>等</w:t>
            </w:r>
            <w:r w:rsidR="00D269E9">
              <w:rPr>
                <w:rFonts w:hint="eastAsia"/>
              </w:rPr>
              <w:t>作业</w:t>
            </w:r>
            <w:r w:rsidR="00614AE9">
              <w:rPr>
                <w:rFonts w:hint="eastAsia"/>
              </w:rPr>
              <w:t>，</w:t>
            </w:r>
            <w:r w:rsidR="00F5153F">
              <w:rPr>
                <w:rFonts w:hint="eastAsia"/>
              </w:rPr>
              <w:t>在机械手配合下仅需1人便可操作。</w:t>
            </w:r>
          </w:p>
          <w:p w:rsidR="00120861" w:rsidRDefault="00852979" w:rsidP="001E3CD6">
            <w:pPr>
              <w:pStyle w:val="a3"/>
              <w:spacing w:before="0" w:beforeAutospacing="0" w:after="0" w:afterAutospacing="0" w:line="360" w:lineRule="auto"/>
              <w:ind w:firstLineChars="200" w:firstLine="480"/>
              <w:jc w:val="both"/>
            </w:pPr>
            <w:r>
              <w:rPr>
                <w:rFonts w:hint="eastAsia"/>
              </w:rPr>
              <w:t>在汽车零部件领域，公司不断</w:t>
            </w:r>
            <w:r w:rsidR="001E3CD6">
              <w:rPr>
                <w:rFonts w:hint="eastAsia"/>
              </w:rPr>
              <w:t>拓展</w:t>
            </w:r>
            <w:r>
              <w:rPr>
                <w:rFonts w:hint="eastAsia"/>
              </w:rPr>
              <w:t>新的工艺，在审慎</w:t>
            </w:r>
            <w:r w:rsidR="001E3CD6">
              <w:rPr>
                <w:rFonts w:hint="eastAsia"/>
              </w:rPr>
              <w:t>判断、</w:t>
            </w:r>
            <w:r w:rsidR="00D269E9">
              <w:rPr>
                <w:rFonts w:hint="eastAsia"/>
              </w:rPr>
              <w:t>降低</w:t>
            </w:r>
            <w:r>
              <w:rPr>
                <w:rFonts w:hint="eastAsia"/>
              </w:rPr>
              <w:t>风险的前提下</w:t>
            </w:r>
            <w:r w:rsidR="001E3CD6">
              <w:rPr>
                <w:rFonts w:hint="eastAsia"/>
              </w:rPr>
              <w:t>持续</w:t>
            </w:r>
            <w:r>
              <w:rPr>
                <w:rFonts w:hint="eastAsia"/>
              </w:rPr>
              <w:t>开拓新</w:t>
            </w:r>
            <w:r w:rsidR="001E3CD6">
              <w:rPr>
                <w:rFonts w:hint="eastAsia"/>
              </w:rPr>
              <w:t>的</w:t>
            </w:r>
            <w:r w:rsidR="00F31D11">
              <w:rPr>
                <w:rFonts w:hint="eastAsia"/>
              </w:rPr>
              <w:t>业务和</w:t>
            </w:r>
            <w:r>
              <w:rPr>
                <w:rFonts w:hint="eastAsia"/>
              </w:rPr>
              <w:t>客户</w:t>
            </w:r>
            <w:r w:rsidR="001E3CD6">
              <w:rPr>
                <w:rFonts w:hint="eastAsia"/>
              </w:rPr>
              <w:t>。</w:t>
            </w:r>
          </w:p>
          <w:p w:rsidR="0081328D" w:rsidRPr="00922537" w:rsidRDefault="0081328D" w:rsidP="001E3CD6">
            <w:pPr>
              <w:pStyle w:val="a3"/>
              <w:spacing w:before="0" w:beforeAutospacing="0" w:after="0" w:afterAutospacing="0" w:line="360" w:lineRule="auto"/>
              <w:jc w:val="both"/>
            </w:pPr>
          </w:p>
        </w:tc>
      </w:tr>
      <w:tr w:rsidR="00037B6D" w:rsidTr="009F688D">
        <w:tc>
          <w:tcPr>
            <w:tcW w:w="895" w:type="pct"/>
            <w:vAlign w:val="center"/>
          </w:tcPr>
          <w:p w:rsidR="005C3A7C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附件清单</w:t>
            </w:r>
          </w:p>
          <w:p w:rsidR="00037B6D" w:rsidRDefault="00037B6D" w:rsidP="009F688D">
            <w:pPr>
              <w:pStyle w:val="a3"/>
              <w:spacing w:before="0" w:beforeAutospacing="0" w:after="0" w:afterAutospacing="0"/>
              <w:jc w:val="both"/>
            </w:pPr>
            <w:r>
              <w:rPr>
                <w:rFonts w:hint="eastAsia"/>
              </w:rPr>
              <w:t>（如有）</w:t>
            </w:r>
          </w:p>
        </w:tc>
        <w:tc>
          <w:tcPr>
            <w:tcW w:w="4105" w:type="pct"/>
          </w:tcPr>
          <w:p w:rsidR="00037B6D" w:rsidRDefault="00E24753" w:rsidP="005A06BD">
            <w:pPr>
              <w:pStyle w:val="a3"/>
              <w:spacing w:before="0" w:beforeAutospacing="0" w:after="0" w:afterAutospacing="0" w:line="360" w:lineRule="auto"/>
            </w:pPr>
            <w:r>
              <w:rPr>
                <w:rFonts w:hint="eastAsia"/>
              </w:rPr>
              <w:t>无</w:t>
            </w:r>
          </w:p>
        </w:tc>
      </w:tr>
    </w:tbl>
    <w:p w:rsidR="00BC2743" w:rsidRDefault="00BC2743" w:rsidP="009641A1"/>
    <w:sectPr w:rsidR="00BC2743" w:rsidSect="008752C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613" w:rsidRDefault="009F5613" w:rsidP="00AE0820">
      <w:r>
        <w:separator/>
      </w:r>
    </w:p>
  </w:endnote>
  <w:endnote w:type="continuationSeparator" w:id="0">
    <w:p w:rsidR="009F5613" w:rsidRDefault="009F5613" w:rsidP="00A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613" w:rsidRDefault="009F5613" w:rsidP="00AE0820">
      <w:r>
        <w:separator/>
      </w:r>
    </w:p>
  </w:footnote>
  <w:footnote w:type="continuationSeparator" w:id="0">
    <w:p w:rsidR="009F5613" w:rsidRDefault="009F5613" w:rsidP="00AE0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B6D"/>
    <w:rsid w:val="00037B6D"/>
    <w:rsid w:val="00065C7B"/>
    <w:rsid w:val="00093451"/>
    <w:rsid w:val="000B5D81"/>
    <w:rsid w:val="000C31B5"/>
    <w:rsid w:val="000C4BC9"/>
    <w:rsid w:val="000D298C"/>
    <w:rsid w:val="000E26F9"/>
    <w:rsid w:val="00110097"/>
    <w:rsid w:val="0011089E"/>
    <w:rsid w:val="00120861"/>
    <w:rsid w:val="00176115"/>
    <w:rsid w:val="001E3CD6"/>
    <w:rsid w:val="002100C7"/>
    <w:rsid w:val="002530D7"/>
    <w:rsid w:val="002D04EC"/>
    <w:rsid w:val="0030437D"/>
    <w:rsid w:val="00357377"/>
    <w:rsid w:val="003C49EF"/>
    <w:rsid w:val="00404EE1"/>
    <w:rsid w:val="00453C62"/>
    <w:rsid w:val="00484794"/>
    <w:rsid w:val="00491063"/>
    <w:rsid w:val="004C5A26"/>
    <w:rsid w:val="0053361E"/>
    <w:rsid w:val="00563B15"/>
    <w:rsid w:val="00571FBE"/>
    <w:rsid w:val="00577485"/>
    <w:rsid w:val="005C3A7C"/>
    <w:rsid w:val="005C40AD"/>
    <w:rsid w:val="005C7619"/>
    <w:rsid w:val="00614AE9"/>
    <w:rsid w:val="00633895"/>
    <w:rsid w:val="006431A6"/>
    <w:rsid w:val="00651BB4"/>
    <w:rsid w:val="00687B6C"/>
    <w:rsid w:val="00690C27"/>
    <w:rsid w:val="006A46E8"/>
    <w:rsid w:val="006A51CA"/>
    <w:rsid w:val="00716161"/>
    <w:rsid w:val="00755E7E"/>
    <w:rsid w:val="00780796"/>
    <w:rsid w:val="007A0BD5"/>
    <w:rsid w:val="007D21CD"/>
    <w:rsid w:val="007F255C"/>
    <w:rsid w:val="00812DBE"/>
    <w:rsid w:val="0081328D"/>
    <w:rsid w:val="00834534"/>
    <w:rsid w:val="00852979"/>
    <w:rsid w:val="008752C3"/>
    <w:rsid w:val="008B1208"/>
    <w:rsid w:val="008D2D21"/>
    <w:rsid w:val="00920FD0"/>
    <w:rsid w:val="00922537"/>
    <w:rsid w:val="00931DD4"/>
    <w:rsid w:val="009641A1"/>
    <w:rsid w:val="00971119"/>
    <w:rsid w:val="009947C4"/>
    <w:rsid w:val="009A4032"/>
    <w:rsid w:val="009F5613"/>
    <w:rsid w:val="009F688D"/>
    <w:rsid w:val="00A011C5"/>
    <w:rsid w:val="00A23983"/>
    <w:rsid w:val="00AD4409"/>
    <w:rsid w:val="00AE0820"/>
    <w:rsid w:val="00B4123E"/>
    <w:rsid w:val="00B5583C"/>
    <w:rsid w:val="00BB4CAD"/>
    <w:rsid w:val="00BC2743"/>
    <w:rsid w:val="00BD5F23"/>
    <w:rsid w:val="00BF2121"/>
    <w:rsid w:val="00C065A2"/>
    <w:rsid w:val="00CB5A42"/>
    <w:rsid w:val="00CF488D"/>
    <w:rsid w:val="00D269E9"/>
    <w:rsid w:val="00D304C4"/>
    <w:rsid w:val="00DA2EBD"/>
    <w:rsid w:val="00DA5686"/>
    <w:rsid w:val="00DD5433"/>
    <w:rsid w:val="00E152B7"/>
    <w:rsid w:val="00E228D3"/>
    <w:rsid w:val="00E24753"/>
    <w:rsid w:val="00E644A2"/>
    <w:rsid w:val="00E91115"/>
    <w:rsid w:val="00EB153F"/>
    <w:rsid w:val="00EC0098"/>
    <w:rsid w:val="00F31D11"/>
    <w:rsid w:val="00F5153F"/>
    <w:rsid w:val="00F730F1"/>
    <w:rsid w:val="00F96A5A"/>
    <w:rsid w:val="00FC1715"/>
    <w:rsid w:val="00FE394A"/>
    <w:rsid w:val="00FE52C7"/>
    <w:rsid w:val="00FF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94827"/>
  <w15:docId w15:val="{BC3F8B3A-6ED7-4676-AC30-BB267208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B6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E0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0820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E26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26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971D-979D-4D62-97E0-1D3B822F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CC.</cp:lastModifiedBy>
  <cp:revision>59</cp:revision>
  <dcterms:created xsi:type="dcterms:W3CDTF">2015-07-17T02:32:00Z</dcterms:created>
  <dcterms:modified xsi:type="dcterms:W3CDTF">2026-07-02T08:14:00Z</dcterms:modified>
</cp:coreProperties>
</file>