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9DA73" w14:textId="77777777" w:rsidR="001C5186" w:rsidRDefault="00F42701" w:rsidP="00E86AF7">
      <w:pPr>
        <w:spacing w:beforeLines="50" w:before="156" w:afterLines="50" w:after="156" w:line="300" w:lineRule="auto"/>
        <w:rPr>
          <w:rFonts w:ascii="宋体" w:eastAsia="宋体" w:hAnsi="宋体" w:cs="Times New Roman"/>
          <w:bCs/>
          <w:iCs/>
          <w:color w:val="000000"/>
          <w:sz w:val="28"/>
        </w:rPr>
      </w:pP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证券代码：</w:t>
      </w:r>
      <w:r>
        <w:rPr>
          <w:rFonts w:ascii="宋体" w:eastAsia="宋体" w:hAnsi="宋体" w:cs="Times New Roman"/>
          <w:bCs/>
          <w:iCs/>
          <w:color w:val="000000"/>
          <w:sz w:val="28"/>
        </w:rPr>
        <w:t>688</w:t>
      </w: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062                         证券简称：迈威生物</w:t>
      </w:r>
    </w:p>
    <w:p w14:paraId="790E40B8" w14:textId="77777777" w:rsidR="001C5186" w:rsidRPr="00546326" w:rsidRDefault="001C5186" w:rsidP="00546326">
      <w:pPr>
        <w:spacing w:beforeLines="50" w:before="156" w:afterLines="50" w:after="156"/>
        <w:rPr>
          <w:rFonts w:ascii="宋体" w:eastAsia="宋体" w:hAnsi="宋体" w:cs="Times New Roman"/>
          <w:b/>
          <w:bCs/>
          <w:iCs/>
          <w:color w:val="000000"/>
          <w:sz w:val="28"/>
          <w:szCs w:val="32"/>
        </w:rPr>
      </w:pPr>
    </w:p>
    <w:p w14:paraId="32D5D5F8" w14:textId="77777777" w:rsidR="001C5186" w:rsidRDefault="00F42701" w:rsidP="00E86AF7">
      <w:pPr>
        <w:spacing w:beforeLines="50" w:before="156" w:afterLines="50" w:after="156" w:line="300" w:lineRule="auto"/>
        <w:jc w:val="center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迈威（上海）生物科技股份有限公司</w:t>
      </w:r>
    </w:p>
    <w:p w14:paraId="507E6023" w14:textId="77777777" w:rsidR="001C5186" w:rsidRDefault="00F42701" w:rsidP="00E86AF7">
      <w:pPr>
        <w:spacing w:beforeLines="50" w:before="156" w:afterLines="50" w:after="156" w:line="300" w:lineRule="auto"/>
        <w:jc w:val="center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1B3AFEC7" w14:textId="09F69EF2" w:rsidR="001C5186" w:rsidRDefault="00F42701" w:rsidP="00E86AF7">
      <w:pPr>
        <w:spacing w:line="300" w:lineRule="auto"/>
        <w:rPr>
          <w:rFonts w:ascii="宋体" w:eastAsia="宋体" w:hAnsi="宋体" w:cs="Times New Roman"/>
          <w:bCs/>
          <w:iCs/>
          <w:color w:val="000000"/>
          <w:sz w:val="24"/>
        </w:rPr>
      </w:pP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 xml:space="preserve">                                                     编号：202</w:t>
      </w:r>
      <w:r w:rsidR="00A143C3">
        <w:rPr>
          <w:rFonts w:ascii="宋体" w:eastAsia="宋体" w:hAnsi="宋体" w:cs="Times New Roman"/>
          <w:bCs/>
          <w:iCs/>
          <w:color w:val="000000"/>
          <w:sz w:val="24"/>
        </w:rPr>
        <w:t>6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-</w:t>
      </w:r>
      <w:r w:rsidR="00A143C3">
        <w:rPr>
          <w:rFonts w:ascii="宋体" w:eastAsia="宋体" w:hAnsi="宋体" w:cs="Times New Roman"/>
          <w:bCs/>
          <w:iCs/>
          <w:color w:val="000000"/>
          <w:sz w:val="24"/>
        </w:rPr>
        <w:t>0</w:t>
      </w:r>
      <w:r w:rsidR="00514A6E">
        <w:rPr>
          <w:rFonts w:ascii="宋体" w:eastAsia="宋体" w:hAnsi="宋体" w:cs="Times New Roman"/>
          <w:bCs/>
          <w:iCs/>
          <w:color w:val="000000"/>
          <w:sz w:val="24"/>
        </w:rPr>
        <w:t>7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-0</w:t>
      </w:r>
      <w:r w:rsidR="00957511">
        <w:rPr>
          <w:rFonts w:ascii="宋体" w:eastAsia="宋体" w:hAnsi="宋体" w:cs="Times New Roman"/>
          <w:bCs/>
          <w:iCs/>
          <w:color w:val="000000"/>
          <w:sz w:val="24"/>
        </w:rPr>
        <w:t>1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1"/>
        <w:gridCol w:w="2693"/>
      </w:tblGrid>
      <w:tr w:rsidR="001C5186" w14:paraId="238F73AD" w14:textId="77777777">
        <w:trPr>
          <w:trHeight w:val="17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C686" w14:textId="77777777" w:rsidR="001C5186" w:rsidRPr="009F435A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9F435A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投资者关系</w:t>
            </w:r>
          </w:p>
          <w:p w14:paraId="3968DF4B" w14:textId="77777777" w:rsidR="001C5186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9F435A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活动类别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0735" w14:textId="5998BF3F" w:rsidR="001C5186" w:rsidRDefault="00957511" w:rsidP="003E54DA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sym w:font="Wingdings" w:char="F0FE"/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</w:t>
            </w:r>
            <w:r w:rsidR="00F42701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</w:t>
            </w:r>
            <w:r w:rsidR="00F42701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64603041" w14:textId="18B332D5" w:rsidR="001C5186" w:rsidRDefault="00F42701" w:rsidP="003E54DA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bookmarkEnd w:id="0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="00514A6E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14:paraId="592809B3" w14:textId="10968F2C" w:rsidR="001C5186" w:rsidRDefault="00F42701" w:rsidP="003E54DA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</w:t>
            </w:r>
            <w:r w:rsidR="009F435A">
              <w:rPr>
                <w:rFonts w:ascii="宋体" w:eastAsia="宋体" w:hAnsi="宋体" w:cs="宋体"/>
                <w:kern w:val="0"/>
                <w:sz w:val="24"/>
                <w:szCs w:val="24"/>
              </w:rPr>
              <w:sym w:font="Wingdings" w:char="F0FE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14:paraId="7008FAEE" w14:textId="4E84B888" w:rsidR="001C5186" w:rsidRDefault="001F5E29" w:rsidP="003E54DA">
            <w:pPr>
              <w:tabs>
                <w:tab w:val="left" w:pos="3045"/>
                <w:tab w:val="center" w:pos="3199"/>
              </w:tabs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>现场参观</w:t>
            </w:r>
            <w:r w:rsidR="00F42701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</w:t>
            </w:r>
            <w:r w:rsidR="00685B76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F42701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   </w:t>
            </w:r>
            <w:r w:rsidR="00FF6B4B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>其他</w:t>
            </w:r>
            <w:r w:rsidR="00F56EE0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FF6B4B">
              <w:rPr>
                <w:rFonts w:ascii="宋体" w:eastAsia="宋体" w:hAnsi="宋体" w:hint="eastAsia"/>
                <w:u w:val="single"/>
              </w:rPr>
              <w:t xml:space="preserve"> </w:t>
            </w:r>
            <w:r w:rsidR="00FF6B4B">
              <w:rPr>
                <w:rFonts w:ascii="宋体" w:eastAsia="宋体" w:hAnsi="宋体"/>
                <w:u w:val="single"/>
              </w:rPr>
              <w:t xml:space="preserve">            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FA01B2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</w:p>
        </w:tc>
      </w:tr>
      <w:tr w:rsidR="007240E2" w14:paraId="3BFE4C7B" w14:textId="77777777" w:rsidTr="00775FD1">
        <w:trPr>
          <w:trHeight w:val="98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6706" w14:textId="77777777" w:rsidR="007240E2" w:rsidRDefault="007240E2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参与单位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2D57" w14:textId="3E81082A" w:rsidR="00BF084E" w:rsidRPr="00410AAE" w:rsidRDefault="006B044B" w:rsidP="006B044B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安联投资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碧璞科技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博时基金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大成基金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丹羿投资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淡水泉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第一北京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东北证券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东方阿尔法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东方红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东方证券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东海证券自营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东吴证券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福泽源基金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赋远投资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富安达基金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富国基金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工银瑞信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光大保德信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广发证券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国海证券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国金证券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国金资管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国联安基金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国联基金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国盛医药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国泰海通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国泰君安资管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国投瑞银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海港人寿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瀚伦私募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和谐汇一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弘毅远方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红土创新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华宝基金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="00054029" w:rsidRPr="00054029">
              <w:rPr>
                <w:rFonts w:ascii="宋体" w:eastAsia="宋体" w:hAnsi="宋体" w:cs="Times New Roman" w:hint="eastAsia"/>
                <w:sz w:val="24"/>
                <w:szCs w:val="24"/>
              </w:rPr>
              <w:t>华创证券、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华福医药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华泰保兴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华西证券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华夏久盈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皇石投资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汇安基金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惠升基金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江海证券自营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金信基金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金元顺安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景顺长城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玖鹏资产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乐盈投资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理成资产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六禾投资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摩根士丹利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摩根资本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南方基金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盘京投资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鹏华基金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鹏扬基金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平安养老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浦银安盛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前海瑞园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睿郡资产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上海九益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申万菱信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拾贝投资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世诚投资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太平养老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天弘基金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天治基金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彤源投资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西部证券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西南证券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湘财基金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湘禾投资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小海豚投资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兴全基金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兴业基金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兴业证券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兴银理财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易方达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毅木资产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银河证券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银华基金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远海基金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招商基金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浙商资管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中金公司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中山证券资管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中信保诚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中信证券资管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中银基金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中银资管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中邮证券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6B044B">
              <w:rPr>
                <w:rFonts w:ascii="宋体" w:eastAsia="宋体" w:hAnsi="宋体" w:cs="Times New Roman" w:hint="eastAsia"/>
                <w:sz w:val="24"/>
                <w:szCs w:val="24"/>
              </w:rPr>
              <w:t>紫阁投资</w:t>
            </w:r>
          </w:p>
        </w:tc>
      </w:tr>
      <w:tr w:rsidR="001C5186" w:rsidRPr="00953076" w14:paraId="0D1E8539" w14:textId="77777777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D769" w14:textId="77777777" w:rsidR="001C5186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B0FC" w14:textId="04ED1F5D" w:rsidR="004E372F" w:rsidRPr="00C2583E" w:rsidRDefault="00514A6E" w:rsidP="003E54D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="00B014A9"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B014A9"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</w:t>
            </w:r>
            <w:r w:rsidR="00957511"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bookmarkStart w:id="1" w:name="_GoBack"/>
            <w:bookmarkEnd w:id="1"/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9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14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16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17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21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23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24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30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号、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31</w:t>
            </w:r>
            <w:r w:rsidRPr="00C2583E">
              <w:rPr>
                <w:rFonts w:ascii="Times New Roman" w:eastAsia="宋体" w:hAnsi="Times New Roman" w:cs="Times New Roman"/>
                <w:bCs/>
                <w:iCs/>
                <w:color w:val="000000"/>
                <w:sz w:val="24"/>
                <w:szCs w:val="24"/>
              </w:rPr>
              <w:t>号</w:t>
            </w:r>
          </w:p>
        </w:tc>
      </w:tr>
      <w:tr w:rsidR="001C5186" w14:paraId="3B56306F" w14:textId="77777777" w:rsidTr="00BF084E">
        <w:trPr>
          <w:trHeight w:val="57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8EBB" w14:textId="77777777" w:rsidR="001C5186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lastRenderedPageBreak/>
              <w:t>地点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086" w14:textId="35B98618" w:rsidR="001C5186" w:rsidRPr="00DF4FA8" w:rsidRDefault="00685B76" w:rsidP="003E54DA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DF4FA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公司会议室</w:t>
            </w:r>
            <w:r w:rsidR="002D4BF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AD51A3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券商策略会</w:t>
            </w:r>
            <w:r w:rsidR="00EC4ED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452B60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线上</w:t>
            </w:r>
            <w:r w:rsidR="001D7432" w:rsidRPr="00DF4FA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等</w:t>
            </w:r>
          </w:p>
        </w:tc>
      </w:tr>
      <w:tr w:rsidR="0048216B" w14:paraId="62AC2FCC" w14:textId="77777777" w:rsidTr="004166F4">
        <w:trPr>
          <w:trHeight w:val="558"/>
          <w:jc w:val="center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2C992" w14:textId="058C89B3" w:rsidR="0048216B" w:rsidRDefault="0048216B" w:rsidP="0048216B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参会人员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BBCF6" w14:textId="5D650B5A" w:rsidR="0048216B" w:rsidRDefault="0048216B" w:rsidP="0048216B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高级副总裁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CD174" w14:textId="01FED703" w:rsidR="0048216B" w:rsidRDefault="0048216B" w:rsidP="0048216B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胡会国</w:t>
            </w:r>
          </w:p>
        </w:tc>
      </w:tr>
      <w:tr w:rsidR="00A8008F" w14:paraId="1898F95F" w14:textId="77777777" w:rsidTr="004166F4">
        <w:trPr>
          <w:trHeight w:val="558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5F120" w14:textId="77777777" w:rsidR="00A8008F" w:rsidRDefault="00A8008F" w:rsidP="0048216B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02B93" w14:textId="5FFD23DF" w:rsidR="00A8008F" w:rsidRDefault="00A8008F" w:rsidP="0048216B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董事会秘书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45CCC" w14:textId="0D5613E8" w:rsidR="00A8008F" w:rsidRDefault="00A8008F" w:rsidP="0048216B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王鹤飞</w:t>
            </w:r>
            <w:proofErr w:type="gramEnd"/>
          </w:p>
        </w:tc>
      </w:tr>
      <w:tr w:rsidR="00A8008F" w14:paraId="12BAAE1D" w14:textId="77777777" w:rsidTr="004166F4">
        <w:trPr>
          <w:trHeight w:val="558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2737F" w14:textId="77777777" w:rsidR="00A8008F" w:rsidRDefault="00A8008F" w:rsidP="0048216B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59D5D" w14:textId="04689C7C" w:rsidR="00A8008F" w:rsidRDefault="00A8008F" w:rsidP="0048216B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B22CF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投资者关系总监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2C489" w14:textId="20637A60" w:rsidR="00A8008F" w:rsidRDefault="00A8008F" w:rsidP="0048216B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赵力萱</w:t>
            </w:r>
          </w:p>
        </w:tc>
      </w:tr>
      <w:tr w:rsidR="0048216B" w14:paraId="6999DEEC" w14:textId="77777777" w:rsidTr="004166F4">
        <w:trPr>
          <w:trHeight w:val="558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3930B" w14:textId="77777777" w:rsidR="0048216B" w:rsidRDefault="0048216B" w:rsidP="0048216B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CFF7D" w14:textId="3FD44AE5" w:rsidR="0048216B" w:rsidRPr="00EC4ED2" w:rsidRDefault="0048216B" w:rsidP="0048216B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B22CF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投资者关系副总监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226DE" w14:textId="08DD295A" w:rsidR="0048216B" w:rsidRPr="00EC4ED2" w:rsidRDefault="0048216B" w:rsidP="0048216B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B22CF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郑川</w:t>
            </w:r>
            <w:proofErr w:type="gramStart"/>
            <w:r w:rsidRPr="00B22CF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川</w:t>
            </w:r>
            <w:proofErr w:type="gramEnd"/>
          </w:p>
        </w:tc>
      </w:tr>
      <w:tr w:rsidR="00685B76" w:rsidRPr="00997B53" w14:paraId="038DBEC2" w14:textId="77777777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BA99" w14:textId="77777777" w:rsidR="00685B76" w:rsidRPr="00997B53" w:rsidRDefault="00685B76" w:rsidP="00685B7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997B53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4E5C3" w14:textId="56C23A30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48216B" w:rsidRPr="0008053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9MW5211</w:t>
            </w:r>
            <w:r w:rsidR="0048216B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品种介绍及临床进展？</w:t>
            </w:r>
          </w:p>
          <w:p w14:paraId="09A00C17" w14:textId="77777777" w:rsidR="00E97836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48216B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="0048216B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是公司自主研发的一种高度特异性的清除型创新抗体，</w:t>
            </w:r>
            <w:proofErr w:type="gramStart"/>
            <w:r w:rsidR="0048216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其</w:t>
            </w:r>
            <w:r w:rsidR="0048216B"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靶向</w:t>
            </w:r>
            <w:proofErr w:type="gramEnd"/>
            <w:r w:rsidR="0048216B"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的分子在致病性免疫细胞表面特异性表达，</w:t>
            </w:r>
            <w:r w:rsidR="0048216B" w:rsidRP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是这些细胞异常活化的重要生物学标志。</w:t>
            </w:r>
            <w:r w:rsidR="0048216B"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通过选择性识别并清除这群致病性细胞，</w:t>
            </w:r>
            <w:r w:rsidR="0048216B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="0048216B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可有效阻断免疫级</w:t>
            </w:r>
            <w:r w:rsidR="0048216B"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联反应，进而缓解疾病进展并改善临床症状。</w:t>
            </w:r>
          </w:p>
          <w:p w14:paraId="38B9CFB5" w14:textId="446A54F5" w:rsidR="00E97836" w:rsidRDefault="00E97836" w:rsidP="00136C65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经过多轮分子工程优化，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展现出优异的靶点选择性，在实现高效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阻断的同时，显著降低了非特异性结合风险，确保其对</w:t>
            </w:r>
            <w:proofErr w:type="gramStart"/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高表达</w:t>
            </w:r>
            <w:proofErr w:type="gramEnd"/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靶点蛋白的致病性细胞实现深度清除。</w:t>
            </w:r>
            <w:proofErr w:type="gramStart"/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该独特</w:t>
            </w:r>
            <w:proofErr w:type="gramEnd"/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的作用机制，不仅有望带来更深层次的疾病缓解，也可能支持更长的给药间隔，从而提升患者治疗的依从性与生活质量。</w:t>
            </w:r>
          </w:p>
          <w:p w14:paraId="1AC6161D" w14:textId="7D508616" w:rsidR="0048216B" w:rsidRDefault="0048216B" w:rsidP="00136C65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临床前研究结果显示，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在多种小鼠自身免疫疾病模型中均表现出</w:t>
            </w: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显著的治疗潜力，未来临床应用有望涵盖多个大适应症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="00E97836"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同时，在食蟹猴模型中开展的安全性评估显示其具备良好的安全性特征。作为全球首个靶向该分子的临床阶段候选药物，</w:t>
            </w:r>
            <w:r w:rsidR="00E97836"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="00E97836"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有望开启自身免疫疾病精准治疗的新篇章。</w:t>
            </w:r>
          </w:p>
          <w:p w14:paraId="690F652B" w14:textId="0EB6C622" w:rsidR="00EC4ED2" w:rsidRPr="00EC4ED2" w:rsidRDefault="00E97836" w:rsidP="00136C65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目前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proofErr w:type="gramStart"/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五</w:t>
            </w:r>
            <w:proofErr w:type="gramEnd"/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个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适应症的临床试验申请获得国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家药品监督管理局批准，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分别用于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炎症性肠病（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IBD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、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多发性硬化（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MS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）、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型糖尿病（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T1DM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、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白癜风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和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原发性胆汁性胆管炎（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PBC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</w:t>
            </w:r>
            <w:r w:rsidR="00136C6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，其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用于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IBD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适应症的临床试验申请</w:t>
            </w:r>
            <w:r w:rsidR="00900E6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也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获得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FDA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许可</w:t>
            </w:r>
            <w:r w:rsidR="00136C6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Pr="00E9783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公司</w:t>
            </w:r>
            <w:r w:rsidRPr="00E9783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亦在积极推进其他适应症临床试验申请工作。</w:t>
            </w:r>
          </w:p>
          <w:p w14:paraId="0EA9223A" w14:textId="77777777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0992CB5D" w14:textId="0BBEC925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问：公司</w:t>
            </w:r>
            <w:r w:rsidR="005D5FF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在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2026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年</w:t>
            </w:r>
            <w:r w:rsidR="005D5FF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ESMO</w:t>
            </w:r>
            <w:r w:rsidR="005D5FF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大会上有哪些数据公布？</w:t>
            </w:r>
          </w:p>
          <w:p w14:paraId="7C45E701" w14:textId="250EC1FA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5D5FF2" w:rsidRPr="005D5FF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公司将于当地时间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10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月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23-27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日在西班牙马德里举行的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欧洲肿瘤内科学会（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ESMO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）年会以口头报告形式公布靶向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Nectin-4</w:t>
            </w:r>
            <w:r w:rsid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ADC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创新药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9MW2821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用于三阴性乳腺癌的最新临床研究结果。</w:t>
            </w:r>
            <w:r w:rsidR="005D5FF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报告标题为：</w:t>
            </w:r>
            <w:r w:rsidR="005D5FF2" w:rsidRPr="005D5FF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靶向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Nectin-4 ADC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药物</w:t>
            </w:r>
            <w:proofErr w:type="spellStart"/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Bulumtatug</w:t>
            </w:r>
            <w:proofErr w:type="spellEnd"/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fuvedotin</w:t>
            </w:r>
            <w:proofErr w:type="spellEnd"/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</w:t>
            </w:r>
            <w:proofErr w:type="spellStart"/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BFv</w:t>
            </w:r>
            <w:proofErr w:type="spellEnd"/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9MW2821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）用于既往接受过以拓扑异构酶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抑制剂为载荷的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ADC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治疗的局部晚期或转移性三阴性乳腺癌患者：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II</w:t>
            </w:r>
            <w:r w:rsidR="005D5FF2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期研究结果</w:t>
            </w:r>
            <w:r w:rsidR="005D5FF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699BDDC3" w14:textId="72BECDCA" w:rsidR="00EC4ED2" w:rsidRPr="00D22201" w:rsidRDefault="00D22201" w:rsidP="00A818EC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2220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全球乳腺癌每年新发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230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万例左右，死亡人数高达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67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万，为女性第一大常见肿瘤。三阴性乳腺癌（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TNBC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）是指免疫组织化学检查结果为雌激素受体（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ER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）、孕激素受体（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PR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）和原癌基因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ER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-2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均为阴性的乳腺癌，约占所有乳腺癌亚型的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15%-20%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，这类乳腺癌具有特殊的生物学行为和临床病理特征，因预后极差被称为</w:t>
            </w:r>
            <w:r w:rsidRPr="00416878">
              <w:rPr>
                <w:rFonts w:ascii="宋体" w:eastAsia="宋体" w:hAnsi="宋体" w:cs="Times New Roman"/>
                <w:bCs/>
                <w:sz w:val="24"/>
                <w:szCs w:val="24"/>
              </w:rPr>
              <w:t>“乳腺癌之王”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，临床急需更多创新性疗法。从全球范围来看，多</w:t>
            </w:r>
            <w:proofErr w:type="gramStart"/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款已经</w:t>
            </w:r>
            <w:proofErr w:type="gramEnd"/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获批上市的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TROP2 ADC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、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HER2 ADC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药物均采用拓扑异构酶抑制剂，并已布局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TNBC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适应症。目前处于临床研究后期的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ADC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药物，使用的毒素大多也</w:t>
            </w:r>
            <w:r w:rsidRPr="00D2220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为拓扑异构酶抑制剂。而拓扑异构酶抑制剂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ADC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在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TNBC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领域的整体有效率有限，大部分患者可能将面临后续无药可用的局面，因此临床上急需新的药物。</w:t>
            </w:r>
            <w:r w:rsidR="00D008BA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9MW2821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使用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MMAE</w:t>
            </w:r>
            <w:r w:rsidRPr="00D2220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毒素，加上全新的定点偶联技术的加持，有很大的应用机会来满足这部分临床需求。</w:t>
            </w:r>
            <w:r w:rsidR="00D008B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目前，</w:t>
            </w:r>
            <w:r w:rsidR="00D008BA" w:rsidRPr="005D5FF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9MW2821</w:t>
            </w:r>
            <w:r w:rsidR="00D008B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用于</w:t>
            </w:r>
            <w:r w:rsidR="00D008BA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拓扑异构酶抑制剂</w:t>
            </w:r>
            <w:r w:rsidR="00D008BA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ADC</w:t>
            </w:r>
            <w:r w:rsidR="00D008BA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经治</w:t>
            </w:r>
            <w:r w:rsidR="00D008B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三阴性乳腺癌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III</w:t>
            </w:r>
            <w:proofErr w:type="gramStart"/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期注册</w:t>
            </w:r>
            <w:proofErr w:type="gramEnd"/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临床已于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A818EC">
              <w:rPr>
                <w:rFonts w:ascii="Times New Roman" w:eastAsia="宋体" w:hAnsi="Times New Roman" w:cs="Times New Roman"/>
                <w:sz w:val="24"/>
                <w:szCs w:val="24"/>
              </w:rPr>
              <w:t>026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="00A818EC" w:rsidRP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获得国家药品监督管理局批准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，其美国</w:t>
            </w:r>
            <w:proofErr w:type="spellStart"/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Ib</w:t>
            </w:r>
            <w:proofErr w:type="spellEnd"/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期临床已于</w:t>
            </w:r>
            <w:r w:rsidR="00A818EC" w:rsidRPr="00A818EC">
              <w:rPr>
                <w:rFonts w:ascii="Times New Roman" w:eastAsia="宋体" w:hAnsi="Times New Roman" w:cs="Times New Roman"/>
                <w:sz w:val="24"/>
                <w:szCs w:val="24"/>
              </w:rPr>
              <w:t>2025</w:t>
            </w:r>
            <w:r w:rsidR="00A818EC" w:rsidRPr="00A818EC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A818EC" w:rsidRPr="00A818EC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="00A818EC" w:rsidRPr="00A818EC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A818E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启动，是全球首款布局该适应症的同靶点药物。</w:t>
            </w:r>
          </w:p>
          <w:p w14:paraId="5B04A107" w14:textId="77777777" w:rsidR="00D22201" w:rsidRPr="00D22201" w:rsidRDefault="00D22201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10360355" w14:textId="7CC955EC" w:rsidR="00962322" w:rsidRPr="000451CF" w:rsidRDefault="009C1A28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C1A2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A818EC" w:rsidRPr="00A818E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9MW2821</w:t>
            </w:r>
            <w:r w:rsidR="00746061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的临床开发进展，上市预期</w:t>
            </w:r>
            <w:r w:rsidRPr="009C1A2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？</w:t>
            </w:r>
          </w:p>
          <w:p w14:paraId="31241863" w14:textId="14DBB137" w:rsidR="00295DF4" w:rsidRDefault="00962322" w:rsidP="00746061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746061" w:rsidRPr="0074606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公司靶向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Nectin-4 ADC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）采用的是新一代定点偶联工艺技术、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MMAE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毒素、均衡的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DAR4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设计。目前正在尿路上皮癌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（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）、宫颈癌（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）、食管癌（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EC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）和三阴性乳腺癌（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="00746061" w:rsidRPr="00746061">
              <w:rPr>
                <w:rFonts w:ascii="Times New Roman" w:eastAsia="宋体" w:hAnsi="Times New Roman" w:cs="Times New Roman"/>
                <w:sz w:val="24"/>
                <w:szCs w:val="24"/>
              </w:rPr>
              <w:t>）适应症全面推进临床研究，</w:t>
            </w:r>
            <w:r w:rsidR="00295DF4"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入组逾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2,000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例受试者，其中：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）四项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  <w:proofErr w:type="gramStart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期关键</w:t>
            </w:r>
            <w:proofErr w:type="gramEnd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注册临床正在开展，包括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单药疗法和联合疗法（先后被纳入突破</w:t>
            </w:r>
            <w:r w:rsidR="00295DF4"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性治疗品种名单）、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单药疗法（全球首</w:t>
            </w:r>
            <w:proofErr w:type="gramStart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款进</w:t>
            </w:r>
            <w:proofErr w:type="gramEnd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入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期临床研究的同靶点药物）、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单药疗法（拓扑异构酶抑制剂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ADC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经治）（全球同</w:t>
            </w:r>
            <w:r w:rsidR="004642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适应症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首款）；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）多项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I/II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期临床正在快速开展，包括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单药疗法（拓扑异构酶抑制剂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ADC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经治）</w:t>
            </w:r>
            <w:r w:rsidR="00295DF4"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美国处于临床</w:t>
            </w:r>
            <w:proofErr w:type="spellStart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Ib</w:t>
            </w:r>
            <w:proofErr w:type="spellEnd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期，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联合疗法处于临床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期；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proofErr w:type="gramStart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围手术期联合</w:t>
            </w:r>
            <w:proofErr w:type="gramEnd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疗法处于</w:t>
            </w:r>
            <w:r w:rsidR="00295DF4"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临床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期；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EC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联合疗法处于临床</w:t>
            </w:r>
            <w:proofErr w:type="spellStart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Ib</w:t>
            </w:r>
            <w:proofErr w:type="spellEnd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/II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期；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联合疗</w:t>
            </w:r>
            <w:r w:rsidR="00295DF4"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法处于</w:t>
            </w:r>
            <w:r w:rsidR="00633A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临床</w:t>
            </w:r>
            <w:proofErr w:type="spellStart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Ib</w:t>
            </w:r>
            <w:proofErr w:type="spellEnd"/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/II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期。该项目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单药疗法、联合疗法和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单药疗法的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期临床试</w:t>
            </w:r>
            <w:r w:rsidR="00295DF4"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验计划于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年进行期中分析，并有望根据期中分析数据向国家药品监督管理</w:t>
            </w:r>
            <w:r w:rsidR="00295DF4"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局药品审评中心提交新药上市申请前会议</w:t>
            </w:r>
            <w:r w:rsidR="00295DF4"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4798AF22" w14:textId="2123C290" w:rsidR="001F203D" w:rsidRDefault="001F203D" w:rsidP="003E54D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据弗若斯特沙利文等研究分析，</w:t>
            </w:r>
            <w:r w:rsidR="0074606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预计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至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2032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年全球及中国的新发</w:t>
            </w:r>
            <w:r w:rsidRPr="00A12C8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患者人群分别为：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70.1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10.9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万）、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80.1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16.1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万）、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40.6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6.0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万）、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EC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66.3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26.9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万），</w:t>
            </w:r>
            <w:r w:rsidRPr="003825B5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Pr="003825B5">
              <w:rPr>
                <w:rFonts w:ascii="Times New Roman" w:eastAsia="宋体" w:hAnsi="Times New Roman" w:cs="Times New Roman"/>
                <w:sz w:val="24"/>
                <w:szCs w:val="24"/>
              </w:rPr>
              <w:t>进度全球领先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3825B5">
              <w:rPr>
                <w:rFonts w:ascii="Times New Roman" w:eastAsia="宋体" w:hAnsi="Times New Roman" w:cs="Times New Roman"/>
                <w:sz w:val="24"/>
                <w:szCs w:val="24"/>
              </w:rPr>
              <w:t>具备泛适应症应用潜力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未来应用前景广阔。</w:t>
            </w:r>
          </w:p>
          <w:p w14:paraId="2FB3F2E4" w14:textId="426F4E9C" w:rsidR="00295DF4" w:rsidRDefault="00295DF4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73B5F83E" w14:textId="083442A2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821D26" w:rsidRPr="00821D2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821D26" w:rsidRPr="00821D2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B7-H3 ADC</w:t>
            </w:r>
            <w:r w:rsidR="00821D26" w:rsidRPr="00821D2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后续开发策略？</w:t>
            </w:r>
          </w:p>
          <w:p w14:paraId="4327966F" w14:textId="4A41D436" w:rsid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4F6E24" w:rsidRPr="004F6E2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公司靶向</w:t>
            </w:r>
            <w:r w:rsidR="004F6E24"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B7-H3 ADC</w:t>
            </w:r>
            <w:r w:rsidR="004F6E24"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创新药</w:t>
            </w:r>
            <w:r w:rsidR="004F6E24"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7MW3711</w:t>
            </w:r>
            <w:r w:rsidR="004F6E24" w:rsidRPr="004F6E2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采用喜树碱类新型毒素分子</w:t>
            </w:r>
            <w:r w:rsidR="004F6E24"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MF6</w:t>
            </w:r>
            <w:r w:rsidR="004F6E24"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，相较国内外同类型药物，该分子具有比</w:t>
            </w:r>
            <w:proofErr w:type="spellStart"/>
            <w:r w:rsidR="004F6E24"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DXd</w:t>
            </w:r>
            <w:proofErr w:type="spellEnd"/>
            <w:r w:rsidR="004F6E24"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更强的抗肿瘤活性，在多种动物肿瘤模型中均显示出更好的肿瘤杀伤作用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。</w:t>
            </w:r>
          </w:p>
          <w:p w14:paraId="5A76E9C4" w14:textId="62F17771" w:rsidR="004F6E24" w:rsidRDefault="004F6E24" w:rsidP="004F6E24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2025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ASCO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和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ESMO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大会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分别公布了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7MW3711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针对晚期实体瘤患者的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初步临床数据，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在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4.0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mg/kg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剂量组的</w:t>
            </w:r>
            <w:proofErr w:type="gramStart"/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可肿评肺癌</w:t>
            </w:r>
            <w:proofErr w:type="gramEnd"/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患者中，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13</w:t>
            </w:r>
            <w:proofErr w:type="gramStart"/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例肺鳞</w:t>
            </w:r>
            <w:proofErr w:type="gramEnd"/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癌（</w:t>
            </w:r>
            <w:proofErr w:type="spellStart"/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Sq</w:t>
            </w:r>
            <w:proofErr w:type="spellEnd"/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-NSCLC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）的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ORR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达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38.5%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DCR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达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92.3%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，显示出可耐受的安全性和良好的抗肿瘤活性。</w:t>
            </w:r>
          </w:p>
          <w:p w14:paraId="648015F2" w14:textId="3282DE81" w:rsidR="004F6E24" w:rsidRDefault="004F6E24" w:rsidP="004F6E24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目前，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7MW3711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已获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NMPA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批准开展联合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PD-1/VEGF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双抗（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JS207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）联合或不联合铂类化疗用于晚期实体瘤患者的临床试验。此外，正积极与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CDE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沟通肺鳞癌的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III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期临床，目前全球尚无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B7-H3 ADC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进入肺鳞癌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III</w:t>
            </w:r>
            <w:r w:rsidRPr="004F6E2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期临床阶段。</w:t>
            </w:r>
          </w:p>
          <w:p w14:paraId="0869D98B" w14:textId="77777777" w:rsidR="00F86296" w:rsidRDefault="00F86296" w:rsidP="003E54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8AF99C8" w14:textId="7B525A48" w:rsidR="00080534" w:rsidRPr="00080534" w:rsidRDefault="00080534" w:rsidP="003E54DA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080534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问：</w:t>
            </w:r>
            <w:r w:rsidR="00E4147D" w:rsidRPr="00E4147D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公司</w:t>
            </w:r>
            <w:r w:rsidR="00E4147D" w:rsidRPr="00E4147D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2026</w:t>
            </w:r>
            <w:r w:rsidR="00E4147D" w:rsidRPr="00E4147D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年药品销售收入有何预期</w:t>
            </w:r>
            <w:r w:rsidRPr="00080534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？</w:t>
            </w:r>
          </w:p>
          <w:p w14:paraId="671018DA" w14:textId="311662B4" w:rsidR="00E4147D" w:rsidRPr="00E4147D" w:rsidRDefault="00080534" w:rsidP="00E4147D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080534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答：</w:t>
            </w:r>
            <w:r w:rsidR="00E4147D" w:rsidRPr="00E4147D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E4147D" w:rsidRPr="00E4147D">
              <w:rPr>
                <w:rFonts w:ascii="Times New Roman" w:eastAsia="宋体" w:hAnsi="Times New Roman" w:cs="Times New Roman"/>
                <w:sz w:val="24"/>
                <w:szCs w:val="24"/>
              </w:rPr>
              <w:t>年公司国内商业化有四大看点：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①</w:t>
            </w:r>
            <w:proofErr w:type="gramStart"/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迈利舒</w:t>
            </w:r>
            <w:bookmarkStart w:id="2" w:name="OLE_LINK4"/>
            <w:bookmarkStart w:id="3" w:name="OLE_LINK5"/>
            <w:bookmarkStart w:id="4" w:name="OLE_LINK8"/>
            <w:proofErr w:type="gramEnd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bookmarkEnd w:id="2"/>
            <w:bookmarkEnd w:id="3"/>
            <w:bookmarkEnd w:id="4"/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地</w:t>
            </w:r>
            <w:proofErr w:type="gramStart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舒单抗</w:t>
            </w:r>
            <w:bookmarkStart w:id="5" w:name="OLE_LINK6"/>
            <w:bookmarkStart w:id="6" w:name="OLE_LINK7"/>
            <w:bookmarkStart w:id="7" w:name="OLE_LINK1"/>
            <w:bookmarkStart w:id="8" w:name="OLE_LINK3"/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生物类似</w:t>
            </w:r>
            <w:proofErr w:type="gramEnd"/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药</w:t>
            </w:r>
            <w:bookmarkEnd w:id="5"/>
            <w:bookmarkEnd w:id="6"/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6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0mg</w:t>
            </w:r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）</w:t>
            </w:r>
            <w:bookmarkEnd w:id="7"/>
            <w:bookmarkEnd w:id="8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骨质疏松适应症持续放量；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②</w:t>
            </w:r>
            <w:proofErr w:type="gramStart"/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迈卫健</w:t>
            </w:r>
            <w:proofErr w:type="gramEnd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地</w:t>
            </w:r>
            <w:proofErr w:type="gramStart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舒单抗</w:t>
            </w:r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生物类似</w:t>
            </w:r>
            <w:proofErr w:type="gramEnd"/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药，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120mg</w:t>
            </w:r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）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骨转移适应症补充申请已获批，作为国内第一梯队上市的</w:t>
            </w:r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安加维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生物类似药，具备明显的先发优势；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③</w:t>
            </w:r>
            <w:proofErr w:type="gramStart"/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君迈康</w:t>
            </w:r>
            <w:proofErr w:type="gramEnd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阿达</w:t>
            </w:r>
            <w:proofErr w:type="gramStart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木单抗</w:t>
            </w:r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生物类似</w:t>
            </w:r>
            <w:proofErr w:type="gramEnd"/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药）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MAH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完成变更后首个完整年度，收入完全计入公司报表；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④</w:t>
            </w:r>
            <w:proofErr w:type="gramStart"/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迈粒生</w:t>
            </w:r>
            <w:proofErr w:type="gramEnd"/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新一代长效升白药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）于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2025</w:t>
            </w:r>
            <w:r w:rsidR="00E4147D" w:rsidRPr="00E4147D">
              <w:rPr>
                <w:rFonts w:ascii="宋体" w:eastAsia="宋体" w:hAnsi="宋体" w:cs="宋体" w:hint="eastAsia"/>
                <w:bCs/>
                <w:sz w:val="24"/>
                <w:szCs w:val="24"/>
              </w:rPr>
              <w:t>年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获批上市并纳入国家医保目录，将获得齐鲁制药销售分成。预计</w:t>
            </w:r>
            <w:r w:rsidR="00E4147D" w:rsidRPr="00E414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将</w:t>
            </w:r>
            <w:r w:rsidR="00E4147D" w:rsidRPr="00E414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维持较快增速。</w:t>
            </w:r>
          </w:p>
          <w:p w14:paraId="22D9408A" w14:textId="4872616B" w:rsidR="00080534" w:rsidRPr="00E4147D" w:rsidRDefault="00080534" w:rsidP="003E54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6FDBDD09" w14:textId="77777777" w:rsidR="001C5186" w:rsidRPr="00997B53" w:rsidRDefault="001C5186" w:rsidP="00546326">
      <w:pPr>
        <w:spacing w:line="300" w:lineRule="auto"/>
        <w:rPr>
          <w:rFonts w:ascii="Times New Roman" w:eastAsia="宋体" w:hAnsi="Times New Roman"/>
        </w:rPr>
      </w:pPr>
    </w:p>
    <w:sectPr w:rsidR="001C5186" w:rsidRPr="00997B53">
      <w:headerReference w:type="default" r:id="rId8"/>
      <w:footerReference w:type="default" r:id="rId9"/>
      <w:pgSz w:w="11906" w:h="16838"/>
      <w:pgMar w:top="1440" w:right="1800" w:bottom="1440" w:left="1800" w:header="850" w:footer="994" w:gutter="0"/>
      <w:pgBorders w:offsetFrom="page">
        <w:bottom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DB97E" w14:textId="77777777" w:rsidR="00095DE8" w:rsidRDefault="00095DE8">
      <w:r>
        <w:separator/>
      </w:r>
    </w:p>
  </w:endnote>
  <w:endnote w:type="continuationSeparator" w:id="0">
    <w:p w14:paraId="0C80D14D" w14:textId="77777777" w:rsidR="00095DE8" w:rsidRDefault="0009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EB2F2" w14:textId="04525D89" w:rsidR="001C5186" w:rsidRDefault="00F42701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716068">
      <w:rPr>
        <w:noProof/>
      </w:rPr>
      <w:t>3</w:t>
    </w:r>
    <w:r>
      <w:fldChar w:fldCharType="end"/>
    </w:r>
    <w:r>
      <w:rPr>
        <w:lang w:val="zh-CN"/>
      </w:rPr>
      <w:t xml:space="preserve"> / </w:t>
    </w:r>
    <w:r w:rsidR="00095DE8">
      <w:fldChar w:fldCharType="begin"/>
    </w:r>
    <w:r w:rsidR="00095DE8">
      <w:instrText xml:space="preserve"> NUMPAGES  </w:instrText>
    </w:r>
    <w:r w:rsidR="00095DE8">
      <w:fldChar w:fldCharType="separate"/>
    </w:r>
    <w:r w:rsidR="00716068">
      <w:rPr>
        <w:noProof/>
      </w:rPr>
      <w:t>6</w:t>
    </w:r>
    <w:r w:rsidR="00095DE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3EA02" w14:textId="77777777" w:rsidR="00095DE8" w:rsidRDefault="00095DE8">
      <w:r>
        <w:separator/>
      </w:r>
    </w:p>
  </w:footnote>
  <w:footnote w:type="continuationSeparator" w:id="0">
    <w:p w14:paraId="706378EE" w14:textId="77777777" w:rsidR="00095DE8" w:rsidRDefault="00095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3EF1E" w14:textId="77777777" w:rsidR="001C5186" w:rsidRDefault="00F42701">
    <w:pPr>
      <w:rPr>
        <w:color w:val="4F81BD"/>
        <w:sz w:val="20"/>
      </w:rPr>
    </w:pPr>
    <w:r>
      <w:rPr>
        <w:lang w:val="zh-CN"/>
      </w:rPr>
      <w:tab/>
    </w:r>
  </w:p>
  <w:p w14:paraId="48F90646" w14:textId="77777777" w:rsidR="001C5186" w:rsidRDefault="001C5186">
    <w:pPr>
      <w:pStyle w:val="a9"/>
      <w:pBdr>
        <w:bottom w:val="none" w:sz="0" w:space="0" w:color="auto"/>
      </w:pBdr>
      <w:jc w:val="left"/>
      <w:rPr>
        <w:rFonts w:ascii="黑体" w:eastAsia="黑体" w:hAnsi="黑体"/>
        <w:b/>
        <w:color w:val="606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25C9"/>
    <w:multiLevelType w:val="hybridMultilevel"/>
    <w:tmpl w:val="D0247918"/>
    <w:lvl w:ilvl="0" w:tplc="89E249C0">
      <w:start w:val="1"/>
      <w:numFmt w:val="decimalEnclosedCircle"/>
      <w:lvlText w:val="%1"/>
      <w:lvlJc w:val="left"/>
      <w:pPr>
        <w:ind w:left="720" w:hanging="360"/>
      </w:pPr>
      <w:rPr>
        <w:rFonts w:ascii="Malgun Gothic" w:eastAsia="Malgun Gothic" w:hAnsi="Malgun Gothic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225378FE"/>
    <w:multiLevelType w:val="hybridMultilevel"/>
    <w:tmpl w:val="D53283D2"/>
    <w:lvl w:ilvl="0" w:tplc="63A8C2AC">
      <w:start w:val="1"/>
      <w:numFmt w:val="decimal"/>
      <w:lvlText w:val="%1）"/>
      <w:lvlJc w:val="left"/>
      <w:pPr>
        <w:ind w:left="16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43" w:hanging="420"/>
      </w:pPr>
    </w:lvl>
    <w:lvl w:ilvl="2" w:tplc="0409001B" w:tentative="1">
      <w:start w:val="1"/>
      <w:numFmt w:val="lowerRoman"/>
      <w:lvlText w:val="%3."/>
      <w:lvlJc w:val="right"/>
      <w:pPr>
        <w:ind w:left="1063" w:hanging="420"/>
      </w:pPr>
    </w:lvl>
    <w:lvl w:ilvl="3" w:tplc="0409000F" w:tentative="1">
      <w:start w:val="1"/>
      <w:numFmt w:val="decimal"/>
      <w:lvlText w:val="%4."/>
      <w:lvlJc w:val="left"/>
      <w:pPr>
        <w:ind w:left="1483" w:hanging="420"/>
      </w:pPr>
    </w:lvl>
    <w:lvl w:ilvl="4" w:tplc="04090019" w:tentative="1">
      <w:start w:val="1"/>
      <w:numFmt w:val="lowerLetter"/>
      <w:lvlText w:val="%5)"/>
      <w:lvlJc w:val="left"/>
      <w:pPr>
        <w:ind w:left="1903" w:hanging="420"/>
      </w:pPr>
    </w:lvl>
    <w:lvl w:ilvl="5" w:tplc="0409001B" w:tentative="1">
      <w:start w:val="1"/>
      <w:numFmt w:val="lowerRoman"/>
      <w:lvlText w:val="%6."/>
      <w:lvlJc w:val="right"/>
      <w:pPr>
        <w:ind w:left="2323" w:hanging="420"/>
      </w:pPr>
    </w:lvl>
    <w:lvl w:ilvl="6" w:tplc="0409000F" w:tentative="1">
      <w:start w:val="1"/>
      <w:numFmt w:val="decimal"/>
      <w:lvlText w:val="%7."/>
      <w:lvlJc w:val="left"/>
      <w:pPr>
        <w:ind w:left="2743" w:hanging="420"/>
      </w:pPr>
    </w:lvl>
    <w:lvl w:ilvl="7" w:tplc="04090019" w:tentative="1">
      <w:start w:val="1"/>
      <w:numFmt w:val="lowerLetter"/>
      <w:lvlText w:val="%8)"/>
      <w:lvlJc w:val="left"/>
      <w:pPr>
        <w:ind w:left="3163" w:hanging="420"/>
      </w:pPr>
    </w:lvl>
    <w:lvl w:ilvl="8" w:tplc="0409001B" w:tentative="1">
      <w:start w:val="1"/>
      <w:numFmt w:val="lowerRoman"/>
      <w:lvlText w:val="%9."/>
      <w:lvlJc w:val="right"/>
      <w:pPr>
        <w:ind w:left="3583" w:hanging="420"/>
      </w:pPr>
    </w:lvl>
  </w:abstractNum>
  <w:abstractNum w:abstractNumId="2" w15:restartNumberingAfterBreak="0">
    <w:nsid w:val="25FF727A"/>
    <w:multiLevelType w:val="hybridMultilevel"/>
    <w:tmpl w:val="5014900E"/>
    <w:lvl w:ilvl="0" w:tplc="13BEC432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B53B86"/>
    <w:multiLevelType w:val="hybridMultilevel"/>
    <w:tmpl w:val="8DBA9B1A"/>
    <w:lvl w:ilvl="0" w:tplc="6A0A8C0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9A3805"/>
    <w:multiLevelType w:val="hybridMultilevel"/>
    <w:tmpl w:val="FD8EDEA4"/>
    <w:lvl w:ilvl="0" w:tplc="35266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C80C48"/>
    <w:multiLevelType w:val="hybridMultilevel"/>
    <w:tmpl w:val="0B42447C"/>
    <w:lvl w:ilvl="0" w:tplc="967A3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1626236"/>
    <w:multiLevelType w:val="hybridMultilevel"/>
    <w:tmpl w:val="044402C6"/>
    <w:lvl w:ilvl="0" w:tplc="350681E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54BE42F0"/>
    <w:multiLevelType w:val="hybridMultilevel"/>
    <w:tmpl w:val="B728EB98"/>
    <w:lvl w:ilvl="0" w:tplc="1E646B6E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6484769E"/>
    <w:multiLevelType w:val="hybridMultilevel"/>
    <w:tmpl w:val="0434C246"/>
    <w:lvl w:ilvl="0" w:tplc="D5B8AC5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5D14498"/>
    <w:multiLevelType w:val="hybridMultilevel"/>
    <w:tmpl w:val="2ADEFCC8"/>
    <w:lvl w:ilvl="0" w:tplc="CA50164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383E31"/>
    <w:rsid w:val="00000D20"/>
    <w:rsid w:val="000047C7"/>
    <w:rsid w:val="00005B79"/>
    <w:rsid w:val="00015407"/>
    <w:rsid w:val="00015BB9"/>
    <w:rsid w:val="00017F6E"/>
    <w:rsid w:val="00020932"/>
    <w:rsid w:val="00021F79"/>
    <w:rsid w:val="00023824"/>
    <w:rsid w:val="00025BBC"/>
    <w:rsid w:val="00036090"/>
    <w:rsid w:val="00037194"/>
    <w:rsid w:val="00037DDF"/>
    <w:rsid w:val="000451CF"/>
    <w:rsid w:val="00051C3D"/>
    <w:rsid w:val="00054029"/>
    <w:rsid w:val="00055071"/>
    <w:rsid w:val="00056BDD"/>
    <w:rsid w:val="000572F4"/>
    <w:rsid w:val="000578BD"/>
    <w:rsid w:val="00057FAC"/>
    <w:rsid w:val="00066416"/>
    <w:rsid w:val="000664AD"/>
    <w:rsid w:val="000669B6"/>
    <w:rsid w:val="000679FD"/>
    <w:rsid w:val="00070D48"/>
    <w:rsid w:val="00073CA6"/>
    <w:rsid w:val="00073F95"/>
    <w:rsid w:val="00074564"/>
    <w:rsid w:val="00080534"/>
    <w:rsid w:val="00080E11"/>
    <w:rsid w:val="00082720"/>
    <w:rsid w:val="00086367"/>
    <w:rsid w:val="00087041"/>
    <w:rsid w:val="00090DB2"/>
    <w:rsid w:val="000921F4"/>
    <w:rsid w:val="00093139"/>
    <w:rsid w:val="000958C3"/>
    <w:rsid w:val="00095C3A"/>
    <w:rsid w:val="00095DE8"/>
    <w:rsid w:val="000960DC"/>
    <w:rsid w:val="00097FB4"/>
    <w:rsid w:val="000A0A9A"/>
    <w:rsid w:val="000A1594"/>
    <w:rsid w:val="000A2460"/>
    <w:rsid w:val="000A3EA9"/>
    <w:rsid w:val="000A7975"/>
    <w:rsid w:val="000B04B4"/>
    <w:rsid w:val="000B1F69"/>
    <w:rsid w:val="000B2290"/>
    <w:rsid w:val="000B7874"/>
    <w:rsid w:val="000B7BDC"/>
    <w:rsid w:val="000C7C96"/>
    <w:rsid w:val="000D125A"/>
    <w:rsid w:val="000D4C3E"/>
    <w:rsid w:val="000D5829"/>
    <w:rsid w:val="000D5B67"/>
    <w:rsid w:val="000D753F"/>
    <w:rsid w:val="000E4584"/>
    <w:rsid w:val="000F0F7E"/>
    <w:rsid w:val="000F3049"/>
    <w:rsid w:val="000F39A6"/>
    <w:rsid w:val="000F50F6"/>
    <w:rsid w:val="000F6B47"/>
    <w:rsid w:val="000F70A8"/>
    <w:rsid w:val="00100996"/>
    <w:rsid w:val="00100BC3"/>
    <w:rsid w:val="00101157"/>
    <w:rsid w:val="001019DA"/>
    <w:rsid w:val="00101A87"/>
    <w:rsid w:val="00102F0C"/>
    <w:rsid w:val="00104359"/>
    <w:rsid w:val="00104612"/>
    <w:rsid w:val="00104E1A"/>
    <w:rsid w:val="0010675A"/>
    <w:rsid w:val="00111B74"/>
    <w:rsid w:val="001179A1"/>
    <w:rsid w:val="00117F0D"/>
    <w:rsid w:val="00120F46"/>
    <w:rsid w:val="00122005"/>
    <w:rsid w:val="0012556C"/>
    <w:rsid w:val="00125ABE"/>
    <w:rsid w:val="00125E81"/>
    <w:rsid w:val="0012600D"/>
    <w:rsid w:val="00127C88"/>
    <w:rsid w:val="00131E3D"/>
    <w:rsid w:val="00132B54"/>
    <w:rsid w:val="00134CA6"/>
    <w:rsid w:val="00134CBB"/>
    <w:rsid w:val="00134CCA"/>
    <w:rsid w:val="0013672E"/>
    <w:rsid w:val="00136C65"/>
    <w:rsid w:val="00137B79"/>
    <w:rsid w:val="001401BB"/>
    <w:rsid w:val="00142315"/>
    <w:rsid w:val="00146095"/>
    <w:rsid w:val="00150598"/>
    <w:rsid w:val="00153560"/>
    <w:rsid w:val="0015790D"/>
    <w:rsid w:val="001606B6"/>
    <w:rsid w:val="00160F95"/>
    <w:rsid w:val="00164671"/>
    <w:rsid w:val="0016478A"/>
    <w:rsid w:val="00166FFC"/>
    <w:rsid w:val="0017329E"/>
    <w:rsid w:val="00174434"/>
    <w:rsid w:val="00174CF4"/>
    <w:rsid w:val="00180A9C"/>
    <w:rsid w:val="00180C59"/>
    <w:rsid w:val="00181038"/>
    <w:rsid w:val="00182D6A"/>
    <w:rsid w:val="001837A4"/>
    <w:rsid w:val="00190CFD"/>
    <w:rsid w:val="0019125C"/>
    <w:rsid w:val="0019188C"/>
    <w:rsid w:val="001941C9"/>
    <w:rsid w:val="001A0C33"/>
    <w:rsid w:val="001A0F46"/>
    <w:rsid w:val="001A335B"/>
    <w:rsid w:val="001A3A12"/>
    <w:rsid w:val="001A464D"/>
    <w:rsid w:val="001A679D"/>
    <w:rsid w:val="001B085E"/>
    <w:rsid w:val="001B3EAD"/>
    <w:rsid w:val="001B4CBD"/>
    <w:rsid w:val="001B65BD"/>
    <w:rsid w:val="001C002C"/>
    <w:rsid w:val="001C5186"/>
    <w:rsid w:val="001D1140"/>
    <w:rsid w:val="001D2314"/>
    <w:rsid w:val="001D389C"/>
    <w:rsid w:val="001D7432"/>
    <w:rsid w:val="001E0192"/>
    <w:rsid w:val="001E040C"/>
    <w:rsid w:val="001E6166"/>
    <w:rsid w:val="001F203D"/>
    <w:rsid w:val="001F2763"/>
    <w:rsid w:val="001F2D8E"/>
    <w:rsid w:val="001F5BE8"/>
    <w:rsid w:val="001F5E29"/>
    <w:rsid w:val="001F6616"/>
    <w:rsid w:val="001F7AB0"/>
    <w:rsid w:val="00203DB1"/>
    <w:rsid w:val="0021035B"/>
    <w:rsid w:val="002103CB"/>
    <w:rsid w:val="0021054A"/>
    <w:rsid w:val="00210EB1"/>
    <w:rsid w:val="002116A1"/>
    <w:rsid w:val="0021181D"/>
    <w:rsid w:val="00213D07"/>
    <w:rsid w:val="00214802"/>
    <w:rsid w:val="002164D5"/>
    <w:rsid w:val="002168B4"/>
    <w:rsid w:val="0022468C"/>
    <w:rsid w:val="00224E9B"/>
    <w:rsid w:val="00226421"/>
    <w:rsid w:val="00227692"/>
    <w:rsid w:val="0023170A"/>
    <w:rsid w:val="00231C09"/>
    <w:rsid w:val="00235563"/>
    <w:rsid w:val="00235DAD"/>
    <w:rsid w:val="00237F45"/>
    <w:rsid w:val="00240914"/>
    <w:rsid w:val="00244AAB"/>
    <w:rsid w:val="00244F1B"/>
    <w:rsid w:val="00251065"/>
    <w:rsid w:val="00256110"/>
    <w:rsid w:val="00260B10"/>
    <w:rsid w:val="00260BEE"/>
    <w:rsid w:val="00260F34"/>
    <w:rsid w:val="00263EAF"/>
    <w:rsid w:val="002665B9"/>
    <w:rsid w:val="00267AD1"/>
    <w:rsid w:val="00271E8F"/>
    <w:rsid w:val="00274A19"/>
    <w:rsid w:val="00277E2D"/>
    <w:rsid w:val="00277F39"/>
    <w:rsid w:val="00283D13"/>
    <w:rsid w:val="00284599"/>
    <w:rsid w:val="00285B72"/>
    <w:rsid w:val="00287B57"/>
    <w:rsid w:val="002910D0"/>
    <w:rsid w:val="00294C20"/>
    <w:rsid w:val="00295DF4"/>
    <w:rsid w:val="00296315"/>
    <w:rsid w:val="00297D44"/>
    <w:rsid w:val="00297D5F"/>
    <w:rsid w:val="002A3289"/>
    <w:rsid w:val="002A5A73"/>
    <w:rsid w:val="002B6B66"/>
    <w:rsid w:val="002B72B5"/>
    <w:rsid w:val="002C35FB"/>
    <w:rsid w:val="002C44F5"/>
    <w:rsid w:val="002C4AB5"/>
    <w:rsid w:val="002C5839"/>
    <w:rsid w:val="002C5A9A"/>
    <w:rsid w:val="002D07A3"/>
    <w:rsid w:val="002D2DF5"/>
    <w:rsid w:val="002D3F5B"/>
    <w:rsid w:val="002D4BF2"/>
    <w:rsid w:val="002D63A0"/>
    <w:rsid w:val="002D7142"/>
    <w:rsid w:val="002D7BDE"/>
    <w:rsid w:val="002E0172"/>
    <w:rsid w:val="002E0407"/>
    <w:rsid w:val="002E32C4"/>
    <w:rsid w:val="002E4F00"/>
    <w:rsid w:val="002E5F51"/>
    <w:rsid w:val="002E6344"/>
    <w:rsid w:val="002E6CDE"/>
    <w:rsid w:val="002F25E4"/>
    <w:rsid w:val="002F5E79"/>
    <w:rsid w:val="002F64BE"/>
    <w:rsid w:val="003052C1"/>
    <w:rsid w:val="00306F52"/>
    <w:rsid w:val="00307395"/>
    <w:rsid w:val="003116A2"/>
    <w:rsid w:val="003160FC"/>
    <w:rsid w:val="003168ED"/>
    <w:rsid w:val="00320F1E"/>
    <w:rsid w:val="003222E0"/>
    <w:rsid w:val="00322BD4"/>
    <w:rsid w:val="00326F2A"/>
    <w:rsid w:val="003271AD"/>
    <w:rsid w:val="0032770A"/>
    <w:rsid w:val="003328E1"/>
    <w:rsid w:val="003330EE"/>
    <w:rsid w:val="00333438"/>
    <w:rsid w:val="00335621"/>
    <w:rsid w:val="003367FB"/>
    <w:rsid w:val="003416BF"/>
    <w:rsid w:val="00342894"/>
    <w:rsid w:val="003429D3"/>
    <w:rsid w:val="0034354C"/>
    <w:rsid w:val="003468AE"/>
    <w:rsid w:val="00347506"/>
    <w:rsid w:val="00347F1A"/>
    <w:rsid w:val="00350699"/>
    <w:rsid w:val="0035095B"/>
    <w:rsid w:val="00351D24"/>
    <w:rsid w:val="003528B2"/>
    <w:rsid w:val="003534FC"/>
    <w:rsid w:val="00354696"/>
    <w:rsid w:val="0035682E"/>
    <w:rsid w:val="003569EC"/>
    <w:rsid w:val="00357BD6"/>
    <w:rsid w:val="00361143"/>
    <w:rsid w:val="00374528"/>
    <w:rsid w:val="00381800"/>
    <w:rsid w:val="003825B5"/>
    <w:rsid w:val="00383205"/>
    <w:rsid w:val="00383E31"/>
    <w:rsid w:val="0038553F"/>
    <w:rsid w:val="00385649"/>
    <w:rsid w:val="003901AB"/>
    <w:rsid w:val="00392468"/>
    <w:rsid w:val="00393AC4"/>
    <w:rsid w:val="003967C3"/>
    <w:rsid w:val="003A1309"/>
    <w:rsid w:val="003A2B2C"/>
    <w:rsid w:val="003A4EB4"/>
    <w:rsid w:val="003A5D5E"/>
    <w:rsid w:val="003A5F5C"/>
    <w:rsid w:val="003A6CA8"/>
    <w:rsid w:val="003B0EDC"/>
    <w:rsid w:val="003B27D2"/>
    <w:rsid w:val="003B3463"/>
    <w:rsid w:val="003B6B03"/>
    <w:rsid w:val="003C1801"/>
    <w:rsid w:val="003C459F"/>
    <w:rsid w:val="003C6873"/>
    <w:rsid w:val="003C6E38"/>
    <w:rsid w:val="003C7536"/>
    <w:rsid w:val="003C7AB3"/>
    <w:rsid w:val="003C7C0B"/>
    <w:rsid w:val="003E236E"/>
    <w:rsid w:val="003E54DA"/>
    <w:rsid w:val="003E5CFD"/>
    <w:rsid w:val="003E7B2B"/>
    <w:rsid w:val="003E7B3B"/>
    <w:rsid w:val="003F1303"/>
    <w:rsid w:val="003F1A5C"/>
    <w:rsid w:val="003F4F81"/>
    <w:rsid w:val="003F6D0A"/>
    <w:rsid w:val="004001D7"/>
    <w:rsid w:val="00401AE1"/>
    <w:rsid w:val="00403C37"/>
    <w:rsid w:val="00405E8E"/>
    <w:rsid w:val="00406F13"/>
    <w:rsid w:val="00410AAE"/>
    <w:rsid w:val="00412568"/>
    <w:rsid w:val="004134D7"/>
    <w:rsid w:val="00414894"/>
    <w:rsid w:val="00415142"/>
    <w:rsid w:val="004166F4"/>
    <w:rsid w:val="00416878"/>
    <w:rsid w:val="00420989"/>
    <w:rsid w:val="00421CC9"/>
    <w:rsid w:val="00423626"/>
    <w:rsid w:val="0042458F"/>
    <w:rsid w:val="00427FE7"/>
    <w:rsid w:val="00430C52"/>
    <w:rsid w:val="00433046"/>
    <w:rsid w:val="00435B4D"/>
    <w:rsid w:val="00436AE1"/>
    <w:rsid w:val="00443B63"/>
    <w:rsid w:val="00444508"/>
    <w:rsid w:val="00446E8A"/>
    <w:rsid w:val="004516C2"/>
    <w:rsid w:val="00452B60"/>
    <w:rsid w:val="0045349E"/>
    <w:rsid w:val="004603BF"/>
    <w:rsid w:val="00462A57"/>
    <w:rsid w:val="004642D7"/>
    <w:rsid w:val="00464E74"/>
    <w:rsid w:val="004670AD"/>
    <w:rsid w:val="00467F5F"/>
    <w:rsid w:val="00472333"/>
    <w:rsid w:val="0047378F"/>
    <w:rsid w:val="00474896"/>
    <w:rsid w:val="00475E65"/>
    <w:rsid w:val="004779FC"/>
    <w:rsid w:val="00480D58"/>
    <w:rsid w:val="0048216B"/>
    <w:rsid w:val="00485BCF"/>
    <w:rsid w:val="0049187E"/>
    <w:rsid w:val="00494022"/>
    <w:rsid w:val="0049457C"/>
    <w:rsid w:val="00495906"/>
    <w:rsid w:val="00495AA5"/>
    <w:rsid w:val="004971AF"/>
    <w:rsid w:val="004A17AF"/>
    <w:rsid w:val="004A1DA0"/>
    <w:rsid w:val="004A2F6A"/>
    <w:rsid w:val="004A636E"/>
    <w:rsid w:val="004A6D27"/>
    <w:rsid w:val="004B1D9A"/>
    <w:rsid w:val="004B2DB0"/>
    <w:rsid w:val="004B47A7"/>
    <w:rsid w:val="004B4DDF"/>
    <w:rsid w:val="004B704B"/>
    <w:rsid w:val="004B72CF"/>
    <w:rsid w:val="004C006E"/>
    <w:rsid w:val="004C07D5"/>
    <w:rsid w:val="004C0D1C"/>
    <w:rsid w:val="004C133A"/>
    <w:rsid w:val="004C1E6C"/>
    <w:rsid w:val="004C1F95"/>
    <w:rsid w:val="004C3A99"/>
    <w:rsid w:val="004C5755"/>
    <w:rsid w:val="004C7B4C"/>
    <w:rsid w:val="004D1EC5"/>
    <w:rsid w:val="004D1FA9"/>
    <w:rsid w:val="004D3144"/>
    <w:rsid w:val="004D383C"/>
    <w:rsid w:val="004D3B05"/>
    <w:rsid w:val="004D4C1F"/>
    <w:rsid w:val="004D50E8"/>
    <w:rsid w:val="004E0B91"/>
    <w:rsid w:val="004E0F16"/>
    <w:rsid w:val="004E1110"/>
    <w:rsid w:val="004E1F3E"/>
    <w:rsid w:val="004E22F5"/>
    <w:rsid w:val="004E327C"/>
    <w:rsid w:val="004E372F"/>
    <w:rsid w:val="004E3777"/>
    <w:rsid w:val="004E40D0"/>
    <w:rsid w:val="004E5683"/>
    <w:rsid w:val="004E5DAB"/>
    <w:rsid w:val="004F0A76"/>
    <w:rsid w:val="004F0C4A"/>
    <w:rsid w:val="004F16DD"/>
    <w:rsid w:val="004F3B20"/>
    <w:rsid w:val="004F472D"/>
    <w:rsid w:val="004F4C47"/>
    <w:rsid w:val="004F562F"/>
    <w:rsid w:val="004F6E24"/>
    <w:rsid w:val="004F7559"/>
    <w:rsid w:val="00501E92"/>
    <w:rsid w:val="005024F7"/>
    <w:rsid w:val="00504946"/>
    <w:rsid w:val="005059A7"/>
    <w:rsid w:val="00507CD5"/>
    <w:rsid w:val="00511315"/>
    <w:rsid w:val="00511AC8"/>
    <w:rsid w:val="00512A5B"/>
    <w:rsid w:val="005143C1"/>
    <w:rsid w:val="00514A6E"/>
    <w:rsid w:val="00515A89"/>
    <w:rsid w:val="0051686D"/>
    <w:rsid w:val="00517813"/>
    <w:rsid w:val="00520E59"/>
    <w:rsid w:val="0052287F"/>
    <w:rsid w:val="005230A4"/>
    <w:rsid w:val="00523B4A"/>
    <w:rsid w:val="00526977"/>
    <w:rsid w:val="00526C27"/>
    <w:rsid w:val="00527BB1"/>
    <w:rsid w:val="00527F9D"/>
    <w:rsid w:val="00531FA8"/>
    <w:rsid w:val="005366B2"/>
    <w:rsid w:val="00540E63"/>
    <w:rsid w:val="005420A2"/>
    <w:rsid w:val="00543BC2"/>
    <w:rsid w:val="0054514B"/>
    <w:rsid w:val="00546326"/>
    <w:rsid w:val="005467B1"/>
    <w:rsid w:val="005476B9"/>
    <w:rsid w:val="00547B35"/>
    <w:rsid w:val="00550740"/>
    <w:rsid w:val="00551A0E"/>
    <w:rsid w:val="00553D3B"/>
    <w:rsid w:val="00555133"/>
    <w:rsid w:val="00557732"/>
    <w:rsid w:val="005650CD"/>
    <w:rsid w:val="00566F85"/>
    <w:rsid w:val="00567907"/>
    <w:rsid w:val="005707E2"/>
    <w:rsid w:val="005738C3"/>
    <w:rsid w:val="00574D50"/>
    <w:rsid w:val="00575AD3"/>
    <w:rsid w:val="0057624D"/>
    <w:rsid w:val="0058079A"/>
    <w:rsid w:val="00581E6D"/>
    <w:rsid w:val="00583E99"/>
    <w:rsid w:val="005844A0"/>
    <w:rsid w:val="00584F61"/>
    <w:rsid w:val="00585A5C"/>
    <w:rsid w:val="00594FA9"/>
    <w:rsid w:val="005952CB"/>
    <w:rsid w:val="00596E6F"/>
    <w:rsid w:val="005A134F"/>
    <w:rsid w:val="005A450A"/>
    <w:rsid w:val="005A4F91"/>
    <w:rsid w:val="005A7277"/>
    <w:rsid w:val="005A73B3"/>
    <w:rsid w:val="005B1F98"/>
    <w:rsid w:val="005B5CAA"/>
    <w:rsid w:val="005B601A"/>
    <w:rsid w:val="005B734F"/>
    <w:rsid w:val="005B79FC"/>
    <w:rsid w:val="005B7A97"/>
    <w:rsid w:val="005C1967"/>
    <w:rsid w:val="005C2817"/>
    <w:rsid w:val="005C2A2F"/>
    <w:rsid w:val="005C6A94"/>
    <w:rsid w:val="005D2D21"/>
    <w:rsid w:val="005D35B2"/>
    <w:rsid w:val="005D38CC"/>
    <w:rsid w:val="005D5107"/>
    <w:rsid w:val="005D5FF2"/>
    <w:rsid w:val="005D6805"/>
    <w:rsid w:val="005D69F7"/>
    <w:rsid w:val="005D7B64"/>
    <w:rsid w:val="005E2125"/>
    <w:rsid w:val="005E231C"/>
    <w:rsid w:val="005E5157"/>
    <w:rsid w:val="005E7193"/>
    <w:rsid w:val="005E7D5E"/>
    <w:rsid w:val="005F2AB1"/>
    <w:rsid w:val="005F57AD"/>
    <w:rsid w:val="005F7E1C"/>
    <w:rsid w:val="0060201D"/>
    <w:rsid w:val="00604728"/>
    <w:rsid w:val="00604ED6"/>
    <w:rsid w:val="00606CBD"/>
    <w:rsid w:val="00607861"/>
    <w:rsid w:val="00614C5A"/>
    <w:rsid w:val="00614C64"/>
    <w:rsid w:val="00620EA0"/>
    <w:rsid w:val="0062233D"/>
    <w:rsid w:val="006227D7"/>
    <w:rsid w:val="00622BE0"/>
    <w:rsid w:val="00631A1A"/>
    <w:rsid w:val="00633A9A"/>
    <w:rsid w:val="006343BB"/>
    <w:rsid w:val="00635EA2"/>
    <w:rsid w:val="0063608F"/>
    <w:rsid w:val="00636FAF"/>
    <w:rsid w:val="00637334"/>
    <w:rsid w:val="006376F2"/>
    <w:rsid w:val="00637C48"/>
    <w:rsid w:val="006410C7"/>
    <w:rsid w:val="00643B02"/>
    <w:rsid w:val="0064415A"/>
    <w:rsid w:val="006464E1"/>
    <w:rsid w:val="00651538"/>
    <w:rsid w:val="00654ADA"/>
    <w:rsid w:val="00656534"/>
    <w:rsid w:val="00656724"/>
    <w:rsid w:val="006621B7"/>
    <w:rsid w:val="00666159"/>
    <w:rsid w:val="0066703B"/>
    <w:rsid w:val="00670A47"/>
    <w:rsid w:val="00672762"/>
    <w:rsid w:val="00672A62"/>
    <w:rsid w:val="006731A1"/>
    <w:rsid w:val="006733BF"/>
    <w:rsid w:val="00673BA0"/>
    <w:rsid w:val="00674CB6"/>
    <w:rsid w:val="00675771"/>
    <w:rsid w:val="00676462"/>
    <w:rsid w:val="00677501"/>
    <w:rsid w:val="00681372"/>
    <w:rsid w:val="006815D6"/>
    <w:rsid w:val="006826FB"/>
    <w:rsid w:val="00683423"/>
    <w:rsid w:val="00684A43"/>
    <w:rsid w:val="00685B76"/>
    <w:rsid w:val="00687991"/>
    <w:rsid w:val="00690747"/>
    <w:rsid w:val="00690E73"/>
    <w:rsid w:val="006910B3"/>
    <w:rsid w:val="00694A84"/>
    <w:rsid w:val="0069509D"/>
    <w:rsid w:val="006973BE"/>
    <w:rsid w:val="00697C89"/>
    <w:rsid w:val="006A15F7"/>
    <w:rsid w:val="006A3C9C"/>
    <w:rsid w:val="006A4067"/>
    <w:rsid w:val="006B044B"/>
    <w:rsid w:val="006B17D2"/>
    <w:rsid w:val="006B194B"/>
    <w:rsid w:val="006B4424"/>
    <w:rsid w:val="006B5ABA"/>
    <w:rsid w:val="006B5FE5"/>
    <w:rsid w:val="006B7047"/>
    <w:rsid w:val="006C03AE"/>
    <w:rsid w:val="006C17C9"/>
    <w:rsid w:val="006C2C88"/>
    <w:rsid w:val="006C307D"/>
    <w:rsid w:val="006D025C"/>
    <w:rsid w:val="006D07F9"/>
    <w:rsid w:val="006D099C"/>
    <w:rsid w:val="006D3E14"/>
    <w:rsid w:val="006D4BB3"/>
    <w:rsid w:val="006D52AD"/>
    <w:rsid w:val="006D7EDC"/>
    <w:rsid w:val="006E29CB"/>
    <w:rsid w:val="006E2ECF"/>
    <w:rsid w:val="006E51C7"/>
    <w:rsid w:val="006E553A"/>
    <w:rsid w:val="006E782E"/>
    <w:rsid w:val="006F166C"/>
    <w:rsid w:val="006F7D5B"/>
    <w:rsid w:val="0070297E"/>
    <w:rsid w:val="00703466"/>
    <w:rsid w:val="00705AD5"/>
    <w:rsid w:val="007144D3"/>
    <w:rsid w:val="00714C1B"/>
    <w:rsid w:val="00715E24"/>
    <w:rsid w:val="00716068"/>
    <w:rsid w:val="007170E7"/>
    <w:rsid w:val="00717952"/>
    <w:rsid w:val="00720A08"/>
    <w:rsid w:val="00721CA3"/>
    <w:rsid w:val="00722E93"/>
    <w:rsid w:val="0072368D"/>
    <w:rsid w:val="007240E2"/>
    <w:rsid w:val="00725576"/>
    <w:rsid w:val="007270EF"/>
    <w:rsid w:val="00730568"/>
    <w:rsid w:val="00731666"/>
    <w:rsid w:val="00735857"/>
    <w:rsid w:val="0074008D"/>
    <w:rsid w:val="00740B69"/>
    <w:rsid w:val="00742DAD"/>
    <w:rsid w:val="00744838"/>
    <w:rsid w:val="00746061"/>
    <w:rsid w:val="00746C64"/>
    <w:rsid w:val="00770124"/>
    <w:rsid w:val="0077306D"/>
    <w:rsid w:val="007732AF"/>
    <w:rsid w:val="00775FD1"/>
    <w:rsid w:val="007826A6"/>
    <w:rsid w:val="0078369B"/>
    <w:rsid w:val="00786CBD"/>
    <w:rsid w:val="007872FB"/>
    <w:rsid w:val="00787325"/>
    <w:rsid w:val="007A183C"/>
    <w:rsid w:val="007A3B81"/>
    <w:rsid w:val="007A5F2E"/>
    <w:rsid w:val="007A622F"/>
    <w:rsid w:val="007B21C4"/>
    <w:rsid w:val="007B3565"/>
    <w:rsid w:val="007B52A7"/>
    <w:rsid w:val="007B531E"/>
    <w:rsid w:val="007B630F"/>
    <w:rsid w:val="007C3658"/>
    <w:rsid w:val="007C4447"/>
    <w:rsid w:val="007C461A"/>
    <w:rsid w:val="007C4BB5"/>
    <w:rsid w:val="007C4E01"/>
    <w:rsid w:val="007C520C"/>
    <w:rsid w:val="007C6606"/>
    <w:rsid w:val="007C77B4"/>
    <w:rsid w:val="007D0C7C"/>
    <w:rsid w:val="007D1612"/>
    <w:rsid w:val="007D1BF0"/>
    <w:rsid w:val="007D23BD"/>
    <w:rsid w:val="007D5DAA"/>
    <w:rsid w:val="007E0BF8"/>
    <w:rsid w:val="007E1C0F"/>
    <w:rsid w:val="007E250E"/>
    <w:rsid w:val="007E332F"/>
    <w:rsid w:val="007E37EB"/>
    <w:rsid w:val="007E54D2"/>
    <w:rsid w:val="007E592F"/>
    <w:rsid w:val="007E6113"/>
    <w:rsid w:val="007E6D68"/>
    <w:rsid w:val="007E76DD"/>
    <w:rsid w:val="007F071A"/>
    <w:rsid w:val="007F0DF8"/>
    <w:rsid w:val="0080062C"/>
    <w:rsid w:val="008015BC"/>
    <w:rsid w:val="00801B53"/>
    <w:rsid w:val="00802982"/>
    <w:rsid w:val="00807C09"/>
    <w:rsid w:val="008102B7"/>
    <w:rsid w:val="00810408"/>
    <w:rsid w:val="0081065D"/>
    <w:rsid w:val="0081164B"/>
    <w:rsid w:val="00812403"/>
    <w:rsid w:val="008137EF"/>
    <w:rsid w:val="00817934"/>
    <w:rsid w:val="0082000B"/>
    <w:rsid w:val="008200C7"/>
    <w:rsid w:val="00821D26"/>
    <w:rsid w:val="00821DC3"/>
    <w:rsid w:val="00823346"/>
    <w:rsid w:val="00824098"/>
    <w:rsid w:val="008244D5"/>
    <w:rsid w:val="0082669B"/>
    <w:rsid w:val="0082731E"/>
    <w:rsid w:val="0083339A"/>
    <w:rsid w:val="00837338"/>
    <w:rsid w:val="00841D78"/>
    <w:rsid w:val="00842E25"/>
    <w:rsid w:val="00843E73"/>
    <w:rsid w:val="00847D6D"/>
    <w:rsid w:val="008540FB"/>
    <w:rsid w:val="008549AC"/>
    <w:rsid w:val="00854B7A"/>
    <w:rsid w:val="00856304"/>
    <w:rsid w:val="008571FA"/>
    <w:rsid w:val="00857FC6"/>
    <w:rsid w:val="00860892"/>
    <w:rsid w:val="008626F3"/>
    <w:rsid w:val="00864873"/>
    <w:rsid w:val="008701CE"/>
    <w:rsid w:val="00871B85"/>
    <w:rsid w:val="00874474"/>
    <w:rsid w:val="008745FB"/>
    <w:rsid w:val="008754FE"/>
    <w:rsid w:val="008758AE"/>
    <w:rsid w:val="0087689D"/>
    <w:rsid w:val="00876FFF"/>
    <w:rsid w:val="008803D6"/>
    <w:rsid w:val="008852F7"/>
    <w:rsid w:val="00885AE3"/>
    <w:rsid w:val="00886F20"/>
    <w:rsid w:val="00890042"/>
    <w:rsid w:val="00890C01"/>
    <w:rsid w:val="00893267"/>
    <w:rsid w:val="008A059F"/>
    <w:rsid w:val="008A41F4"/>
    <w:rsid w:val="008A6A3B"/>
    <w:rsid w:val="008B271E"/>
    <w:rsid w:val="008B425A"/>
    <w:rsid w:val="008B49E4"/>
    <w:rsid w:val="008B6ACA"/>
    <w:rsid w:val="008B75A3"/>
    <w:rsid w:val="008C1A11"/>
    <w:rsid w:val="008C1D59"/>
    <w:rsid w:val="008C4715"/>
    <w:rsid w:val="008C617C"/>
    <w:rsid w:val="008C6CEA"/>
    <w:rsid w:val="008D1F3B"/>
    <w:rsid w:val="008D2317"/>
    <w:rsid w:val="008D33F4"/>
    <w:rsid w:val="008D6D53"/>
    <w:rsid w:val="008D7BE6"/>
    <w:rsid w:val="008E069C"/>
    <w:rsid w:val="008E1B85"/>
    <w:rsid w:val="008E1E81"/>
    <w:rsid w:val="008E201E"/>
    <w:rsid w:val="008E5F2F"/>
    <w:rsid w:val="008F0142"/>
    <w:rsid w:val="008F6154"/>
    <w:rsid w:val="00900E62"/>
    <w:rsid w:val="00904593"/>
    <w:rsid w:val="00904778"/>
    <w:rsid w:val="00904F1E"/>
    <w:rsid w:val="00906C7E"/>
    <w:rsid w:val="00906CF6"/>
    <w:rsid w:val="009074F2"/>
    <w:rsid w:val="00907939"/>
    <w:rsid w:val="00907CCB"/>
    <w:rsid w:val="00913155"/>
    <w:rsid w:val="00913716"/>
    <w:rsid w:val="00914D88"/>
    <w:rsid w:val="009165AF"/>
    <w:rsid w:val="00916F7C"/>
    <w:rsid w:val="009211D1"/>
    <w:rsid w:val="00923825"/>
    <w:rsid w:val="00923E91"/>
    <w:rsid w:val="00924339"/>
    <w:rsid w:val="00926AA9"/>
    <w:rsid w:val="009276EA"/>
    <w:rsid w:val="00931AF6"/>
    <w:rsid w:val="00932B89"/>
    <w:rsid w:val="00942BC0"/>
    <w:rsid w:val="00943409"/>
    <w:rsid w:val="0094517A"/>
    <w:rsid w:val="0094557F"/>
    <w:rsid w:val="0094708F"/>
    <w:rsid w:val="009477AF"/>
    <w:rsid w:val="009512C1"/>
    <w:rsid w:val="00952CF5"/>
    <w:rsid w:val="00953076"/>
    <w:rsid w:val="00956F8D"/>
    <w:rsid w:val="00957511"/>
    <w:rsid w:val="00961972"/>
    <w:rsid w:val="00962322"/>
    <w:rsid w:val="00963B33"/>
    <w:rsid w:val="00964127"/>
    <w:rsid w:val="00965E4E"/>
    <w:rsid w:val="00966CE8"/>
    <w:rsid w:val="00967AC0"/>
    <w:rsid w:val="00967FD7"/>
    <w:rsid w:val="00970511"/>
    <w:rsid w:val="00970794"/>
    <w:rsid w:val="00971C06"/>
    <w:rsid w:val="00971ED0"/>
    <w:rsid w:val="009726FC"/>
    <w:rsid w:val="00975242"/>
    <w:rsid w:val="00977B0E"/>
    <w:rsid w:val="00985381"/>
    <w:rsid w:val="00987756"/>
    <w:rsid w:val="00990DF7"/>
    <w:rsid w:val="0099429C"/>
    <w:rsid w:val="00994343"/>
    <w:rsid w:val="0099582D"/>
    <w:rsid w:val="00995EA9"/>
    <w:rsid w:val="00997B53"/>
    <w:rsid w:val="009A078F"/>
    <w:rsid w:val="009A34FB"/>
    <w:rsid w:val="009A38D8"/>
    <w:rsid w:val="009A51D6"/>
    <w:rsid w:val="009A76CD"/>
    <w:rsid w:val="009B09FA"/>
    <w:rsid w:val="009B12C6"/>
    <w:rsid w:val="009B678E"/>
    <w:rsid w:val="009C1A28"/>
    <w:rsid w:val="009C6078"/>
    <w:rsid w:val="009D2191"/>
    <w:rsid w:val="009D4B62"/>
    <w:rsid w:val="009D550E"/>
    <w:rsid w:val="009D5825"/>
    <w:rsid w:val="009D783A"/>
    <w:rsid w:val="009E2FD5"/>
    <w:rsid w:val="009E31A5"/>
    <w:rsid w:val="009E5A60"/>
    <w:rsid w:val="009F1398"/>
    <w:rsid w:val="009F152B"/>
    <w:rsid w:val="009F1688"/>
    <w:rsid w:val="009F2617"/>
    <w:rsid w:val="009F420E"/>
    <w:rsid w:val="009F4275"/>
    <w:rsid w:val="009F435A"/>
    <w:rsid w:val="009F4785"/>
    <w:rsid w:val="009F5E16"/>
    <w:rsid w:val="009F65E9"/>
    <w:rsid w:val="009F709D"/>
    <w:rsid w:val="009F73AA"/>
    <w:rsid w:val="009F7A73"/>
    <w:rsid w:val="00A01131"/>
    <w:rsid w:val="00A01451"/>
    <w:rsid w:val="00A02798"/>
    <w:rsid w:val="00A02F6D"/>
    <w:rsid w:val="00A04F4E"/>
    <w:rsid w:val="00A069D4"/>
    <w:rsid w:val="00A12895"/>
    <w:rsid w:val="00A12C88"/>
    <w:rsid w:val="00A13AA8"/>
    <w:rsid w:val="00A143C3"/>
    <w:rsid w:val="00A1743F"/>
    <w:rsid w:val="00A23658"/>
    <w:rsid w:val="00A23E8B"/>
    <w:rsid w:val="00A30B36"/>
    <w:rsid w:val="00A32CB8"/>
    <w:rsid w:val="00A33E63"/>
    <w:rsid w:val="00A35068"/>
    <w:rsid w:val="00A426CF"/>
    <w:rsid w:val="00A4361D"/>
    <w:rsid w:val="00A436EC"/>
    <w:rsid w:val="00A45CB7"/>
    <w:rsid w:val="00A46018"/>
    <w:rsid w:val="00A51800"/>
    <w:rsid w:val="00A5297A"/>
    <w:rsid w:val="00A56DEF"/>
    <w:rsid w:val="00A57E80"/>
    <w:rsid w:val="00A602E6"/>
    <w:rsid w:val="00A61CFB"/>
    <w:rsid w:val="00A62952"/>
    <w:rsid w:val="00A62962"/>
    <w:rsid w:val="00A641F4"/>
    <w:rsid w:val="00A66FBB"/>
    <w:rsid w:val="00A67926"/>
    <w:rsid w:val="00A7199D"/>
    <w:rsid w:val="00A766C6"/>
    <w:rsid w:val="00A76907"/>
    <w:rsid w:val="00A77202"/>
    <w:rsid w:val="00A8008F"/>
    <w:rsid w:val="00A818EC"/>
    <w:rsid w:val="00A83C4A"/>
    <w:rsid w:val="00A84125"/>
    <w:rsid w:val="00A87C2F"/>
    <w:rsid w:val="00A90FA6"/>
    <w:rsid w:val="00A94B7B"/>
    <w:rsid w:val="00A953EE"/>
    <w:rsid w:val="00A95F28"/>
    <w:rsid w:val="00A96B4B"/>
    <w:rsid w:val="00AA27E8"/>
    <w:rsid w:val="00AA62C7"/>
    <w:rsid w:val="00AB1A0B"/>
    <w:rsid w:val="00AB2299"/>
    <w:rsid w:val="00AB23A5"/>
    <w:rsid w:val="00AB3B18"/>
    <w:rsid w:val="00AB3C1F"/>
    <w:rsid w:val="00AB43A2"/>
    <w:rsid w:val="00AC23EC"/>
    <w:rsid w:val="00AC4021"/>
    <w:rsid w:val="00AC5196"/>
    <w:rsid w:val="00AD06B2"/>
    <w:rsid w:val="00AD51A3"/>
    <w:rsid w:val="00AD686A"/>
    <w:rsid w:val="00AD6F3C"/>
    <w:rsid w:val="00AE076A"/>
    <w:rsid w:val="00AE2EE4"/>
    <w:rsid w:val="00AE3047"/>
    <w:rsid w:val="00AE7A1F"/>
    <w:rsid w:val="00AF251E"/>
    <w:rsid w:val="00AF4DC9"/>
    <w:rsid w:val="00AF69FE"/>
    <w:rsid w:val="00AF7008"/>
    <w:rsid w:val="00AF737A"/>
    <w:rsid w:val="00B014A9"/>
    <w:rsid w:val="00B0673B"/>
    <w:rsid w:val="00B06927"/>
    <w:rsid w:val="00B06A9C"/>
    <w:rsid w:val="00B06C8D"/>
    <w:rsid w:val="00B07678"/>
    <w:rsid w:val="00B10594"/>
    <w:rsid w:val="00B157D8"/>
    <w:rsid w:val="00B16BDE"/>
    <w:rsid w:val="00B16DB1"/>
    <w:rsid w:val="00B16FBA"/>
    <w:rsid w:val="00B21277"/>
    <w:rsid w:val="00B21391"/>
    <w:rsid w:val="00B2256B"/>
    <w:rsid w:val="00B22CF8"/>
    <w:rsid w:val="00B23A7F"/>
    <w:rsid w:val="00B23D65"/>
    <w:rsid w:val="00B3132C"/>
    <w:rsid w:val="00B349FC"/>
    <w:rsid w:val="00B3797D"/>
    <w:rsid w:val="00B406DA"/>
    <w:rsid w:val="00B41722"/>
    <w:rsid w:val="00B43EC2"/>
    <w:rsid w:val="00B52064"/>
    <w:rsid w:val="00B54D20"/>
    <w:rsid w:val="00B55465"/>
    <w:rsid w:val="00B57A03"/>
    <w:rsid w:val="00B60587"/>
    <w:rsid w:val="00B630C2"/>
    <w:rsid w:val="00B631B4"/>
    <w:rsid w:val="00B638DB"/>
    <w:rsid w:val="00B6525C"/>
    <w:rsid w:val="00B67A59"/>
    <w:rsid w:val="00B67F5C"/>
    <w:rsid w:val="00B77E1E"/>
    <w:rsid w:val="00B80978"/>
    <w:rsid w:val="00B80996"/>
    <w:rsid w:val="00B8144E"/>
    <w:rsid w:val="00B832A6"/>
    <w:rsid w:val="00B849C0"/>
    <w:rsid w:val="00B8576E"/>
    <w:rsid w:val="00B86170"/>
    <w:rsid w:val="00B87AE1"/>
    <w:rsid w:val="00B9590B"/>
    <w:rsid w:val="00B96670"/>
    <w:rsid w:val="00BA0AC5"/>
    <w:rsid w:val="00BA6DD3"/>
    <w:rsid w:val="00BA7EDF"/>
    <w:rsid w:val="00BB0070"/>
    <w:rsid w:val="00BB058C"/>
    <w:rsid w:val="00BB13A9"/>
    <w:rsid w:val="00BB1B2B"/>
    <w:rsid w:val="00BB297F"/>
    <w:rsid w:val="00BB3009"/>
    <w:rsid w:val="00BB62E5"/>
    <w:rsid w:val="00BB6710"/>
    <w:rsid w:val="00BC59DC"/>
    <w:rsid w:val="00BC6836"/>
    <w:rsid w:val="00BC7B06"/>
    <w:rsid w:val="00BC7F72"/>
    <w:rsid w:val="00BD0162"/>
    <w:rsid w:val="00BD0997"/>
    <w:rsid w:val="00BD0B68"/>
    <w:rsid w:val="00BD0DC7"/>
    <w:rsid w:val="00BD2052"/>
    <w:rsid w:val="00BD2AD6"/>
    <w:rsid w:val="00BD3BF1"/>
    <w:rsid w:val="00BD5D4D"/>
    <w:rsid w:val="00BD6167"/>
    <w:rsid w:val="00BD6FF9"/>
    <w:rsid w:val="00BE25D8"/>
    <w:rsid w:val="00BE4D7A"/>
    <w:rsid w:val="00BE5C4D"/>
    <w:rsid w:val="00BE6A24"/>
    <w:rsid w:val="00BF084E"/>
    <w:rsid w:val="00BF2C94"/>
    <w:rsid w:val="00BF3205"/>
    <w:rsid w:val="00BF422B"/>
    <w:rsid w:val="00BF4580"/>
    <w:rsid w:val="00BF6A25"/>
    <w:rsid w:val="00BF6FAD"/>
    <w:rsid w:val="00C014DE"/>
    <w:rsid w:val="00C01D71"/>
    <w:rsid w:val="00C01ED0"/>
    <w:rsid w:val="00C028FC"/>
    <w:rsid w:val="00C03703"/>
    <w:rsid w:val="00C07EE9"/>
    <w:rsid w:val="00C142F7"/>
    <w:rsid w:val="00C147A7"/>
    <w:rsid w:val="00C17FAF"/>
    <w:rsid w:val="00C23CBD"/>
    <w:rsid w:val="00C2476B"/>
    <w:rsid w:val="00C2583E"/>
    <w:rsid w:val="00C26E4A"/>
    <w:rsid w:val="00C27208"/>
    <w:rsid w:val="00C27C1C"/>
    <w:rsid w:val="00C305B6"/>
    <w:rsid w:val="00C327AF"/>
    <w:rsid w:val="00C40174"/>
    <w:rsid w:val="00C41E44"/>
    <w:rsid w:val="00C43C5A"/>
    <w:rsid w:val="00C45991"/>
    <w:rsid w:val="00C4617B"/>
    <w:rsid w:val="00C55FB3"/>
    <w:rsid w:val="00C57214"/>
    <w:rsid w:val="00C60C66"/>
    <w:rsid w:val="00C66998"/>
    <w:rsid w:val="00C676F1"/>
    <w:rsid w:val="00C67BAE"/>
    <w:rsid w:val="00C707C5"/>
    <w:rsid w:val="00C73D0C"/>
    <w:rsid w:val="00C75A9A"/>
    <w:rsid w:val="00C75E02"/>
    <w:rsid w:val="00C80A94"/>
    <w:rsid w:val="00C80F43"/>
    <w:rsid w:val="00C841E8"/>
    <w:rsid w:val="00C85A1B"/>
    <w:rsid w:val="00C85ABF"/>
    <w:rsid w:val="00C86581"/>
    <w:rsid w:val="00C9063F"/>
    <w:rsid w:val="00C90656"/>
    <w:rsid w:val="00C90B15"/>
    <w:rsid w:val="00C91101"/>
    <w:rsid w:val="00C91D12"/>
    <w:rsid w:val="00C93E9B"/>
    <w:rsid w:val="00C94520"/>
    <w:rsid w:val="00C94C4F"/>
    <w:rsid w:val="00C962C9"/>
    <w:rsid w:val="00C9731E"/>
    <w:rsid w:val="00CA3A81"/>
    <w:rsid w:val="00CA428D"/>
    <w:rsid w:val="00CA5F5E"/>
    <w:rsid w:val="00CA6533"/>
    <w:rsid w:val="00CA6DB7"/>
    <w:rsid w:val="00CA713A"/>
    <w:rsid w:val="00CA7608"/>
    <w:rsid w:val="00CB0E93"/>
    <w:rsid w:val="00CB1244"/>
    <w:rsid w:val="00CB5E03"/>
    <w:rsid w:val="00CB703F"/>
    <w:rsid w:val="00CB7AB6"/>
    <w:rsid w:val="00CC0E05"/>
    <w:rsid w:val="00CC1A10"/>
    <w:rsid w:val="00CC247C"/>
    <w:rsid w:val="00CC7F84"/>
    <w:rsid w:val="00CD2C26"/>
    <w:rsid w:val="00CD5784"/>
    <w:rsid w:val="00CD64DB"/>
    <w:rsid w:val="00CD7100"/>
    <w:rsid w:val="00CE032B"/>
    <w:rsid w:val="00CE110B"/>
    <w:rsid w:val="00CE40D8"/>
    <w:rsid w:val="00CE43E3"/>
    <w:rsid w:val="00CE44D7"/>
    <w:rsid w:val="00CF28A7"/>
    <w:rsid w:val="00CF480F"/>
    <w:rsid w:val="00D008BA"/>
    <w:rsid w:val="00D042EF"/>
    <w:rsid w:val="00D10177"/>
    <w:rsid w:val="00D1072C"/>
    <w:rsid w:val="00D11AEB"/>
    <w:rsid w:val="00D13D07"/>
    <w:rsid w:val="00D156F0"/>
    <w:rsid w:val="00D17143"/>
    <w:rsid w:val="00D206CF"/>
    <w:rsid w:val="00D21E75"/>
    <w:rsid w:val="00D22201"/>
    <w:rsid w:val="00D24D72"/>
    <w:rsid w:val="00D262F6"/>
    <w:rsid w:val="00D2659D"/>
    <w:rsid w:val="00D27E90"/>
    <w:rsid w:val="00D31370"/>
    <w:rsid w:val="00D3281A"/>
    <w:rsid w:val="00D375E0"/>
    <w:rsid w:val="00D37C6D"/>
    <w:rsid w:val="00D407F1"/>
    <w:rsid w:val="00D4185A"/>
    <w:rsid w:val="00D41EC6"/>
    <w:rsid w:val="00D44461"/>
    <w:rsid w:val="00D45D73"/>
    <w:rsid w:val="00D5246E"/>
    <w:rsid w:val="00D52A2A"/>
    <w:rsid w:val="00D54315"/>
    <w:rsid w:val="00D55319"/>
    <w:rsid w:val="00D57DAB"/>
    <w:rsid w:val="00D60369"/>
    <w:rsid w:val="00D60A7A"/>
    <w:rsid w:val="00D631B5"/>
    <w:rsid w:val="00D6450A"/>
    <w:rsid w:val="00D65272"/>
    <w:rsid w:val="00D66322"/>
    <w:rsid w:val="00D70470"/>
    <w:rsid w:val="00D7211B"/>
    <w:rsid w:val="00D734FF"/>
    <w:rsid w:val="00D75CBC"/>
    <w:rsid w:val="00D80320"/>
    <w:rsid w:val="00D814DE"/>
    <w:rsid w:val="00D846C9"/>
    <w:rsid w:val="00D903C7"/>
    <w:rsid w:val="00D91B8A"/>
    <w:rsid w:val="00DA1FD1"/>
    <w:rsid w:val="00DA28CD"/>
    <w:rsid w:val="00DA2EF1"/>
    <w:rsid w:val="00DA60C0"/>
    <w:rsid w:val="00DA612F"/>
    <w:rsid w:val="00DA73A9"/>
    <w:rsid w:val="00DB004D"/>
    <w:rsid w:val="00DB21D9"/>
    <w:rsid w:val="00DB227E"/>
    <w:rsid w:val="00DB2FE9"/>
    <w:rsid w:val="00DB3C5A"/>
    <w:rsid w:val="00DB55C8"/>
    <w:rsid w:val="00DC1845"/>
    <w:rsid w:val="00DC1E1C"/>
    <w:rsid w:val="00DC68D6"/>
    <w:rsid w:val="00DD1882"/>
    <w:rsid w:val="00DD1BFF"/>
    <w:rsid w:val="00DD585C"/>
    <w:rsid w:val="00DD7412"/>
    <w:rsid w:val="00DE3F19"/>
    <w:rsid w:val="00DE5491"/>
    <w:rsid w:val="00DF445B"/>
    <w:rsid w:val="00DF44CC"/>
    <w:rsid w:val="00DF4D7B"/>
    <w:rsid w:val="00DF4FA8"/>
    <w:rsid w:val="00DF7528"/>
    <w:rsid w:val="00E00395"/>
    <w:rsid w:val="00E010C8"/>
    <w:rsid w:val="00E03C20"/>
    <w:rsid w:val="00E12082"/>
    <w:rsid w:val="00E1311F"/>
    <w:rsid w:val="00E13D67"/>
    <w:rsid w:val="00E16216"/>
    <w:rsid w:val="00E172AF"/>
    <w:rsid w:val="00E21AB8"/>
    <w:rsid w:val="00E21CFE"/>
    <w:rsid w:val="00E22C85"/>
    <w:rsid w:val="00E23FB6"/>
    <w:rsid w:val="00E2658E"/>
    <w:rsid w:val="00E27352"/>
    <w:rsid w:val="00E27A17"/>
    <w:rsid w:val="00E30AD6"/>
    <w:rsid w:val="00E30E3C"/>
    <w:rsid w:val="00E3136B"/>
    <w:rsid w:val="00E31F2C"/>
    <w:rsid w:val="00E32B94"/>
    <w:rsid w:val="00E33A87"/>
    <w:rsid w:val="00E345B9"/>
    <w:rsid w:val="00E35333"/>
    <w:rsid w:val="00E35E69"/>
    <w:rsid w:val="00E36B4C"/>
    <w:rsid w:val="00E403B1"/>
    <w:rsid w:val="00E4147D"/>
    <w:rsid w:val="00E4531F"/>
    <w:rsid w:val="00E46716"/>
    <w:rsid w:val="00E47CD4"/>
    <w:rsid w:val="00E50023"/>
    <w:rsid w:val="00E52835"/>
    <w:rsid w:val="00E54E25"/>
    <w:rsid w:val="00E56162"/>
    <w:rsid w:val="00E569A2"/>
    <w:rsid w:val="00E61BAB"/>
    <w:rsid w:val="00E62AAE"/>
    <w:rsid w:val="00E6380F"/>
    <w:rsid w:val="00E644A1"/>
    <w:rsid w:val="00E64DCF"/>
    <w:rsid w:val="00E70572"/>
    <w:rsid w:val="00E71F93"/>
    <w:rsid w:val="00E754F5"/>
    <w:rsid w:val="00E773B9"/>
    <w:rsid w:val="00E832F4"/>
    <w:rsid w:val="00E83CD9"/>
    <w:rsid w:val="00E859CF"/>
    <w:rsid w:val="00E86AF7"/>
    <w:rsid w:val="00E86B5F"/>
    <w:rsid w:val="00E925CE"/>
    <w:rsid w:val="00E938B0"/>
    <w:rsid w:val="00E94564"/>
    <w:rsid w:val="00E9513B"/>
    <w:rsid w:val="00E97836"/>
    <w:rsid w:val="00EA02B4"/>
    <w:rsid w:val="00EA042A"/>
    <w:rsid w:val="00EA1EC4"/>
    <w:rsid w:val="00EB0D44"/>
    <w:rsid w:val="00EB1DC7"/>
    <w:rsid w:val="00EB2035"/>
    <w:rsid w:val="00EB58D0"/>
    <w:rsid w:val="00EB5CBB"/>
    <w:rsid w:val="00EB6CCA"/>
    <w:rsid w:val="00EC460C"/>
    <w:rsid w:val="00EC4E66"/>
    <w:rsid w:val="00EC4ED2"/>
    <w:rsid w:val="00EC7305"/>
    <w:rsid w:val="00EC7498"/>
    <w:rsid w:val="00EC7D93"/>
    <w:rsid w:val="00ED164C"/>
    <w:rsid w:val="00ED3813"/>
    <w:rsid w:val="00ED5F53"/>
    <w:rsid w:val="00ED6092"/>
    <w:rsid w:val="00EE5F2C"/>
    <w:rsid w:val="00EE6009"/>
    <w:rsid w:val="00EF0883"/>
    <w:rsid w:val="00EF3E19"/>
    <w:rsid w:val="00EF6F7C"/>
    <w:rsid w:val="00EF7FB5"/>
    <w:rsid w:val="00F008A7"/>
    <w:rsid w:val="00F01524"/>
    <w:rsid w:val="00F02DF8"/>
    <w:rsid w:val="00F03F76"/>
    <w:rsid w:val="00F04730"/>
    <w:rsid w:val="00F04D81"/>
    <w:rsid w:val="00F05192"/>
    <w:rsid w:val="00F05368"/>
    <w:rsid w:val="00F06D6A"/>
    <w:rsid w:val="00F07166"/>
    <w:rsid w:val="00F07232"/>
    <w:rsid w:val="00F16EDC"/>
    <w:rsid w:val="00F20909"/>
    <w:rsid w:val="00F21602"/>
    <w:rsid w:val="00F22800"/>
    <w:rsid w:val="00F239E0"/>
    <w:rsid w:val="00F24B9C"/>
    <w:rsid w:val="00F26C8A"/>
    <w:rsid w:val="00F320A4"/>
    <w:rsid w:val="00F33544"/>
    <w:rsid w:val="00F35397"/>
    <w:rsid w:val="00F377C4"/>
    <w:rsid w:val="00F42701"/>
    <w:rsid w:val="00F44587"/>
    <w:rsid w:val="00F45038"/>
    <w:rsid w:val="00F46B8A"/>
    <w:rsid w:val="00F507D4"/>
    <w:rsid w:val="00F51BDE"/>
    <w:rsid w:val="00F521FA"/>
    <w:rsid w:val="00F545DF"/>
    <w:rsid w:val="00F56EE0"/>
    <w:rsid w:val="00F57D9D"/>
    <w:rsid w:val="00F61A96"/>
    <w:rsid w:val="00F624B7"/>
    <w:rsid w:val="00F6469F"/>
    <w:rsid w:val="00F65913"/>
    <w:rsid w:val="00F701B0"/>
    <w:rsid w:val="00F71513"/>
    <w:rsid w:val="00F717A2"/>
    <w:rsid w:val="00F733A1"/>
    <w:rsid w:val="00F7364C"/>
    <w:rsid w:val="00F73A22"/>
    <w:rsid w:val="00F74DD2"/>
    <w:rsid w:val="00F8004B"/>
    <w:rsid w:val="00F823E1"/>
    <w:rsid w:val="00F82DD4"/>
    <w:rsid w:val="00F84207"/>
    <w:rsid w:val="00F86191"/>
    <w:rsid w:val="00F86296"/>
    <w:rsid w:val="00F90917"/>
    <w:rsid w:val="00F91105"/>
    <w:rsid w:val="00F92AFA"/>
    <w:rsid w:val="00F93FB9"/>
    <w:rsid w:val="00F95806"/>
    <w:rsid w:val="00F95C34"/>
    <w:rsid w:val="00FA01B2"/>
    <w:rsid w:val="00FA4244"/>
    <w:rsid w:val="00FA4E84"/>
    <w:rsid w:val="00FB4C52"/>
    <w:rsid w:val="00FB6587"/>
    <w:rsid w:val="00FC0633"/>
    <w:rsid w:val="00FC268F"/>
    <w:rsid w:val="00FC3F69"/>
    <w:rsid w:val="00FC59A4"/>
    <w:rsid w:val="00FC5C3E"/>
    <w:rsid w:val="00FD0644"/>
    <w:rsid w:val="00FD07F2"/>
    <w:rsid w:val="00FD09BE"/>
    <w:rsid w:val="00FD1D2F"/>
    <w:rsid w:val="00FD3DF0"/>
    <w:rsid w:val="00FE177F"/>
    <w:rsid w:val="00FE1BF8"/>
    <w:rsid w:val="00FE2377"/>
    <w:rsid w:val="00FE24F9"/>
    <w:rsid w:val="00FE3A05"/>
    <w:rsid w:val="00FF1B0F"/>
    <w:rsid w:val="00FF360B"/>
    <w:rsid w:val="00FF4956"/>
    <w:rsid w:val="00FF6B4B"/>
    <w:rsid w:val="00FF7C6B"/>
    <w:rsid w:val="3A6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DD6C2"/>
  <w15:docId w15:val="{39BCD9D2-5E4B-49CF-BF1B-5AEC5859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0D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E1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3A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unhideWhenUsed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1">
    <w:name w:val="fontstyle1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paragraph" w:styleId="af1">
    <w:name w:val="Revision"/>
    <w:hidden/>
    <w:uiPriority w:val="99"/>
    <w:semiHidden/>
    <w:rsid w:val="00D3281A"/>
    <w:rPr>
      <w:kern w:val="2"/>
      <w:sz w:val="21"/>
      <w:szCs w:val="22"/>
    </w:rPr>
  </w:style>
  <w:style w:type="paragraph" w:customStyle="1" w:styleId="TableParagraph">
    <w:name w:val="Table Paragraph"/>
    <w:basedOn w:val="a"/>
    <w:uiPriority w:val="1"/>
    <w:qFormat/>
    <w:rsid w:val="000D753F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character" w:customStyle="1" w:styleId="12">
    <w:name w:val="未处理的提及1"/>
    <w:basedOn w:val="a0"/>
    <w:uiPriority w:val="99"/>
    <w:semiHidden/>
    <w:unhideWhenUsed/>
    <w:rsid w:val="005D7B64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F7151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af3">
    <w:name w:val="Normal (Web)"/>
    <w:basedOn w:val="a"/>
    <w:uiPriority w:val="99"/>
    <w:unhideWhenUsed/>
    <w:rsid w:val="007305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1">
    <w:name w:val="未处理的提及2"/>
    <w:basedOn w:val="a0"/>
    <w:uiPriority w:val="99"/>
    <w:semiHidden/>
    <w:unhideWhenUsed/>
    <w:rsid w:val="00142315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4E1110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6C03A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597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50768-4CC4-4F1E-98F0-56B5D292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静 王</dc:creator>
  <cp:lastModifiedBy>高戈</cp:lastModifiedBy>
  <cp:revision>15</cp:revision>
  <cp:lastPrinted>2024-03-29T07:44:00Z</cp:lastPrinted>
  <dcterms:created xsi:type="dcterms:W3CDTF">2026-08-03T07:54:00Z</dcterms:created>
  <dcterms:modified xsi:type="dcterms:W3CDTF">2026-08-03T09:07:00Z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46A3575C2ADF436CAF366362A2FB61DC_12</vt:lpwstr>
  </property>
</Properties>
</file>