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739A" w14:textId="77777777" w:rsidR="00F77F08" w:rsidRDefault="00000000">
      <w:pPr>
        <w:spacing w:afterLines="50" w:after="156" w:line="360" w:lineRule="auto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688313                           </w:t>
      </w:r>
      <w:r>
        <w:rPr>
          <w:rFonts w:hint="eastAsia"/>
          <w:color w:val="000000"/>
          <w:sz w:val="24"/>
        </w:rPr>
        <w:t xml:space="preserve">     </w:t>
      </w:r>
      <w:r>
        <w:rPr>
          <w:color w:val="000000"/>
          <w:sz w:val="24"/>
        </w:rPr>
        <w:t xml:space="preserve">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仕佳光子</w:t>
      </w:r>
    </w:p>
    <w:p w14:paraId="672D8BF2" w14:textId="77777777" w:rsidR="00F77F08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河南仕佳光子科技股份有限公司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595EBB2C" w14:textId="5C8914C3" w:rsidR="00F77F08" w:rsidRDefault="00000000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</w:t>
      </w:r>
      <w:r>
        <w:rPr>
          <w:bCs/>
          <w:iCs/>
          <w:color w:val="000000"/>
          <w:sz w:val="24"/>
        </w:rPr>
        <w:t xml:space="preserve">  </w:t>
      </w:r>
      <w:r>
        <w:rPr>
          <w:bCs/>
          <w:iCs/>
          <w:color w:val="000000"/>
          <w:sz w:val="24"/>
        </w:rPr>
        <w:t>编号：</w:t>
      </w:r>
      <w:r>
        <w:rPr>
          <w:bCs/>
          <w:iCs/>
          <w:color w:val="000000"/>
          <w:sz w:val="24"/>
        </w:rPr>
        <w:t>202</w:t>
      </w:r>
      <w:r>
        <w:rPr>
          <w:rFonts w:hint="eastAsia"/>
          <w:bCs/>
          <w:iCs/>
          <w:color w:val="000000"/>
          <w:sz w:val="24"/>
        </w:rPr>
        <w:t>6</w:t>
      </w:r>
      <w:r>
        <w:rPr>
          <w:bCs/>
          <w:iCs/>
          <w:color w:val="000000"/>
          <w:sz w:val="24"/>
        </w:rPr>
        <w:t>-00</w:t>
      </w:r>
      <w:r w:rsidR="00FC066E">
        <w:rPr>
          <w:rFonts w:hint="eastAsia"/>
          <w:bCs/>
          <w:iCs/>
          <w:color w:val="000000"/>
          <w:sz w:val="24"/>
        </w:rPr>
        <w:t>6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F77F08" w14:paraId="08CF6268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D04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5B1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\o\ac(□,√)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3B597F3A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\o\ac(□,√)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7372AB82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112A9975" w14:textId="77777777" w:rsidR="00F77F08" w:rsidRDefault="0000000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2A4DE177" w14:textId="77777777" w:rsidR="00F77F08" w:rsidRDefault="00000000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:rsidR="00F77F08" w14:paraId="5009FDC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F0E6" w14:textId="304C2EC8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551C" w14:textId="13972A46" w:rsidR="00F77F08" w:rsidRDefault="00D72584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bookmarkStart w:id="0" w:name="OLE_LINK7"/>
            <w:r w:rsidRPr="00D72584">
              <w:rPr>
                <w:bCs/>
                <w:iCs/>
                <w:color w:val="000000"/>
                <w:sz w:val="24"/>
                <w:lang w:val="en-GB"/>
              </w:rPr>
              <w:t>浙商通信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72584">
              <w:rPr>
                <w:bCs/>
                <w:iCs/>
                <w:color w:val="000000"/>
                <w:sz w:val="24"/>
                <w:lang w:val="en-GB"/>
              </w:rPr>
              <w:t>景元投资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72584">
              <w:rPr>
                <w:bCs/>
                <w:iCs/>
                <w:color w:val="000000"/>
                <w:sz w:val="24"/>
                <w:lang w:val="en-GB"/>
              </w:rPr>
              <w:t>国联安基金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72584">
              <w:rPr>
                <w:bCs/>
                <w:iCs/>
                <w:color w:val="000000"/>
                <w:sz w:val="24"/>
                <w:lang w:val="en-GB"/>
              </w:rPr>
              <w:t>宏利基金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72584">
              <w:rPr>
                <w:bCs/>
                <w:iCs/>
                <w:color w:val="000000"/>
                <w:sz w:val="24"/>
                <w:lang w:val="en-GB"/>
              </w:rPr>
              <w:t>申万菱信基金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72584">
              <w:rPr>
                <w:bCs/>
                <w:iCs/>
                <w:color w:val="000000"/>
                <w:sz w:val="24"/>
                <w:lang w:val="en-GB"/>
              </w:rPr>
              <w:t>中泰证券资管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72584">
              <w:rPr>
                <w:bCs/>
                <w:iCs/>
                <w:color w:val="000000"/>
                <w:sz w:val="24"/>
                <w:lang w:val="en-GB"/>
              </w:rPr>
              <w:t>德邦基金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72584">
              <w:rPr>
                <w:bCs/>
                <w:iCs/>
                <w:color w:val="000000"/>
                <w:sz w:val="24"/>
                <w:lang w:val="en-GB"/>
              </w:rPr>
              <w:t>国泰基金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平安基金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长盛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泰康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、建信、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国泰海通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瀛赐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华安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财通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E3758A" w:rsidRPr="00E3758A">
              <w:rPr>
                <w:bCs/>
                <w:iCs/>
                <w:color w:val="000000"/>
                <w:sz w:val="24"/>
                <w:lang w:val="en-GB"/>
              </w:rPr>
              <w:t>中原自营</w:t>
            </w:r>
            <w:r w:rsidR="00E3758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76946" w:rsidRPr="00C76946">
              <w:rPr>
                <w:bCs/>
                <w:iCs/>
                <w:color w:val="000000"/>
                <w:sz w:val="24"/>
                <w:lang w:val="en-GB"/>
              </w:rPr>
              <w:t>中金资管</w:t>
            </w:r>
            <w:r w:rsidR="00C76946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76946" w:rsidRPr="00C76946">
              <w:rPr>
                <w:bCs/>
                <w:iCs/>
                <w:color w:val="000000"/>
                <w:sz w:val="24"/>
                <w:lang w:val="en-GB"/>
              </w:rPr>
              <w:t>民生加银</w:t>
            </w:r>
            <w:r w:rsidR="00C76946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76946" w:rsidRPr="00C76946">
              <w:rPr>
                <w:bCs/>
                <w:iCs/>
                <w:color w:val="000000"/>
                <w:sz w:val="24"/>
                <w:lang w:val="en-GB"/>
              </w:rPr>
              <w:t>仙人掌</w:t>
            </w:r>
            <w:r w:rsidR="00C76946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76946" w:rsidRPr="00C76946">
              <w:rPr>
                <w:bCs/>
                <w:iCs/>
                <w:color w:val="000000"/>
                <w:sz w:val="24"/>
                <w:lang w:val="en-GB"/>
              </w:rPr>
              <w:t>浦泓</w:t>
            </w:r>
            <w:r w:rsidR="00C76946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76946" w:rsidRPr="00C76946">
              <w:rPr>
                <w:bCs/>
                <w:iCs/>
                <w:color w:val="000000"/>
                <w:sz w:val="24"/>
                <w:lang w:val="en-GB"/>
              </w:rPr>
              <w:t>中信资管</w:t>
            </w:r>
            <w:r w:rsidR="00C76946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76946" w:rsidRPr="00C76946">
              <w:rPr>
                <w:bCs/>
                <w:iCs/>
                <w:color w:val="000000"/>
                <w:sz w:val="24"/>
                <w:lang w:val="en-GB"/>
              </w:rPr>
              <w:t>明诚投资</w:t>
            </w:r>
            <w:r w:rsidR="00C76946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76946" w:rsidRPr="00C76946">
              <w:rPr>
                <w:bCs/>
                <w:iCs/>
                <w:color w:val="000000"/>
                <w:sz w:val="24"/>
                <w:lang w:val="en-GB"/>
              </w:rPr>
              <w:t>西部利得</w:t>
            </w:r>
            <w:r w:rsidR="00C76946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国金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诚熠投资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宁泉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源乐晟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华夏未来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国联民生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天辰元信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2D0C24" w:rsidRPr="002D0C24">
              <w:rPr>
                <w:bCs/>
                <w:iCs/>
                <w:color w:val="000000"/>
                <w:sz w:val="24"/>
                <w:lang w:val="en-GB"/>
              </w:rPr>
              <w:t>盘京投资</w:t>
            </w:r>
            <w:r w:rsidR="002D0C24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05746A" w:rsidRPr="0005746A">
              <w:rPr>
                <w:bCs/>
                <w:iCs/>
                <w:color w:val="000000"/>
                <w:sz w:val="24"/>
                <w:lang w:val="en-GB"/>
              </w:rPr>
              <w:t>华能信托</w:t>
            </w:r>
            <w:r w:rsidR="0005746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05746A" w:rsidRPr="0005746A">
              <w:rPr>
                <w:bCs/>
                <w:iCs/>
                <w:color w:val="000000"/>
                <w:sz w:val="24"/>
                <w:lang w:val="en-GB"/>
              </w:rPr>
              <w:t>银河基金</w:t>
            </w:r>
            <w:r w:rsidR="0005746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05746A" w:rsidRPr="0005746A">
              <w:rPr>
                <w:bCs/>
                <w:iCs/>
                <w:color w:val="000000"/>
                <w:sz w:val="24"/>
                <w:lang w:val="en-GB"/>
              </w:rPr>
              <w:t>南土资产</w:t>
            </w:r>
            <w:r w:rsidR="0005746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05746A" w:rsidRPr="0005746A">
              <w:rPr>
                <w:bCs/>
                <w:iCs/>
                <w:color w:val="000000"/>
                <w:sz w:val="24"/>
                <w:lang w:val="en-GB"/>
              </w:rPr>
              <w:t>中加基金</w:t>
            </w:r>
            <w:r w:rsidR="0005746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05746A" w:rsidRPr="0005746A">
              <w:rPr>
                <w:bCs/>
                <w:iCs/>
                <w:color w:val="000000"/>
                <w:sz w:val="24"/>
                <w:lang w:val="en-GB"/>
              </w:rPr>
              <w:t>康曼德投资</w:t>
            </w:r>
            <w:r w:rsidR="0005746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05746A" w:rsidRPr="0005746A">
              <w:rPr>
                <w:bCs/>
                <w:iCs/>
                <w:color w:val="000000"/>
                <w:sz w:val="24"/>
                <w:lang w:val="en-GB"/>
              </w:rPr>
              <w:t>明毅基金</w:t>
            </w:r>
            <w:r w:rsidR="0005746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05746A" w:rsidRPr="0005746A">
              <w:rPr>
                <w:bCs/>
                <w:iCs/>
                <w:color w:val="000000"/>
                <w:sz w:val="24"/>
                <w:lang w:val="en-GB"/>
              </w:rPr>
              <w:t>和谐汇一投资</w:t>
            </w:r>
            <w:r w:rsidR="006B10ED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6B10ED" w:rsidRPr="006B10ED">
              <w:rPr>
                <w:bCs/>
                <w:iCs/>
                <w:color w:val="000000"/>
                <w:sz w:val="24"/>
                <w:lang w:val="en-GB"/>
              </w:rPr>
              <w:t>禅龙资产</w:t>
            </w:r>
            <w:r w:rsidR="006B10ED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6B10ED" w:rsidRPr="006B10ED">
              <w:rPr>
                <w:bCs/>
                <w:iCs/>
                <w:color w:val="000000"/>
                <w:sz w:val="24"/>
                <w:lang w:val="en-GB"/>
              </w:rPr>
              <w:t>pinpoint</w:t>
            </w:r>
            <w:r w:rsidR="006B10ED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6B10ED" w:rsidRPr="006B10ED">
              <w:rPr>
                <w:bCs/>
                <w:iCs/>
                <w:color w:val="000000"/>
                <w:sz w:val="24"/>
                <w:lang w:val="en-GB"/>
              </w:rPr>
              <w:t>禾永投资</w:t>
            </w:r>
            <w:r w:rsidR="006B10ED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6B10ED" w:rsidRPr="006B10ED">
              <w:rPr>
                <w:bCs/>
                <w:iCs/>
                <w:color w:val="000000"/>
                <w:sz w:val="24"/>
                <w:lang w:val="en-GB"/>
              </w:rPr>
              <w:t>高毅资产</w:t>
            </w:r>
            <w:r w:rsidR="006B10ED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6B10ED" w:rsidRPr="006B10ED">
              <w:rPr>
                <w:bCs/>
                <w:iCs/>
                <w:color w:val="000000"/>
                <w:sz w:val="24"/>
                <w:lang w:val="en-GB"/>
              </w:rPr>
              <w:t>重阳投资</w:t>
            </w:r>
            <w:r w:rsidR="006B10ED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6B10ED" w:rsidRPr="006B10ED">
              <w:rPr>
                <w:bCs/>
                <w:iCs/>
                <w:color w:val="000000"/>
                <w:sz w:val="24"/>
                <w:lang w:val="en-GB"/>
              </w:rPr>
              <w:t>银河证券</w:t>
            </w:r>
            <w:r w:rsidR="006B10ED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DC097A" w:rsidRPr="00DC097A">
              <w:rPr>
                <w:bCs/>
                <w:iCs/>
                <w:color w:val="000000"/>
                <w:sz w:val="24"/>
                <w:lang w:val="en-GB"/>
              </w:rPr>
              <w:t>鹏杨基金</w:t>
            </w:r>
            <w:r w:rsidR="00DC097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DC097A" w:rsidRPr="00DC097A">
              <w:rPr>
                <w:bCs/>
                <w:iCs/>
                <w:color w:val="000000"/>
                <w:sz w:val="24"/>
                <w:lang w:val="en-GB"/>
              </w:rPr>
              <w:t>汇丰晋信</w:t>
            </w:r>
            <w:r w:rsidR="00DC097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DC097A" w:rsidRPr="00DC097A">
              <w:rPr>
                <w:bCs/>
                <w:iCs/>
                <w:color w:val="000000"/>
                <w:sz w:val="24"/>
                <w:lang w:val="en-GB"/>
              </w:rPr>
              <w:t>睿亿投资</w:t>
            </w:r>
            <w:r w:rsidR="00DC097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DC097A" w:rsidRPr="00DC097A">
              <w:rPr>
                <w:bCs/>
                <w:iCs/>
                <w:color w:val="000000"/>
                <w:sz w:val="24"/>
                <w:lang w:val="en-GB"/>
              </w:rPr>
              <w:t>中泰通信</w:t>
            </w:r>
            <w:r w:rsidR="00DC097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DC097A" w:rsidRPr="00DC097A">
              <w:rPr>
                <w:bCs/>
                <w:iCs/>
                <w:color w:val="000000"/>
                <w:sz w:val="24"/>
                <w:lang w:val="en-GB"/>
              </w:rPr>
              <w:t>华安资产</w:t>
            </w:r>
            <w:r w:rsidR="00DC097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DC097A" w:rsidRPr="00DC097A">
              <w:rPr>
                <w:bCs/>
                <w:iCs/>
                <w:color w:val="000000"/>
                <w:sz w:val="24"/>
                <w:lang w:val="en-GB"/>
              </w:rPr>
              <w:t>国信资管</w:t>
            </w:r>
            <w:r w:rsidR="00DC097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827EFC" w:rsidRPr="00827EFC">
              <w:rPr>
                <w:bCs/>
                <w:iCs/>
                <w:color w:val="000000"/>
                <w:sz w:val="24"/>
                <w:lang w:val="en-GB"/>
              </w:rPr>
              <w:t>兴业证券</w:t>
            </w:r>
            <w:r w:rsidR="00827EF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827EFC" w:rsidRPr="00827EFC">
              <w:rPr>
                <w:bCs/>
                <w:iCs/>
                <w:color w:val="000000"/>
                <w:sz w:val="24"/>
                <w:lang w:val="en-GB"/>
              </w:rPr>
              <w:t>淳厚基金</w:t>
            </w:r>
            <w:r w:rsidR="00827EF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827EFC" w:rsidRPr="00827EFC">
              <w:rPr>
                <w:bCs/>
                <w:iCs/>
                <w:color w:val="000000"/>
                <w:sz w:val="24"/>
                <w:lang w:val="en-GB"/>
              </w:rPr>
              <w:t>国海证券</w:t>
            </w:r>
            <w:bookmarkEnd w:id="0"/>
          </w:p>
        </w:tc>
      </w:tr>
      <w:tr w:rsidR="00F77F08" w14:paraId="07C8621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40CB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2BC" w14:textId="279FCD2C" w:rsidR="00F77F08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 w:rsidR="00FC066E">
              <w:rPr>
                <w:rFonts w:hint="eastAsia"/>
                <w:bCs/>
                <w:iCs/>
                <w:color w:val="000000"/>
                <w:sz w:val="24"/>
              </w:rPr>
              <w:t>4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bCs/>
                <w:iCs/>
                <w:color w:val="000000"/>
                <w:sz w:val="24"/>
              </w:rPr>
              <w:t xml:space="preserve">  1</w:t>
            </w:r>
            <w:r w:rsidR="00FC066E">
              <w:rPr>
                <w:rFonts w:hint="eastAsia"/>
                <w:bCs/>
                <w:iCs/>
                <w:color w:val="000000"/>
                <w:sz w:val="24"/>
              </w:rPr>
              <w:t>5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00</w:t>
            </w:r>
            <w:r>
              <w:rPr>
                <w:bCs/>
                <w:iCs/>
                <w:color w:val="000000"/>
                <w:sz w:val="24"/>
              </w:rPr>
              <w:t>~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16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00</w:t>
            </w:r>
          </w:p>
        </w:tc>
      </w:tr>
      <w:tr w:rsidR="00F77F08" w14:paraId="4614C023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75CE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1FD2" w14:textId="38672714" w:rsidR="00F77F08" w:rsidRDefault="00FC066E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鹤壁市淇滨区延河路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201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号仕佳光电子产业园</w:t>
            </w:r>
          </w:p>
        </w:tc>
      </w:tr>
      <w:tr w:rsidR="00F77F08" w14:paraId="12AB2B8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DA81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1BAC" w14:textId="77777777" w:rsidR="00F77F08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>
              <w:rPr>
                <w:rFonts w:hint="eastAsia"/>
                <w:bCs/>
                <w:sz w:val="24"/>
              </w:rPr>
              <w:t>董事、副总经理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黄永光</w:t>
            </w:r>
          </w:p>
          <w:p w14:paraId="3B289363" w14:textId="77777777" w:rsidR="00F77F08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>
              <w:rPr>
                <w:rFonts w:hint="eastAsia"/>
                <w:bCs/>
                <w:sz w:val="24"/>
              </w:rPr>
              <w:t>财务总监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赵艳涛</w:t>
            </w:r>
          </w:p>
          <w:p w14:paraId="389A4DE5" w14:textId="77777777" w:rsidR="00F77F08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  <w:r>
              <w:rPr>
                <w:bCs/>
                <w:sz w:val="24"/>
              </w:rPr>
              <w:t>董事会秘书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梅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雪</w:t>
            </w:r>
          </w:p>
        </w:tc>
      </w:tr>
      <w:tr w:rsidR="00F77F08" w14:paraId="0E89588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8BA5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75471C38" w14:textId="77777777" w:rsidR="00F77F08" w:rsidRDefault="00F77F08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749" w14:textId="77777777" w:rsidR="00F77F08" w:rsidRDefault="00000000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</w:t>
            </w:r>
            <w:r>
              <w:rPr>
                <w:rFonts w:hint="eastAsia"/>
                <w:b/>
                <w:bCs/>
                <w:sz w:val="24"/>
              </w:rPr>
              <w:t>2026</w:t>
            </w:r>
            <w:r>
              <w:rPr>
                <w:rFonts w:hint="eastAsia"/>
                <w:b/>
                <w:bCs/>
                <w:sz w:val="24"/>
              </w:rPr>
              <w:t>年半年度业绩情况</w:t>
            </w:r>
          </w:p>
          <w:p w14:paraId="52AB5485" w14:textId="7308525B" w:rsidR="00F77F08" w:rsidRDefault="00000000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今年上半年，公司紧抓行业机会，上半年实现总营收</w:t>
            </w:r>
            <w:r>
              <w:rPr>
                <w:rFonts w:hint="eastAsia"/>
                <w:sz w:val="24"/>
              </w:rPr>
              <w:t xml:space="preserve"> 14.95</w:t>
            </w:r>
            <w:r>
              <w:rPr>
                <w:rFonts w:hint="eastAsia"/>
                <w:sz w:val="24"/>
              </w:rPr>
              <w:t>亿元，同比增加</w:t>
            </w:r>
            <w:r>
              <w:rPr>
                <w:rFonts w:hint="eastAsia"/>
                <w:sz w:val="24"/>
              </w:rPr>
              <w:t>50.66%</w:t>
            </w:r>
            <w:r>
              <w:rPr>
                <w:rFonts w:hint="eastAsia"/>
                <w:sz w:val="24"/>
              </w:rPr>
              <w:t>；归母净利润</w:t>
            </w:r>
            <w:r>
              <w:rPr>
                <w:rFonts w:hint="eastAsia"/>
                <w:sz w:val="24"/>
              </w:rPr>
              <w:t>3.15</w:t>
            </w:r>
            <w:r>
              <w:rPr>
                <w:rFonts w:hint="eastAsia"/>
                <w:sz w:val="24"/>
              </w:rPr>
              <w:t>亿元，同比提升</w:t>
            </w:r>
            <w:r>
              <w:rPr>
                <w:rFonts w:hint="eastAsia"/>
                <w:sz w:val="24"/>
              </w:rPr>
              <w:t>45.30%</w:t>
            </w:r>
            <w:r>
              <w:rPr>
                <w:rFonts w:hint="eastAsia"/>
                <w:sz w:val="24"/>
              </w:rPr>
              <w:t>。最核心的光芯片和器件业务表现亮眼，收入</w:t>
            </w:r>
            <w:r>
              <w:rPr>
                <w:rFonts w:hint="eastAsia"/>
                <w:sz w:val="24"/>
              </w:rPr>
              <w:t>12.43</w:t>
            </w:r>
            <w:r>
              <w:rPr>
                <w:rFonts w:hint="eastAsia"/>
                <w:sz w:val="24"/>
              </w:rPr>
              <w:t>亿元，同比增加</w:t>
            </w:r>
            <w:r>
              <w:rPr>
                <w:rFonts w:hint="eastAsia"/>
                <w:sz w:val="24"/>
              </w:rPr>
              <w:t>77.64%</w:t>
            </w:r>
            <w:r>
              <w:rPr>
                <w:rFonts w:hint="eastAsia"/>
                <w:sz w:val="24"/>
              </w:rPr>
              <w:t>，是拉动业绩增长最主要的动力。境外收入</w:t>
            </w:r>
            <w:r>
              <w:rPr>
                <w:rFonts w:hint="eastAsia"/>
                <w:sz w:val="24"/>
              </w:rPr>
              <w:t xml:space="preserve"> 8.81</w:t>
            </w:r>
            <w:r>
              <w:rPr>
                <w:rFonts w:hint="eastAsia"/>
                <w:sz w:val="24"/>
              </w:rPr>
              <w:t>亿元，同比增长</w:t>
            </w:r>
            <w:r>
              <w:rPr>
                <w:rFonts w:hint="eastAsia"/>
                <w:sz w:val="24"/>
              </w:rPr>
              <w:t>95%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ascii="宋体" w:hAnsi="宋体" w:cs="宋体"/>
                <w:sz w:val="24"/>
              </w:rPr>
              <w:t>国际化运营水平稳步攀升。</w:t>
            </w:r>
          </w:p>
          <w:p w14:paraId="15601222" w14:textId="77777777" w:rsidR="00F77F08" w:rsidRDefault="00000000">
            <w:pPr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</w:t>
            </w:r>
            <w:r>
              <w:rPr>
                <w:b/>
                <w:bCs/>
                <w:sz w:val="24"/>
              </w:rPr>
              <w:t>公司就投资者在本次说明会中提出的问题进行了回复</w:t>
            </w:r>
          </w:p>
          <w:p w14:paraId="40087FE5" w14:textId="2C05C6FD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1" w:name="OLE_LINK5"/>
            <w:r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、</w:t>
            </w:r>
            <w:r w:rsidR="002C754A">
              <w:rPr>
                <w:rFonts w:hint="eastAsia"/>
                <w:b/>
                <w:bCs/>
                <w:sz w:val="24"/>
              </w:rPr>
              <w:t>公司如何看待光芯片紧缺或过剩情况，</w:t>
            </w:r>
            <w:r w:rsidR="007B4D4C">
              <w:rPr>
                <w:rFonts w:hint="eastAsia"/>
                <w:b/>
                <w:bCs/>
                <w:sz w:val="24"/>
              </w:rPr>
              <w:t>20</w:t>
            </w:r>
            <w:r w:rsidR="002C754A">
              <w:rPr>
                <w:rFonts w:hint="eastAsia"/>
                <w:b/>
                <w:bCs/>
                <w:sz w:val="24"/>
              </w:rPr>
              <w:t>27</w:t>
            </w:r>
            <w:r w:rsidR="002C754A">
              <w:rPr>
                <w:rFonts w:hint="eastAsia"/>
                <w:b/>
                <w:bCs/>
                <w:sz w:val="24"/>
              </w:rPr>
              <w:t>年会过剩还</w:t>
            </w:r>
            <w:r w:rsidR="002C754A">
              <w:rPr>
                <w:rFonts w:hint="eastAsia"/>
                <w:b/>
                <w:bCs/>
                <w:sz w:val="24"/>
              </w:rPr>
              <w:lastRenderedPageBreak/>
              <w:t>是紧缺</w:t>
            </w:r>
            <w:r>
              <w:rPr>
                <w:b/>
                <w:bCs/>
                <w:sz w:val="24"/>
              </w:rPr>
              <w:t>？</w:t>
            </w:r>
          </w:p>
          <w:p w14:paraId="738D46CC" w14:textId="5EE42155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b/>
                <w:bCs/>
                <w:sz w:val="24"/>
              </w:rPr>
              <w:t>答：</w:t>
            </w:r>
            <w:bookmarkStart w:id="2" w:name="OLE_LINK3"/>
            <w:r>
              <w:rPr>
                <w:rFonts w:hint="eastAsia"/>
                <w:sz w:val="24"/>
              </w:rPr>
              <w:t>尊敬的投资者，您好！</w:t>
            </w:r>
            <w:bookmarkEnd w:id="2"/>
            <w:r w:rsidR="00132F32" w:rsidRPr="00132F32">
              <w:rPr>
                <w:sz w:val="24"/>
              </w:rPr>
              <w:t>当前行业内高端光芯片供给整体仍处于相对紧缺的状态，且行业需求与技术创新均在快速迭代变化，难以简单对</w:t>
            </w:r>
            <w:r w:rsidR="00132F32" w:rsidRPr="00132F32">
              <w:rPr>
                <w:sz w:val="24"/>
              </w:rPr>
              <w:t>2027</w:t>
            </w:r>
            <w:r w:rsidR="00132F32" w:rsidRPr="00132F32">
              <w:rPr>
                <w:sz w:val="24"/>
              </w:rPr>
              <w:t>年全行业整体供需情况作出确定性判断。公司产能建设坚持审慎规划原则，根据在手订单、下游中长期需求合理把控扩产节奏，</w:t>
            </w:r>
            <w:r w:rsidR="00627048" w:rsidRPr="00627048">
              <w:rPr>
                <w:sz w:val="24"/>
              </w:rPr>
              <w:t>稳步推进产线布局与产能释放，在保障客户交付的同时，规避盲目扩产带来的经营风险，匹配行业长期发展趋势。</w:t>
            </w:r>
            <w:r>
              <w:rPr>
                <w:rFonts w:hint="eastAsia"/>
                <w:sz w:val="24"/>
              </w:rPr>
              <w:t>感谢您对公司的关注与支持！</w:t>
            </w:r>
          </w:p>
          <w:p w14:paraId="72C0B89C" w14:textId="70DFA181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3" w:name="OLE_LINK6"/>
            <w:bookmarkEnd w:id="1"/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r w:rsidR="008D18FD">
              <w:rPr>
                <w:rFonts w:hint="eastAsia"/>
                <w:b/>
                <w:bCs/>
                <w:sz w:val="24"/>
              </w:rPr>
              <w:t>公司如何展望下半年</w:t>
            </w:r>
            <w:r w:rsidR="008D18FD">
              <w:rPr>
                <w:rFonts w:hint="eastAsia"/>
                <w:b/>
                <w:bCs/>
                <w:sz w:val="24"/>
              </w:rPr>
              <w:t>MPO</w:t>
            </w:r>
            <w:r w:rsidR="008D18FD">
              <w:rPr>
                <w:rFonts w:hint="eastAsia"/>
                <w:b/>
                <w:bCs/>
                <w:sz w:val="24"/>
              </w:rPr>
              <w:t>需求？</w:t>
            </w:r>
            <w:r w:rsidR="008D18FD">
              <w:rPr>
                <w:rFonts w:hint="eastAsia"/>
                <w:b/>
                <w:bCs/>
                <w:sz w:val="24"/>
              </w:rPr>
              <w:t>MPO</w:t>
            </w:r>
            <w:r w:rsidR="008D18FD">
              <w:rPr>
                <w:rFonts w:hint="eastAsia"/>
                <w:b/>
                <w:bCs/>
                <w:sz w:val="24"/>
              </w:rPr>
              <w:t>扩产设备会是瓶颈</w:t>
            </w:r>
            <w:r w:rsidR="007B4D4C">
              <w:rPr>
                <w:rFonts w:hint="eastAsia"/>
                <w:b/>
                <w:bCs/>
                <w:sz w:val="24"/>
              </w:rPr>
              <w:t>吗</w:t>
            </w:r>
            <w:r w:rsidR="008D18FD">
              <w:rPr>
                <w:rFonts w:hint="eastAsia"/>
                <w:b/>
                <w:bCs/>
                <w:sz w:val="24"/>
              </w:rPr>
              <w:t>？</w:t>
            </w:r>
          </w:p>
          <w:bookmarkEnd w:id="3"/>
          <w:p w14:paraId="52302D1D" w14:textId="1A949C68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</w:t>
            </w:r>
            <w:r w:rsidR="009D27BE">
              <w:rPr>
                <w:rFonts w:hint="eastAsia"/>
                <w:sz w:val="24"/>
              </w:rPr>
              <w:t>当前下游</w:t>
            </w:r>
            <w:r w:rsidR="009D27BE">
              <w:rPr>
                <w:rFonts w:hint="eastAsia"/>
                <w:sz w:val="24"/>
              </w:rPr>
              <w:t>MPO</w:t>
            </w:r>
            <w:r w:rsidR="009D27BE">
              <w:rPr>
                <w:rFonts w:hint="eastAsia"/>
                <w:sz w:val="24"/>
              </w:rPr>
              <w:t>相关产品的需求相对旺盛，</w:t>
            </w:r>
            <w:r w:rsidR="00D52AAE">
              <w:rPr>
                <w:rFonts w:hint="eastAsia"/>
                <w:sz w:val="24"/>
              </w:rPr>
              <w:t>公司</w:t>
            </w:r>
            <w:r w:rsidR="006F50D1">
              <w:rPr>
                <w:rFonts w:hint="eastAsia"/>
                <w:sz w:val="24"/>
              </w:rPr>
              <w:t>依托</w:t>
            </w:r>
            <w:r w:rsidR="00D52AAE">
              <w:rPr>
                <w:rFonts w:hint="eastAsia"/>
                <w:sz w:val="24"/>
              </w:rPr>
              <w:t>现有产能承接</w:t>
            </w:r>
            <w:r w:rsidR="006F50D1">
              <w:rPr>
                <w:rFonts w:hint="eastAsia"/>
                <w:sz w:val="24"/>
              </w:rPr>
              <w:t>客户</w:t>
            </w:r>
            <w:r w:rsidR="00D52AAE">
              <w:rPr>
                <w:rFonts w:hint="eastAsia"/>
                <w:sz w:val="24"/>
              </w:rPr>
              <w:t>订单。</w:t>
            </w:r>
            <w:r w:rsidR="006F50D1">
              <w:rPr>
                <w:rFonts w:hint="eastAsia"/>
                <w:sz w:val="24"/>
              </w:rPr>
              <w:t>为匹配</w:t>
            </w:r>
            <w:r w:rsidR="00D52AAE">
              <w:rPr>
                <w:rFonts w:hint="eastAsia"/>
                <w:sz w:val="24"/>
              </w:rPr>
              <w:t>市场需求，公司已</w:t>
            </w:r>
            <w:r w:rsidR="006F50D1">
              <w:rPr>
                <w:rFonts w:hint="eastAsia"/>
                <w:sz w:val="24"/>
              </w:rPr>
              <w:t>在</w:t>
            </w:r>
            <w:r w:rsidR="00D52AAE">
              <w:rPr>
                <w:rFonts w:hint="eastAsia"/>
                <w:sz w:val="24"/>
              </w:rPr>
              <w:t>国内</w:t>
            </w:r>
            <w:r w:rsidR="006F50D1">
              <w:rPr>
                <w:rFonts w:hint="eastAsia"/>
                <w:sz w:val="24"/>
              </w:rPr>
              <w:t>、</w:t>
            </w:r>
            <w:r w:rsidR="00D52AAE">
              <w:rPr>
                <w:rFonts w:hint="eastAsia"/>
                <w:sz w:val="24"/>
              </w:rPr>
              <w:t>泰国</w:t>
            </w:r>
            <w:r w:rsidR="006F50D1">
              <w:rPr>
                <w:rFonts w:hint="eastAsia"/>
                <w:sz w:val="24"/>
              </w:rPr>
              <w:t>两大</w:t>
            </w:r>
            <w:r w:rsidR="00D52AAE">
              <w:rPr>
                <w:rFonts w:hint="eastAsia"/>
                <w:sz w:val="24"/>
              </w:rPr>
              <w:t>生产基地</w:t>
            </w:r>
            <w:r w:rsidR="006F50D1">
              <w:rPr>
                <w:rFonts w:hint="eastAsia"/>
                <w:sz w:val="24"/>
              </w:rPr>
              <w:t>推进扩产建设</w:t>
            </w:r>
            <w:r w:rsidR="00D52AAE">
              <w:rPr>
                <w:rFonts w:hint="eastAsia"/>
                <w:sz w:val="24"/>
              </w:rPr>
              <w:t>。</w:t>
            </w:r>
            <w:r w:rsidR="0049590E">
              <w:rPr>
                <w:rFonts w:hint="eastAsia"/>
                <w:sz w:val="24"/>
              </w:rPr>
              <w:t>MPO</w:t>
            </w:r>
            <w:r w:rsidR="0049590E">
              <w:rPr>
                <w:rFonts w:hint="eastAsia"/>
                <w:sz w:val="24"/>
              </w:rPr>
              <w:t>业务</w:t>
            </w:r>
            <w:r w:rsidR="006F50D1">
              <w:rPr>
                <w:rFonts w:hint="eastAsia"/>
                <w:sz w:val="24"/>
              </w:rPr>
              <w:t>整体</w:t>
            </w:r>
            <w:r w:rsidR="0049590E">
              <w:rPr>
                <w:rFonts w:hint="eastAsia"/>
                <w:sz w:val="24"/>
              </w:rPr>
              <w:t>属于相对轻资产</w:t>
            </w:r>
            <w:r w:rsidR="006F50D1">
              <w:rPr>
                <w:rFonts w:hint="eastAsia"/>
                <w:sz w:val="24"/>
              </w:rPr>
              <w:t>运营</w:t>
            </w:r>
            <w:r w:rsidR="0049590E">
              <w:rPr>
                <w:rFonts w:hint="eastAsia"/>
                <w:sz w:val="24"/>
              </w:rPr>
              <w:t>模式，设备端</w:t>
            </w:r>
            <w:r w:rsidR="006F50D1">
              <w:rPr>
                <w:rFonts w:hint="eastAsia"/>
                <w:sz w:val="24"/>
              </w:rPr>
              <w:t>并非本次扩产的</w:t>
            </w:r>
            <w:r w:rsidR="0049590E">
              <w:rPr>
                <w:rFonts w:hint="eastAsia"/>
                <w:sz w:val="24"/>
              </w:rPr>
              <w:t>主要</w:t>
            </w:r>
            <w:r w:rsidR="006F50D1">
              <w:rPr>
                <w:rFonts w:hint="eastAsia"/>
                <w:sz w:val="24"/>
              </w:rPr>
              <w:t>制约因素</w:t>
            </w:r>
            <w:r w:rsidR="0049590E"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感谢您对公司的关注与支持！</w:t>
            </w:r>
          </w:p>
          <w:p w14:paraId="1B12BFFA" w14:textId="1244F078" w:rsidR="00F77F08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bookmarkStart w:id="4" w:name="OLE_LINK1"/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bookmarkStart w:id="5" w:name="OLE_LINK2"/>
            <w:bookmarkStart w:id="6" w:name="OLE_LINK9"/>
            <w:r w:rsidR="00EC72E2">
              <w:rPr>
                <w:rFonts w:hint="eastAsia"/>
                <w:b/>
                <w:bCs/>
                <w:sz w:val="24"/>
              </w:rPr>
              <w:t>公司</w:t>
            </w:r>
            <w:r w:rsidR="00F20F85">
              <w:rPr>
                <w:rFonts w:hint="eastAsia"/>
                <w:b/>
                <w:bCs/>
                <w:sz w:val="24"/>
              </w:rPr>
              <w:t>MPO</w:t>
            </w:r>
            <w:r w:rsidR="00EC72E2">
              <w:rPr>
                <w:rFonts w:hint="eastAsia"/>
                <w:b/>
                <w:bCs/>
                <w:sz w:val="24"/>
              </w:rPr>
              <w:t>的订单交付周期和操作人员培训周期</w:t>
            </w:r>
            <w:r w:rsidR="00F618B9">
              <w:rPr>
                <w:rFonts w:hint="eastAsia"/>
                <w:b/>
                <w:bCs/>
                <w:sz w:val="24"/>
              </w:rPr>
              <w:t>是多久</w:t>
            </w:r>
            <w:r>
              <w:rPr>
                <w:rFonts w:hint="eastAsia"/>
                <w:b/>
                <w:bCs/>
                <w:sz w:val="24"/>
              </w:rPr>
              <w:t>？</w:t>
            </w:r>
          </w:p>
          <w:bookmarkEnd w:id="5"/>
          <w:p w14:paraId="54E80FA5" w14:textId="0DAFE974" w:rsidR="00F77F08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bookmarkStart w:id="7" w:name="OLE_LINK4"/>
            <w:r>
              <w:rPr>
                <w:rFonts w:hint="eastAsia"/>
                <w:sz w:val="24"/>
              </w:rPr>
              <w:t>尊敬的投资者，您好！</w:t>
            </w:r>
            <w:r w:rsidR="00E104BE">
              <w:rPr>
                <w:rFonts w:hint="eastAsia"/>
                <w:sz w:val="24"/>
              </w:rPr>
              <w:t>受产品规格、订单结构差异影响，</w:t>
            </w:r>
            <w:r w:rsidR="00F618B9">
              <w:rPr>
                <w:rFonts w:hint="eastAsia"/>
                <w:sz w:val="24"/>
              </w:rPr>
              <w:t>MPO</w:t>
            </w:r>
            <w:r w:rsidR="00F618B9">
              <w:rPr>
                <w:rFonts w:hint="eastAsia"/>
                <w:sz w:val="24"/>
              </w:rPr>
              <w:t>产品</w:t>
            </w:r>
            <w:r w:rsidR="00E104BE">
              <w:rPr>
                <w:rFonts w:hint="eastAsia"/>
                <w:sz w:val="24"/>
              </w:rPr>
              <w:t>订单交付周期区间为</w:t>
            </w:r>
            <w:r w:rsidR="00E104BE">
              <w:rPr>
                <w:rFonts w:hint="eastAsia"/>
                <w:sz w:val="24"/>
              </w:rPr>
              <w:t>1-3</w:t>
            </w:r>
            <w:r w:rsidR="00E104BE">
              <w:rPr>
                <w:rFonts w:hint="eastAsia"/>
                <w:sz w:val="24"/>
              </w:rPr>
              <w:t>个月。操作人员培训</w:t>
            </w:r>
            <w:r w:rsidR="00F618B9">
              <w:rPr>
                <w:rFonts w:hint="eastAsia"/>
                <w:sz w:val="24"/>
              </w:rPr>
              <w:t>主要通过</w:t>
            </w:r>
            <w:r w:rsidR="005F74A1">
              <w:rPr>
                <w:rFonts w:hint="eastAsia"/>
                <w:sz w:val="24"/>
              </w:rPr>
              <w:t>工程师系统培训、</w:t>
            </w:r>
            <w:r w:rsidR="00E104BE">
              <w:rPr>
                <w:rFonts w:hint="eastAsia"/>
                <w:sz w:val="24"/>
              </w:rPr>
              <w:t>老带新、专项实操培训</w:t>
            </w:r>
            <w:r w:rsidR="00F618B9">
              <w:rPr>
                <w:rFonts w:hint="eastAsia"/>
                <w:sz w:val="24"/>
              </w:rPr>
              <w:t>等相结合的培训模式</w:t>
            </w:r>
            <w:r w:rsidR="00E104BE">
              <w:rPr>
                <w:rFonts w:hint="eastAsia"/>
                <w:sz w:val="24"/>
              </w:rPr>
              <w:t>展开，海外</w:t>
            </w:r>
            <w:r w:rsidR="005E1ED6">
              <w:rPr>
                <w:rFonts w:hint="eastAsia"/>
                <w:sz w:val="24"/>
              </w:rPr>
              <w:t>基地受地域环境、语言文化及本地化管理体系建设等因素影响，人员培训周期相对</w:t>
            </w:r>
            <w:r w:rsidR="00132F32">
              <w:rPr>
                <w:rFonts w:hint="eastAsia"/>
                <w:sz w:val="24"/>
              </w:rPr>
              <w:t>国内</w:t>
            </w:r>
            <w:r w:rsidR="00F618B9">
              <w:rPr>
                <w:rFonts w:hint="eastAsia"/>
                <w:sz w:val="24"/>
              </w:rPr>
              <w:t>更</w:t>
            </w:r>
            <w:r w:rsidR="005E1ED6">
              <w:rPr>
                <w:rFonts w:hint="eastAsia"/>
                <w:sz w:val="24"/>
              </w:rPr>
              <w:t>长。</w:t>
            </w:r>
            <w:r w:rsidR="00132F32">
              <w:rPr>
                <w:rFonts w:hint="eastAsia"/>
                <w:sz w:val="24"/>
              </w:rPr>
              <w:t>目前公司人员培养进度可匹配现有扩产计划，不会对既定产能扩充规划形成制约。</w:t>
            </w:r>
            <w:r>
              <w:rPr>
                <w:rFonts w:hint="eastAsia"/>
                <w:sz w:val="24"/>
              </w:rPr>
              <w:t>感谢您对公司的关注与支持！</w:t>
            </w:r>
          </w:p>
          <w:p w14:paraId="141C7A69" w14:textId="55263920" w:rsidR="002F4400" w:rsidRPr="00D13448" w:rsidRDefault="002F44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 w:rsidRPr="00D13448">
              <w:rPr>
                <w:rFonts w:hint="eastAsia"/>
                <w:b/>
                <w:bCs/>
                <w:sz w:val="24"/>
              </w:rPr>
              <w:t>4</w:t>
            </w:r>
            <w:r w:rsidRPr="00D13448">
              <w:rPr>
                <w:rFonts w:hint="eastAsia"/>
                <w:b/>
                <w:bCs/>
                <w:sz w:val="24"/>
              </w:rPr>
              <w:t>、公司</w:t>
            </w:r>
            <w:r w:rsidR="00D82F1F">
              <w:rPr>
                <w:rFonts w:hint="eastAsia"/>
                <w:b/>
                <w:bCs/>
                <w:sz w:val="24"/>
              </w:rPr>
              <w:t>主要</w:t>
            </w:r>
            <w:r w:rsidRPr="00D13448">
              <w:rPr>
                <w:rFonts w:hint="eastAsia"/>
                <w:b/>
                <w:bCs/>
                <w:sz w:val="24"/>
              </w:rPr>
              <w:t>产品的扩产节奏？</w:t>
            </w:r>
          </w:p>
          <w:p w14:paraId="573302C9" w14:textId="7119FC89" w:rsidR="002F4400" w:rsidRDefault="002F4400">
            <w:pPr>
              <w:spacing w:line="360" w:lineRule="auto"/>
              <w:ind w:firstLineChars="200" w:firstLine="482"/>
              <w:rPr>
                <w:sz w:val="24"/>
              </w:rPr>
            </w:pPr>
            <w:r w:rsidRPr="00D82F1F">
              <w:rPr>
                <w:rFonts w:hint="eastAsia"/>
                <w:b/>
                <w:bCs/>
                <w:sz w:val="24"/>
              </w:rPr>
              <w:t>答：</w:t>
            </w:r>
            <w:r w:rsidR="00D82F1F">
              <w:rPr>
                <w:rFonts w:hint="eastAsia"/>
                <w:sz w:val="24"/>
              </w:rPr>
              <w:t>尊敬的投资者，您好！</w:t>
            </w:r>
            <w:r w:rsidR="008E51B1">
              <w:rPr>
                <w:rFonts w:hint="eastAsia"/>
                <w:sz w:val="24"/>
              </w:rPr>
              <w:t>公司不同产品线扩产节奏存在差异。公司结合下游</w:t>
            </w:r>
            <w:r w:rsidR="00EA521A">
              <w:rPr>
                <w:rFonts w:hint="eastAsia"/>
                <w:sz w:val="24"/>
              </w:rPr>
              <w:t>需求及订单情况统筹各主要产品产能建设，按计划落实设备到位后的安装调试与产能爬坡工作，持续稳定推进产能扩充。</w:t>
            </w:r>
            <w:r w:rsidR="002B5F1B">
              <w:rPr>
                <w:rFonts w:hint="eastAsia"/>
                <w:sz w:val="24"/>
              </w:rPr>
              <w:t>感谢您对公司的关注与支持！</w:t>
            </w:r>
          </w:p>
          <w:bookmarkEnd w:id="4"/>
          <w:bookmarkEnd w:id="6"/>
          <w:bookmarkEnd w:id="7"/>
          <w:p w14:paraId="22EE26F4" w14:textId="364CBEE4" w:rsidR="001D646B" w:rsidRDefault="002F44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5</w:t>
            </w:r>
            <w:r w:rsidR="001D646B">
              <w:rPr>
                <w:rFonts w:hint="eastAsia"/>
                <w:b/>
                <w:bCs/>
                <w:sz w:val="24"/>
              </w:rPr>
              <w:t>、</w:t>
            </w:r>
            <w:r w:rsidR="00BA1BAA">
              <w:rPr>
                <w:rFonts w:hint="eastAsia"/>
                <w:b/>
                <w:bCs/>
                <w:sz w:val="24"/>
              </w:rPr>
              <w:t>公司为什么选择在鹤壁发展</w:t>
            </w:r>
            <w:r w:rsidR="001D646B">
              <w:rPr>
                <w:rFonts w:hint="eastAsia"/>
                <w:b/>
                <w:bCs/>
                <w:sz w:val="24"/>
              </w:rPr>
              <w:t>？</w:t>
            </w:r>
          </w:p>
          <w:p w14:paraId="5EB2DB06" w14:textId="4470137F" w:rsidR="009B098F" w:rsidRDefault="001D646B" w:rsidP="00A7609B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 w:rsidR="003C20BE">
              <w:rPr>
                <w:rFonts w:hint="eastAsia"/>
                <w:sz w:val="24"/>
              </w:rPr>
              <w:t>尊敬的投资者，您好！</w:t>
            </w:r>
            <w:r w:rsidR="00604461">
              <w:rPr>
                <w:rFonts w:hint="eastAsia"/>
                <w:sz w:val="24"/>
              </w:rPr>
              <w:t>公司扎根鹤壁发展，主要得益于当地良好的营商环境，</w:t>
            </w:r>
            <w:r w:rsidR="00132F32">
              <w:rPr>
                <w:rFonts w:hint="eastAsia"/>
                <w:sz w:val="24"/>
              </w:rPr>
              <w:t>当地政府</w:t>
            </w:r>
            <w:r w:rsidR="000E590B">
              <w:rPr>
                <w:rFonts w:hint="eastAsia"/>
                <w:sz w:val="24"/>
              </w:rPr>
              <w:t>在产业政策、</w:t>
            </w:r>
            <w:r w:rsidR="00B47D95">
              <w:rPr>
                <w:rFonts w:hint="eastAsia"/>
                <w:sz w:val="24"/>
              </w:rPr>
              <w:t>工业用地、人力资源</w:t>
            </w:r>
            <w:r w:rsidR="000E590B">
              <w:rPr>
                <w:rFonts w:hint="eastAsia"/>
                <w:sz w:val="24"/>
              </w:rPr>
              <w:t>等方面给予公司</w:t>
            </w:r>
            <w:r w:rsidR="00132F32">
              <w:rPr>
                <w:rFonts w:hint="eastAsia"/>
                <w:sz w:val="24"/>
              </w:rPr>
              <w:t>配套</w:t>
            </w:r>
            <w:r w:rsidR="000E590B">
              <w:rPr>
                <w:rFonts w:hint="eastAsia"/>
                <w:sz w:val="24"/>
              </w:rPr>
              <w:t>支持，为公司</w:t>
            </w:r>
            <w:r w:rsidR="00132F32">
              <w:rPr>
                <w:rFonts w:hint="eastAsia"/>
                <w:sz w:val="24"/>
              </w:rPr>
              <w:t>经营扩产、技术产业化落地等</w:t>
            </w:r>
            <w:r w:rsidR="000E590B">
              <w:rPr>
                <w:rFonts w:hint="eastAsia"/>
                <w:sz w:val="24"/>
              </w:rPr>
              <w:t>提供了良好基础</w:t>
            </w:r>
            <w:r w:rsidR="00604461">
              <w:rPr>
                <w:rFonts w:hint="eastAsia"/>
                <w:sz w:val="24"/>
              </w:rPr>
              <w:t>。</w:t>
            </w:r>
            <w:r w:rsidR="00132F32">
              <w:rPr>
                <w:rFonts w:hint="eastAsia"/>
                <w:sz w:val="24"/>
              </w:rPr>
              <w:t>同时公司搭建全球化协同经营布局：国内以鹤壁制造基地为核心，</w:t>
            </w:r>
            <w:r w:rsidR="00604461">
              <w:rPr>
                <w:rFonts w:hint="eastAsia"/>
                <w:sz w:val="24"/>
              </w:rPr>
              <w:t>在深圳、武汉、无锡</w:t>
            </w:r>
            <w:r w:rsidR="00132F32">
              <w:rPr>
                <w:rFonts w:hint="eastAsia"/>
                <w:sz w:val="24"/>
              </w:rPr>
              <w:t>设立</w:t>
            </w:r>
            <w:r w:rsidR="00604461">
              <w:rPr>
                <w:rFonts w:hint="eastAsia"/>
                <w:sz w:val="24"/>
              </w:rPr>
              <w:t>国内子公司</w:t>
            </w:r>
            <w:r w:rsidR="00132F32">
              <w:rPr>
                <w:rFonts w:hint="eastAsia"/>
                <w:sz w:val="24"/>
              </w:rPr>
              <w:t>；海外</w:t>
            </w:r>
            <w:r w:rsidR="00604461">
              <w:rPr>
                <w:rFonts w:hint="eastAsia"/>
                <w:sz w:val="24"/>
              </w:rPr>
              <w:t>在美国、新加坡、泰国</w:t>
            </w:r>
            <w:r w:rsidR="00132F32">
              <w:rPr>
                <w:rFonts w:hint="eastAsia"/>
                <w:sz w:val="24"/>
              </w:rPr>
              <w:t>布局</w:t>
            </w:r>
            <w:r w:rsidR="00604461">
              <w:rPr>
                <w:rFonts w:hint="eastAsia"/>
                <w:sz w:val="24"/>
              </w:rPr>
              <w:t>子公司，</w:t>
            </w:r>
            <w:r w:rsidR="00132F32">
              <w:rPr>
                <w:rFonts w:hint="eastAsia"/>
                <w:sz w:val="24"/>
              </w:rPr>
              <w:t>统筹</w:t>
            </w:r>
            <w:r w:rsidR="00604461">
              <w:rPr>
                <w:rFonts w:hint="eastAsia"/>
                <w:sz w:val="24"/>
              </w:rPr>
              <w:t>研发、生产与市场拓展，形成以国内基地为核心、海外协同发展的经营格局。</w:t>
            </w:r>
            <w:r w:rsidR="00BA1BAA">
              <w:rPr>
                <w:rFonts w:hint="eastAsia"/>
                <w:sz w:val="24"/>
              </w:rPr>
              <w:t>感谢您对公司的关注与支持！</w:t>
            </w:r>
          </w:p>
        </w:tc>
      </w:tr>
      <w:tr w:rsidR="00F77F08" w14:paraId="4054235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ACA4" w14:textId="77777777" w:rsidR="00F77F08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9C1" w14:textId="6369EF23" w:rsidR="00F77F08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08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  <w:r w:rsidR="002C754A">
              <w:rPr>
                <w:rFonts w:hint="eastAsia"/>
                <w:bCs/>
                <w:iCs/>
                <w:color w:val="000000"/>
                <w:sz w:val="24"/>
              </w:rPr>
              <w:t>4</w:t>
            </w:r>
          </w:p>
        </w:tc>
      </w:tr>
    </w:tbl>
    <w:p w14:paraId="7B625D9A" w14:textId="77777777" w:rsidR="00F77F08" w:rsidRDefault="00F77F08">
      <w:pPr>
        <w:widowControl/>
        <w:jc w:val="left"/>
      </w:pPr>
    </w:p>
    <w:sectPr w:rsidR="00F77F0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E686" w14:textId="77777777" w:rsidR="0086240A" w:rsidRDefault="0086240A">
      <w:r>
        <w:separator/>
      </w:r>
    </w:p>
  </w:endnote>
  <w:endnote w:type="continuationSeparator" w:id="0">
    <w:p w14:paraId="1AB68FD0" w14:textId="77777777" w:rsidR="0086240A" w:rsidRDefault="0086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CDD0" w14:textId="77777777" w:rsidR="00F77F08" w:rsidRDefault="00F77F0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39CC" w14:textId="77777777" w:rsidR="0086240A" w:rsidRDefault="0086240A">
      <w:r>
        <w:separator/>
      </w:r>
    </w:p>
  </w:footnote>
  <w:footnote w:type="continuationSeparator" w:id="0">
    <w:p w14:paraId="46DAFD1D" w14:textId="77777777" w:rsidR="0086240A" w:rsidRDefault="00862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3145" w14:textId="77777777" w:rsidR="00F77F08" w:rsidRDefault="00F77F08">
    <w:pPr>
      <w:pStyle w:val="a7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zh-CN" w:vendorID="64" w:dllVersion="4096" w:nlCheck="1" w:checkStyle="0"/>
  <w:activeWritingStyle w:appName="MSWord" w:lang="en-US" w:vendorID="64" w:dllVersion="4096" w:nlCheck="1" w:checkStyle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1C7"/>
    <w:rsid w:val="000005CA"/>
    <w:rsid w:val="00003A90"/>
    <w:rsid w:val="00013844"/>
    <w:rsid w:val="00014081"/>
    <w:rsid w:val="000172FF"/>
    <w:rsid w:val="00025192"/>
    <w:rsid w:val="000268C0"/>
    <w:rsid w:val="00027D01"/>
    <w:rsid w:val="000306D1"/>
    <w:rsid w:val="000363B5"/>
    <w:rsid w:val="000375D7"/>
    <w:rsid w:val="00043015"/>
    <w:rsid w:val="000438F6"/>
    <w:rsid w:val="00046753"/>
    <w:rsid w:val="00046DDE"/>
    <w:rsid w:val="00047E72"/>
    <w:rsid w:val="00047EB9"/>
    <w:rsid w:val="0005184C"/>
    <w:rsid w:val="0005746A"/>
    <w:rsid w:val="00060898"/>
    <w:rsid w:val="00060A74"/>
    <w:rsid w:val="00067110"/>
    <w:rsid w:val="00067920"/>
    <w:rsid w:val="0007000E"/>
    <w:rsid w:val="00085B71"/>
    <w:rsid w:val="00086A54"/>
    <w:rsid w:val="0009031C"/>
    <w:rsid w:val="0009298A"/>
    <w:rsid w:val="00092E99"/>
    <w:rsid w:val="00093DCE"/>
    <w:rsid w:val="000964A4"/>
    <w:rsid w:val="0009785B"/>
    <w:rsid w:val="000A2808"/>
    <w:rsid w:val="000A3BAC"/>
    <w:rsid w:val="000A7BB0"/>
    <w:rsid w:val="000A7CB8"/>
    <w:rsid w:val="000B61A6"/>
    <w:rsid w:val="000B749E"/>
    <w:rsid w:val="000C1358"/>
    <w:rsid w:val="000C1E52"/>
    <w:rsid w:val="000C26FD"/>
    <w:rsid w:val="000C2D85"/>
    <w:rsid w:val="000C5A32"/>
    <w:rsid w:val="000D3E22"/>
    <w:rsid w:val="000D5373"/>
    <w:rsid w:val="000E3A1C"/>
    <w:rsid w:val="000E5700"/>
    <w:rsid w:val="000E590B"/>
    <w:rsid w:val="000E7E12"/>
    <w:rsid w:val="000F0C4B"/>
    <w:rsid w:val="000F0E22"/>
    <w:rsid w:val="000F531B"/>
    <w:rsid w:val="000F6429"/>
    <w:rsid w:val="00105A04"/>
    <w:rsid w:val="00105B17"/>
    <w:rsid w:val="00106076"/>
    <w:rsid w:val="00111967"/>
    <w:rsid w:val="001169A9"/>
    <w:rsid w:val="00125A17"/>
    <w:rsid w:val="00125EB2"/>
    <w:rsid w:val="00132F32"/>
    <w:rsid w:val="00134914"/>
    <w:rsid w:val="001372EB"/>
    <w:rsid w:val="00142A4C"/>
    <w:rsid w:val="00144279"/>
    <w:rsid w:val="001452FF"/>
    <w:rsid w:val="00145CCB"/>
    <w:rsid w:val="00161A51"/>
    <w:rsid w:val="0016617A"/>
    <w:rsid w:val="00167E99"/>
    <w:rsid w:val="0019160D"/>
    <w:rsid w:val="0019388D"/>
    <w:rsid w:val="001975AB"/>
    <w:rsid w:val="001A00F5"/>
    <w:rsid w:val="001A18BD"/>
    <w:rsid w:val="001A1B9C"/>
    <w:rsid w:val="001A1F65"/>
    <w:rsid w:val="001A5CE9"/>
    <w:rsid w:val="001B450B"/>
    <w:rsid w:val="001C50AD"/>
    <w:rsid w:val="001D0BC7"/>
    <w:rsid w:val="001D22EE"/>
    <w:rsid w:val="001D4C89"/>
    <w:rsid w:val="001D646B"/>
    <w:rsid w:val="001E03BE"/>
    <w:rsid w:val="001E1838"/>
    <w:rsid w:val="001E2B20"/>
    <w:rsid w:val="001E3145"/>
    <w:rsid w:val="001E6509"/>
    <w:rsid w:val="001E6D84"/>
    <w:rsid w:val="001E7968"/>
    <w:rsid w:val="001F2A9B"/>
    <w:rsid w:val="001F4FF6"/>
    <w:rsid w:val="001F50F4"/>
    <w:rsid w:val="00201C3C"/>
    <w:rsid w:val="00210094"/>
    <w:rsid w:val="00213DFA"/>
    <w:rsid w:val="00216F88"/>
    <w:rsid w:val="0022180A"/>
    <w:rsid w:val="00223ABC"/>
    <w:rsid w:val="002241B9"/>
    <w:rsid w:val="002274D9"/>
    <w:rsid w:val="0023455A"/>
    <w:rsid w:val="00237994"/>
    <w:rsid w:val="00241E32"/>
    <w:rsid w:val="00247DB1"/>
    <w:rsid w:val="00251D58"/>
    <w:rsid w:val="002530EE"/>
    <w:rsid w:val="0025355E"/>
    <w:rsid w:val="002549E6"/>
    <w:rsid w:val="00256602"/>
    <w:rsid w:val="002609C0"/>
    <w:rsid w:val="00261F44"/>
    <w:rsid w:val="00265123"/>
    <w:rsid w:val="00266A66"/>
    <w:rsid w:val="00271C8D"/>
    <w:rsid w:val="00273B53"/>
    <w:rsid w:val="0028080C"/>
    <w:rsid w:val="002821BC"/>
    <w:rsid w:val="0028301E"/>
    <w:rsid w:val="00283A04"/>
    <w:rsid w:val="00283BB1"/>
    <w:rsid w:val="00295257"/>
    <w:rsid w:val="00296F3B"/>
    <w:rsid w:val="00297703"/>
    <w:rsid w:val="002A0826"/>
    <w:rsid w:val="002A0984"/>
    <w:rsid w:val="002A09C6"/>
    <w:rsid w:val="002A35BC"/>
    <w:rsid w:val="002A589B"/>
    <w:rsid w:val="002B1184"/>
    <w:rsid w:val="002B5F1B"/>
    <w:rsid w:val="002B71B8"/>
    <w:rsid w:val="002B7469"/>
    <w:rsid w:val="002C0164"/>
    <w:rsid w:val="002C22C6"/>
    <w:rsid w:val="002C6568"/>
    <w:rsid w:val="002C723B"/>
    <w:rsid w:val="002C754A"/>
    <w:rsid w:val="002C775A"/>
    <w:rsid w:val="002D0C24"/>
    <w:rsid w:val="002D39BC"/>
    <w:rsid w:val="002D5ADE"/>
    <w:rsid w:val="002D7296"/>
    <w:rsid w:val="002E14E2"/>
    <w:rsid w:val="002E1B15"/>
    <w:rsid w:val="002E1D3A"/>
    <w:rsid w:val="002E2CBA"/>
    <w:rsid w:val="002F0A10"/>
    <w:rsid w:val="002F4400"/>
    <w:rsid w:val="003005F0"/>
    <w:rsid w:val="003030BF"/>
    <w:rsid w:val="0030468E"/>
    <w:rsid w:val="00304F89"/>
    <w:rsid w:val="00306023"/>
    <w:rsid w:val="00313584"/>
    <w:rsid w:val="00315AEA"/>
    <w:rsid w:val="003164D2"/>
    <w:rsid w:val="00316AF9"/>
    <w:rsid w:val="00320B5D"/>
    <w:rsid w:val="00325795"/>
    <w:rsid w:val="00327D5D"/>
    <w:rsid w:val="0033269A"/>
    <w:rsid w:val="00332B54"/>
    <w:rsid w:val="00333D48"/>
    <w:rsid w:val="00336AB7"/>
    <w:rsid w:val="003410ED"/>
    <w:rsid w:val="003440A5"/>
    <w:rsid w:val="00344914"/>
    <w:rsid w:val="00346917"/>
    <w:rsid w:val="0035239C"/>
    <w:rsid w:val="003524B5"/>
    <w:rsid w:val="00354A7B"/>
    <w:rsid w:val="00355D5A"/>
    <w:rsid w:val="003601CD"/>
    <w:rsid w:val="00360FDA"/>
    <w:rsid w:val="00363075"/>
    <w:rsid w:val="00364BC6"/>
    <w:rsid w:val="00367D18"/>
    <w:rsid w:val="00372683"/>
    <w:rsid w:val="00372A1C"/>
    <w:rsid w:val="00372BC4"/>
    <w:rsid w:val="003740E4"/>
    <w:rsid w:val="0037435A"/>
    <w:rsid w:val="00374A01"/>
    <w:rsid w:val="003750EE"/>
    <w:rsid w:val="00375763"/>
    <w:rsid w:val="00377D8F"/>
    <w:rsid w:val="003818B6"/>
    <w:rsid w:val="00381FD9"/>
    <w:rsid w:val="00383679"/>
    <w:rsid w:val="00383EC7"/>
    <w:rsid w:val="0038484F"/>
    <w:rsid w:val="00396CDF"/>
    <w:rsid w:val="003A1E68"/>
    <w:rsid w:val="003A2DD9"/>
    <w:rsid w:val="003B0122"/>
    <w:rsid w:val="003B0BE5"/>
    <w:rsid w:val="003C20BE"/>
    <w:rsid w:val="003C2839"/>
    <w:rsid w:val="003C2A52"/>
    <w:rsid w:val="003C53EA"/>
    <w:rsid w:val="003D18F1"/>
    <w:rsid w:val="003E001E"/>
    <w:rsid w:val="003F18B0"/>
    <w:rsid w:val="003F32B6"/>
    <w:rsid w:val="003F3396"/>
    <w:rsid w:val="003F4381"/>
    <w:rsid w:val="003F59B1"/>
    <w:rsid w:val="003F6CFE"/>
    <w:rsid w:val="003F779A"/>
    <w:rsid w:val="003F7C4D"/>
    <w:rsid w:val="0040075F"/>
    <w:rsid w:val="00403300"/>
    <w:rsid w:val="00403A4F"/>
    <w:rsid w:val="00404910"/>
    <w:rsid w:val="0040690B"/>
    <w:rsid w:val="0040697A"/>
    <w:rsid w:val="00410286"/>
    <w:rsid w:val="00410E6F"/>
    <w:rsid w:val="004118C0"/>
    <w:rsid w:val="00411DDD"/>
    <w:rsid w:val="0041699D"/>
    <w:rsid w:val="004169C7"/>
    <w:rsid w:val="00417A31"/>
    <w:rsid w:val="0042004B"/>
    <w:rsid w:val="00420DD5"/>
    <w:rsid w:val="00423F2C"/>
    <w:rsid w:val="0042559F"/>
    <w:rsid w:val="00430D8A"/>
    <w:rsid w:val="0043185C"/>
    <w:rsid w:val="00433384"/>
    <w:rsid w:val="00434356"/>
    <w:rsid w:val="00436F1E"/>
    <w:rsid w:val="0043777D"/>
    <w:rsid w:val="00442F49"/>
    <w:rsid w:val="00445325"/>
    <w:rsid w:val="004535C2"/>
    <w:rsid w:val="0045767F"/>
    <w:rsid w:val="0046082B"/>
    <w:rsid w:val="004619BE"/>
    <w:rsid w:val="00463E9B"/>
    <w:rsid w:val="004656F7"/>
    <w:rsid w:val="00467414"/>
    <w:rsid w:val="00467A49"/>
    <w:rsid w:val="00472EC5"/>
    <w:rsid w:val="00473F30"/>
    <w:rsid w:val="0048149F"/>
    <w:rsid w:val="0048591A"/>
    <w:rsid w:val="00486D34"/>
    <w:rsid w:val="00486D86"/>
    <w:rsid w:val="0048721A"/>
    <w:rsid w:val="00493A4C"/>
    <w:rsid w:val="0049590E"/>
    <w:rsid w:val="00496C9A"/>
    <w:rsid w:val="00496EEC"/>
    <w:rsid w:val="004A0BD5"/>
    <w:rsid w:val="004A148E"/>
    <w:rsid w:val="004A1BBF"/>
    <w:rsid w:val="004A65B8"/>
    <w:rsid w:val="004A73E5"/>
    <w:rsid w:val="004B1703"/>
    <w:rsid w:val="004B2FB3"/>
    <w:rsid w:val="004C19BF"/>
    <w:rsid w:val="004C4DAB"/>
    <w:rsid w:val="004D3229"/>
    <w:rsid w:val="004D32BC"/>
    <w:rsid w:val="004D4269"/>
    <w:rsid w:val="004D7640"/>
    <w:rsid w:val="004E0EDA"/>
    <w:rsid w:val="004E1A9B"/>
    <w:rsid w:val="004E27DD"/>
    <w:rsid w:val="00500AB6"/>
    <w:rsid w:val="00502B72"/>
    <w:rsid w:val="005066AB"/>
    <w:rsid w:val="00510DC7"/>
    <w:rsid w:val="005124AB"/>
    <w:rsid w:val="005124EA"/>
    <w:rsid w:val="005155FB"/>
    <w:rsid w:val="00523907"/>
    <w:rsid w:val="005310E4"/>
    <w:rsid w:val="00537C53"/>
    <w:rsid w:val="00542857"/>
    <w:rsid w:val="005438F5"/>
    <w:rsid w:val="00544901"/>
    <w:rsid w:val="005474D3"/>
    <w:rsid w:val="00550737"/>
    <w:rsid w:val="00551AE1"/>
    <w:rsid w:val="00551D2C"/>
    <w:rsid w:val="00555DD2"/>
    <w:rsid w:val="00557132"/>
    <w:rsid w:val="00557F06"/>
    <w:rsid w:val="005628BC"/>
    <w:rsid w:val="00565ED9"/>
    <w:rsid w:val="0057258E"/>
    <w:rsid w:val="005743C7"/>
    <w:rsid w:val="005760C6"/>
    <w:rsid w:val="005775C2"/>
    <w:rsid w:val="00581AEF"/>
    <w:rsid w:val="005821DC"/>
    <w:rsid w:val="00585A1B"/>
    <w:rsid w:val="00587FFA"/>
    <w:rsid w:val="00591260"/>
    <w:rsid w:val="00591314"/>
    <w:rsid w:val="00593D40"/>
    <w:rsid w:val="00594A97"/>
    <w:rsid w:val="00594B58"/>
    <w:rsid w:val="00595F1B"/>
    <w:rsid w:val="005A181B"/>
    <w:rsid w:val="005A1AD8"/>
    <w:rsid w:val="005A3BE0"/>
    <w:rsid w:val="005A5FB1"/>
    <w:rsid w:val="005B1026"/>
    <w:rsid w:val="005B35AC"/>
    <w:rsid w:val="005B448C"/>
    <w:rsid w:val="005B642F"/>
    <w:rsid w:val="005B6886"/>
    <w:rsid w:val="005C04C1"/>
    <w:rsid w:val="005C12B9"/>
    <w:rsid w:val="005C1785"/>
    <w:rsid w:val="005D052C"/>
    <w:rsid w:val="005D234A"/>
    <w:rsid w:val="005D2D87"/>
    <w:rsid w:val="005D4670"/>
    <w:rsid w:val="005D64AE"/>
    <w:rsid w:val="005D6A09"/>
    <w:rsid w:val="005E1ED6"/>
    <w:rsid w:val="005E2B4B"/>
    <w:rsid w:val="005E5F63"/>
    <w:rsid w:val="005E6BA1"/>
    <w:rsid w:val="005F1BB4"/>
    <w:rsid w:val="005F49EC"/>
    <w:rsid w:val="005F74A1"/>
    <w:rsid w:val="00601E1C"/>
    <w:rsid w:val="006025B1"/>
    <w:rsid w:val="00604461"/>
    <w:rsid w:val="0060779A"/>
    <w:rsid w:val="00616C88"/>
    <w:rsid w:val="00617505"/>
    <w:rsid w:val="006212AD"/>
    <w:rsid w:val="00622F13"/>
    <w:rsid w:val="00623C19"/>
    <w:rsid w:val="00625503"/>
    <w:rsid w:val="0062593C"/>
    <w:rsid w:val="0062662D"/>
    <w:rsid w:val="00627048"/>
    <w:rsid w:val="00627F92"/>
    <w:rsid w:val="006329B6"/>
    <w:rsid w:val="00632E78"/>
    <w:rsid w:val="006344F1"/>
    <w:rsid w:val="006357A0"/>
    <w:rsid w:val="00637186"/>
    <w:rsid w:val="00646DF4"/>
    <w:rsid w:val="00650A25"/>
    <w:rsid w:val="00651DE6"/>
    <w:rsid w:val="006523BB"/>
    <w:rsid w:val="00652736"/>
    <w:rsid w:val="0065347E"/>
    <w:rsid w:val="00654B49"/>
    <w:rsid w:val="0066202F"/>
    <w:rsid w:val="00662505"/>
    <w:rsid w:val="0066674C"/>
    <w:rsid w:val="006729A5"/>
    <w:rsid w:val="006760F7"/>
    <w:rsid w:val="006771AA"/>
    <w:rsid w:val="00682F9E"/>
    <w:rsid w:val="0068482D"/>
    <w:rsid w:val="006861C7"/>
    <w:rsid w:val="00686DDF"/>
    <w:rsid w:val="00690AF8"/>
    <w:rsid w:val="00691D13"/>
    <w:rsid w:val="00697B12"/>
    <w:rsid w:val="006A04E0"/>
    <w:rsid w:val="006A29F1"/>
    <w:rsid w:val="006A55BB"/>
    <w:rsid w:val="006A7040"/>
    <w:rsid w:val="006A7613"/>
    <w:rsid w:val="006B10ED"/>
    <w:rsid w:val="006B4F9C"/>
    <w:rsid w:val="006B661A"/>
    <w:rsid w:val="006B7D00"/>
    <w:rsid w:val="006C6BC5"/>
    <w:rsid w:val="006C79EB"/>
    <w:rsid w:val="006D05BE"/>
    <w:rsid w:val="006D61A2"/>
    <w:rsid w:val="006E1DB4"/>
    <w:rsid w:val="006E5DCF"/>
    <w:rsid w:val="006F031D"/>
    <w:rsid w:val="006F3882"/>
    <w:rsid w:val="006F42D4"/>
    <w:rsid w:val="006F50D1"/>
    <w:rsid w:val="00703A84"/>
    <w:rsid w:val="007179F3"/>
    <w:rsid w:val="0072467B"/>
    <w:rsid w:val="00724DA3"/>
    <w:rsid w:val="00727DCE"/>
    <w:rsid w:val="00730C3A"/>
    <w:rsid w:val="00744045"/>
    <w:rsid w:val="00745BD5"/>
    <w:rsid w:val="00746EF6"/>
    <w:rsid w:val="00753DB6"/>
    <w:rsid w:val="00756D42"/>
    <w:rsid w:val="00757AE5"/>
    <w:rsid w:val="007633F1"/>
    <w:rsid w:val="00763847"/>
    <w:rsid w:val="00765485"/>
    <w:rsid w:val="00771FE3"/>
    <w:rsid w:val="00773666"/>
    <w:rsid w:val="007748C6"/>
    <w:rsid w:val="00776BDE"/>
    <w:rsid w:val="00777A33"/>
    <w:rsid w:val="00780984"/>
    <w:rsid w:val="00785FE1"/>
    <w:rsid w:val="00786870"/>
    <w:rsid w:val="00786AFD"/>
    <w:rsid w:val="00787EEF"/>
    <w:rsid w:val="00792237"/>
    <w:rsid w:val="0079272A"/>
    <w:rsid w:val="0079399F"/>
    <w:rsid w:val="00795A74"/>
    <w:rsid w:val="00796157"/>
    <w:rsid w:val="007969AA"/>
    <w:rsid w:val="007A1A57"/>
    <w:rsid w:val="007A1DA9"/>
    <w:rsid w:val="007B16E1"/>
    <w:rsid w:val="007B2252"/>
    <w:rsid w:val="007B2F65"/>
    <w:rsid w:val="007B3ED6"/>
    <w:rsid w:val="007B4D4C"/>
    <w:rsid w:val="007B5B3D"/>
    <w:rsid w:val="007B79D9"/>
    <w:rsid w:val="007C2278"/>
    <w:rsid w:val="007C2BDB"/>
    <w:rsid w:val="007C3DFC"/>
    <w:rsid w:val="007C44CF"/>
    <w:rsid w:val="007C63D0"/>
    <w:rsid w:val="007C6520"/>
    <w:rsid w:val="007C67B1"/>
    <w:rsid w:val="007C76D7"/>
    <w:rsid w:val="007D0204"/>
    <w:rsid w:val="007D4138"/>
    <w:rsid w:val="007D5F95"/>
    <w:rsid w:val="007D7486"/>
    <w:rsid w:val="007E354A"/>
    <w:rsid w:val="007E69C8"/>
    <w:rsid w:val="007E7EA0"/>
    <w:rsid w:val="007F3CE3"/>
    <w:rsid w:val="007F4983"/>
    <w:rsid w:val="0080525B"/>
    <w:rsid w:val="008062C5"/>
    <w:rsid w:val="0080741A"/>
    <w:rsid w:val="0081314E"/>
    <w:rsid w:val="00813A1A"/>
    <w:rsid w:val="00814B5B"/>
    <w:rsid w:val="008167DD"/>
    <w:rsid w:val="008224E9"/>
    <w:rsid w:val="008249F3"/>
    <w:rsid w:val="00827EFC"/>
    <w:rsid w:val="00831A69"/>
    <w:rsid w:val="00836F34"/>
    <w:rsid w:val="00843E73"/>
    <w:rsid w:val="0084494B"/>
    <w:rsid w:val="00844EBF"/>
    <w:rsid w:val="00847C5F"/>
    <w:rsid w:val="00852E4D"/>
    <w:rsid w:val="00853A4D"/>
    <w:rsid w:val="00854784"/>
    <w:rsid w:val="00854F61"/>
    <w:rsid w:val="0086240A"/>
    <w:rsid w:val="00864202"/>
    <w:rsid w:val="00870A88"/>
    <w:rsid w:val="00873B59"/>
    <w:rsid w:val="0087701F"/>
    <w:rsid w:val="00883068"/>
    <w:rsid w:val="00887A7B"/>
    <w:rsid w:val="00890FD9"/>
    <w:rsid w:val="008916FF"/>
    <w:rsid w:val="0089240B"/>
    <w:rsid w:val="0089283D"/>
    <w:rsid w:val="008928CB"/>
    <w:rsid w:val="00896637"/>
    <w:rsid w:val="008A0ADC"/>
    <w:rsid w:val="008A1BAB"/>
    <w:rsid w:val="008A2711"/>
    <w:rsid w:val="008A600F"/>
    <w:rsid w:val="008B2D1A"/>
    <w:rsid w:val="008B38B7"/>
    <w:rsid w:val="008B458E"/>
    <w:rsid w:val="008B4C6A"/>
    <w:rsid w:val="008B4DF8"/>
    <w:rsid w:val="008C4D4A"/>
    <w:rsid w:val="008C6C9D"/>
    <w:rsid w:val="008D1547"/>
    <w:rsid w:val="008D18FD"/>
    <w:rsid w:val="008D26F8"/>
    <w:rsid w:val="008D53B5"/>
    <w:rsid w:val="008E11AE"/>
    <w:rsid w:val="008E1708"/>
    <w:rsid w:val="008E4844"/>
    <w:rsid w:val="008E51B1"/>
    <w:rsid w:val="008E615B"/>
    <w:rsid w:val="008E68ED"/>
    <w:rsid w:val="008F30FD"/>
    <w:rsid w:val="008F6435"/>
    <w:rsid w:val="009024E8"/>
    <w:rsid w:val="0090297E"/>
    <w:rsid w:val="00904492"/>
    <w:rsid w:val="00904DFB"/>
    <w:rsid w:val="00910287"/>
    <w:rsid w:val="00910E96"/>
    <w:rsid w:val="0091457B"/>
    <w:rsid w:val="00915495"/>
    <w:rsid w:val="00920843"/>
    <w:rsid w:val="00920F4D"/>
    <w:rsid w:val="00922909"/>
    <w:rsid w:val="00923763"/>
    <w:rsid w:val="00927AE5"/>
    <w:rsid w:val="00930ED6"/>
    <w:rsid w:val="0093293F"/>
    <w:rsid w:val="00933105"/>
    <w:rsid w:val="00936AA7"/>
    <w:rsid w:val="009377AE"/>
    <w:rsid w:val="009474EF"/>
    <w:rsid w:val="00947C28"/>
    <w:rsid w:val="00950EAA"/>
    <w:rsid w:val="00953868"/>
    <w:rsid w:val="009563EE"/>
    <w:rsid w:val="009604AC"/>
    <w:rsid w:val="00962626"/>
    <w:rsid w:val="00971D60"/>
    <w:rsid w:val="00972F59"/>
    <w:rsid w:val="00973295"/>
    <w:rsid w:val="00973C51"/>
    <w:rsid w:val="009767DD"/>
    <w:rsid w:val="00977AF2"/>
    <w:rsid w:val="00980987"/>
    <w:rsid w:val="00985FC5"/>
    <w:rsid w:val="00987F08"/>
    <w:rsid w:val="00993BDD"/>
    <w:rsid w:val="00993EE9"/>
    <w:rsid w:val="009A310F"/>
    <w:rsid w:val="009A43D2"/>
    <w:rsid w:val="009A64E2"/>
    <w:rsid w:val="009A6DFB"/>
    <w:rsid w:val="009B098F"/>
    <w:rsid w:val="009B2075"/>
    <w:rsid w:val="009B2A64"/>
    <w:rsid w:val="009B6EC0"/>
    <w:rsid w:val="009B7758"/>
    <w:rsid w:val="009C13E4"/>
    <w:rsid w:val="009C1EAF"/>
    <w:rsid w:val="009C70DF"/>
    <w:rsid w:val="009C7C3E"/>
    <w:rsid w:val="009C7FAF"/>
    <w:rsid w:val="009D27BE"/>
    <w:rsid w:val="009D2F07"/>
    <w:rsid w:val="009D4199"/>
    <w:rsid w:val="009D422F"/>
    <w:rsid w:val="009D7C7D"/>
    <w:rsid w:val="009E5E6A"/>
    <w:rsid w:val="009F0DD5"/>
    <w:rsid w:val="009F1B95"/>
    <w:rsid w:val="009F2474"/>
    <w:rsid w:val="009F6C05"/>
    <w:rsid w:val="00A075CB"/>
    <w:rsid w:val="00A12C40"/>
    <w:rsid w:val="00A13CB6"/>
    <w:rsid w:val="00A14A1A"/>
    <w:rsid w:val="00A14D45"/>
    <w:rsid w:val="00A20805"/>
    <w:rsid w:val="00A22CDD"/>
    <w:rsid w:val="00A25AEE"/>
    <w:rsid w:val="00A30511"/>
    <w:rsid w:val="00A30F56"/>
    <w:rsid w:val="00A31EB1"/>
    <w:rsid w:val="00A32EAA"/>
    <w:rsid w:val="00A33AEA"/>
    <w:rsid w:val="00A34B99"/>
    <w:rsid w:val="00A40AB3"/>
    <w:rsid w:val="00A461CD"/>
    <w:rsid w:val="00A469C5"/>
    <w:rsid w:val="00A503D8"/>
    <w:rsid w:val="00A5157F"/>
    <w:rsid w:val="00A5317D"/>
    <w:rsid w:val="00A57334"/>
    <w:rsid w:val="00A6284E"/>
    <w:rsid w:val="00A63E81"/>
    <w:rsid w:val="00A746BA"/>
    <w:rsid w:val="00A749CD"/>
    <w:rsid w:val="00A7609B"/>
    <w:rsid w:val="00A8069F"/>
    <w:rsid w:val="00A8775A"/>
    <w:rsid w:val="00A908CF"/>
    <w:rsid w:val="00A947E3"/>
    <w:rsid w:val="00A9605A"/>
    <w:rsid w:val="00AA2346"/>
    <w:rsid w:val="00AA2DC8"/>
    <w:rsid w:val="00AA4C8D"/>
    <w:rsid w:val="00AA5998"/>
    <w:rsid w:val="00AA5A35"/>
    <w:rsid w:val="00AB07E7"/>
    <w:rsid w:val="00AB36BD"/>
    <w:rsid w:val="00AC4E6C"/>
    <w:rsid w:val="00AC6356"/>
    <w:rsid w:val="00AD1BA8"/>
    <w:rsid w:val="00AD67E2"/>
    <w:rsid w:val="00AE0849"/>
    <w:rsid w:val="00AF5816"/>
    <w:rsid w:val="00B02A29"/>
    <w:rsid w:val="00B03522"/>
    <w:rsid w:val="00B04AD6"/>
    <w:rsid w:val="00B079C7"/>
    <w:rsid w:val="00B1201A"/>
    <w:rsid w:val="00B14CAA"/>
    <w:rsid w:val="00B15B4F"/>
    <w:rsid w:val="00B16EA0"/>
    <w:rsid w:val="00B257CE"/>
    <w:rsid w:val="00B30FD4"/>
    <w:rsid w:val="00B3133E"/>
    <w:rsid w:val="00B414A4"/>
    <w:rsid w:val="00B41594"/>
    <w:rsid w:val="00B429A6"/>
    <w:rsid w:val="00B47147"/>
    <w:rsid w:val="00B4746C"/>
    <w:rsid w:val="00B47D95"/>
    <w:rsid w:val="00B50503"/>
    <w:rsid w:val="00B54AED"/>
    <w:rsid w:val="00B6322F"/>
    <w:rsid w:val="00B65354"/>
    <w:rsid w:val="00B70342"/>
    <w:rsid w:val="00B71A0E"/>
    <w:rsid w:val="00B766DF"/>
    <w:rsid w:val="00B815F2"/>
    <w:rsid w:val="00B81765"/>
    <w:rsid w:val="00B81983"/>
    <w:rsid w:val="00B832F5"/>
    <w:rsid w:val="00B87CC0"/>
    <w:rsid w:val="00BA1BAA"/>
    <w:rsid w:val="00BA2679"/>
    <w:rsid w:val="00BA2FAB"/>
    <w:rsid w:val="00BA7CE2"/>
    <w:rsid w:val="00BB1B5A"/>
    <w:rsid w:val="00BB5E28"/>
    <w:rsid w:val="00BC0142"/>
    <w:rsid w:val="00BC0DCC"/>
    <w:rsid w:val="00BC23EE"/>
    <w:rsid w:val="00BD15F3"/>
    <w:rsid w:val="00BD7986"/>
    <w:rsid w:val="00BD79D3"/>
    <w:rsid w:val="00BE1105"/>
    <w:rsid w:val="00BE2774"/>
    <w:rsid w:val="00BE30CE"/>
    <w:rsid w:val="00BE7DF6"/>
    <w:rsid w:val="00C04F82"/>
    <w:rsid w:val="00C05CEF"/>
    <w:rsid w:val="00C0689A"/>
    <w:rsid w:val="00C15AC0"/>
    <w:rsid w:val="00C2070E"/>
    <w:rsid w:val="00C2212F"/>
    <w:rsid w:val="00C2379A"/>
    <w:rsid w:val="00C26030"/>
    <w:rsid w:val="00C310B9"/>
    <w:rsid w:val="00C31D18"/>
    <w:rsid w:val="00C41091"/>
    <w:rsid w:val="00C42E19"/>
    <w:rsid w:val="00C43FEF"/>
    <w:rsid w:val="00C60D28"/>
    <w:rsid w:val="00C63056"/>
    <w:rsid w:val="00C661D1"/>
    <w:rsid w:val="00C67447"/>
    <w:rsid w:val="00C70C0D"/>
    <w:rsid w:val="00C75A97"/>
    <w:rsid w:val="00C76946"/>
    <w:rsid w:val="00C775BA"/>
    <w:rsid w:val="00C85331"/>
    <w:rsid w:val="00C85A50"/>
    <w:rsid w:val="00C907C3"/>
    <w:rsid w:val="00C91277"/>
    <w:rsid w:val="00C94D46"/>
    <w:rsid w:val="00C97279"/>
    <w:rsid w:val="00CA443A"/>
    <w:rsid w:val="00CB130F"/>
    <w:rsid w:val="00CB2461"/>
    <w:rsid w:val="00CB3432"/>
    <w:rsid w:val="00CB37FD"/>
    <w:rsid w:val="00CC04B0"/>
    <w:rsid w:val="00CC13D1"/>
    <w:rsid w:val="00CC1F0C"/>
    <w:rsid w:val="00CC4C2E"/>
    <w:rsid w:val="00CC4D65"/>
    <w:rsid w:val="00CC5647"/>
    <w:rsid w:val="00CC61E7"/>
    <w:rsid w:val="00CD25AD"/>
    <w:rsid w:val="00CD35E4"/>
    <w:rsid w:val="00CD3D5F"/>
    <w:rsid w:val="00CD3FFC"/>
    <w:rsid w:val="00CF565C"/>
    <w:rsid w:val="00D016A3"/>
    <w:rsid w:val="00D019F2"/>
    <w:rsid w:val="00D0306B"/>
    <w:rsid w:val="00D06E47"/>
    <w:rsid w:val="00D07042"/>
    <w:rsid w:val="00D12822"/>
    <w:rsid w:val="00D13448"/>
    <w:rsid w:val="00D17EB6"/>
    <w:rsid w:val="00D243BE"/>
    <w:rsid w:val="00D26191"/>
    <w:rsid w:val="00D263C3"/>
    <w:rsid w:val="00D3063F"/>
    <w:rsid w:val="00D353B8"/>
    <w:rsid w:val="00D41912"/>
    <w:rsid w:val="00D423EA"/>
    <w:rsid w:val="00D45EAB"/>
    <w:rsid w:val="00D4791C"/>
    <w:rsid w:val="00D512E3"/>
    <w:rsid w:val="00D516AB"/>
    <w:rsid w:val="00D524B5"/>
    <w:rsid w:val="00D52AAE"/>
    <w:rsid w:val="00D52D7E"/>
    <w:rsid w:val="00D5538E"/>
    <w:rsid w:val="00D601D2"/>
    <w:rsid w:val="00D602C9"/>
    <w:rsid w:val="00D6371A"/>
    <w:rsid w:val="00D63D9D"/>
    <w:rsid w:val="00D64C65"/>
    <w:rsid w:val="00D72584"/>
    <w:rsid w:val="00D746D1"/>
    <w:rsid w:val="00D82F1F"/>
    <w:rsid w:val="00D8483F"/>
    <w:rsid w:val="00D853CD"/>
    <w:rsid w:val="00D91FBC"/>
    <w:rsid w:val="00D9432E"/>
    <w:rsid w:val="00D97C5C"/>
    <w:rsid w:val="00DA08FC"/>
    <w:rsid w:val="00DA131D"/>
    <w:rsid w:val="00DA26A9"/>
    <w:rsid w:val="00DB01FF"/>
    <w:rsid w:val="00DB0470"/>
    <w:rsid w:val="00DB39B2"/>
    <w:rsid w:val="00DB5829"/>
    <w:rsid w:val="00DC097A"/>
    <w:rsid w:val="00DC2DB3"/>
    <w:rsid w:val="00DC71BF"/>
    <w:rsid w:val="00DC7778"/>
    <w:rsid w:val="00DD161D"/>
    <w:rsid w:val="00DE6B1C"/>
    <w:rsid w:val="00DE6F76"/>
    <w:rsid w:val="00DE7391"/>
    <w:rsid w:val="00DF18A1"/>
    <w:rsid w:val="00DF2DB5"/>
    <w:rsid w:val="00DF4E76"/>
    <w:rsid w:val="00DF6560"/>
    <w:rsid w:val="00E0272B"/>
    <w:rsid w:val="00E04CC0"/>
    <w:rsid w:val="00E06517"/>
    <w:rsid w:val="00E0717B"/>
    <w:rsid w:val="00E104BE"/>
    <w:rsid w:val="00E121C2"/>
    <w:rsid w:val="00E126EE"/>
    <w:rsid w:val="00E136FF"/>
    <w:rsid w:val="00E179DA"/>
    <w:rsid w:val="00E26880"/>
    <w:rsid w:val="00E32108"/>
    <w:rsid w:val="00E32528"/>
    <w:rsid w:val="00E35F26"/>
    <w:rsid w:val="00E3758A"/>
    <w:rsid w:val="00E47855"/>
    <w:rsid w:val="00E5275B"/>
    <w:rsid w:val="00E53165"/>
    <w:rsid w:val="00E55823"/>
    <w:rsid w:val="00E578DF"/>
    <w:rsid w:val="00E60AA7"/>
    <w:rsid w:val="00E61EF7"/>
    <w:rsid w:val="00E663B4"/>
    <w:rsid w:val="00E67029"/>
    <w:rsid w:val="00E72D97"/>
    <w:rsid w:val="00E7331D"/>
    <w:rsid w:val="00E80CEB"/>
    <w:rsid w:val="00E8602E"/>
    <w:rsid w:val="00E86316"/>
    <w:rsid w:val="00E86770"/>
    <w:rsid w:val="00E867A7"/>
    <w:rsid w:val="00E92A53"/>
    <w:rsid w:val="00E946A1"/>
    <w:rsid w:val="00E96A9D"/>
    <w:rsid w:val="00E974ED"/>
    <w:rsid w:val="00EA00E4"/>
    <w:rsid w:val="00EA09CE"/>
    <w:rsid w:val="00EA5103"/>
    <w:rsid w:val="00EA521A"/>
    <w:rsid w:val="00EA6FB9"/>
    <w:rsid w:val="00EA730E"/>
    <w:rsid w:val="00EB5E6A"/>
    <w:rsid w:val="00EC1AAC"/>
    <w:rsid w:val="00EC2AD7"/>
    <w:rsid w:val="00EC533F"/>
    <w:rsid w:val="00EC72E2"/>
    <w:rsid w:val="00EC7681"/>
    <w:rsid w:val="00ED7DE0"/>
    <w:rsid w:val="00EE7891"/>
    <w:rsid w:val="00EF49FE"/>
    <w:rsid w:val="00EF5341"/>
    <w:rsid w:val="00F043CF"/>
    <w:rsid w:val="00F04908"/>
    <w:rsid w:val="00F07C21"/>
    <w:rsid w:val="00F11EC0"/>
    <w:rsid w:val="00F12EF6"/>
    <w:rsid w:val="00F152F6"/>
    <w:rsid w:val="00F156AE"/>
    <w:rsid w:val="00F20F85"/>
    <w:rsid w:val="00F21065"/>
    <w:rsid w:val="00F22661"/>
    <w:rsid w:val="00F24CB4"/>
    <w:rsid w:val="00F24EE9"/>
    <w:rsid w:val="00F2523B"/>
    <w:rsid w:val="00F264B9"/>
    <w:rsid w:val="00F27FA7"/>
    <w:rsid w:val="00F35875"/>
    <w:rsid w:val="00F43465"/>
    <w:rsid w:val="00F45475"/>
    <w:rsid w:val="00F461EA"/>
    <w:rsid w:val="00F53AEA"/>
    <w:rsid w:val="00F618B9"/>
    <w:rsid w:val="00F6399F"/>
    <w:rsid w:val="00F64E72"/>
    <w:rsid w:val="00F65A3D"/>
    <w:rsid w:val="00F70C7D"/>
    <w:rsid w:val="00F72D26"/>
    <w:rsid w:val="00F76891"/>
    <w:rsid w:val="00F77F08"/>
    <w:rsid w:val="00F8775D"/>
    <w:rsid w:val="00F9196B"/>
    <w:rsid w:val="00F91CF5"/>
    <w:rsid w:val="00F9272E"/>
    <w:rsid w:val="00F97743"/>
    <w:rsid w:val="00FA1915"/>
    <w:rsid w:val="00FA1AF4"/>
    <w:rsid w:val="00FA4FAC"/>
    <w:rsid w:val="00FA6B38"/>
    <w:rsid w:val="00FA6DAF"/>
    <w:rsid w:val="00FB7670"/>
    <w:rsid w:val="00FC066E"/>
    <w:rsid w:val="00FC6884"/>
    <w:rsid w:val="00FD5C2B"/>
    <w:rsid w:val="00FE32D7"/>
    <w:rsid w:val="00FE62F3"/>
    <w:rsid w:val="00FE694F"/>
    <w:rsid w:val="00FF196C"/>
    <w:rsid w:val="00FF2F5E"/>
    <w:rsid w:val="00FF3D0B"/>
    <w:rsid w:val="00FF71D2"/>
    <w:rsid w:val="0B521208"/>
    <w:rsid w:val="0C2D757F"/>
    <w:rsid w:val="0D4C612B"/>
    <w:rsid w:val="0D9D24E2"/>
    <w:rsid w:val="10213C89"/>
    <w:rsid w:val="109C4CD3"/>
    <w:rsid w:val="11276C93"/>
    <w:rsid w:val="12C30C3D"/>
    <w:rsid w:val="14F90946"/>
    <w:rsid w:val="15634011"/>
    <w:rsid w:val="18664544"/>
    <w:rsid w:val="1ABD2416"/>
    <w:rsid w:val="1B2418A5"/>
    <w:rsid w:val="1CD22153"/>
    <w:rsid w:val="1EE95587"/>
    <w:rsid w:val="1FBFC074"/>
    <w:rsid w:val="20423A75"/>
    <w:rsid w:val="2072234B"/>
    <w:rsid w:val="20F55900"/>
    <w:rsid w:val="21C83B7A"/>
    <w:rsid w:val="229F0EB7"/>
    <w:rsid w:val="23753F06"/>
    <w:rsid w:val="254C2D14"/>
    <w:rsid w:val="25950217"/>
    <w:rsid w:val="260941CC"/>
    <w:rsid w:val="27644345"/>
    <w:rsid w:val="276E2ACE"/>
    <w:rsid w:val="27F1110D"/>
    <w:rsid w:val="2AC60E73"/>
    <w:rsid w:val="2BCE042A"/>
    <w:rsid w:val="2C7D37B3"/>
    <w:rsid w:val="2E3507E9"/>
    <w:rsid w:val="31292209"/>
    <w:rsid w:val="32290911"/>
    <w:rsid w:val="324C6101"/>
    <w:rsid w:val="34B14942"/>
    <w:rsid w:val="35154044"/>
    <w:rsid w:val="361E1B63"/>
    <w:rsid w:val="36FB9E1F"/>
    <w:rsid w:val="370B658B"/>
    <w:rsid w:val="397C1931"/>
    <w:rsid w:val="3BFA3B96"/>
    <w:rsid w:val="3CA408E8"/>
    <w:rsid w:val="3CEF3472"/>
    <w:rsid w:val="3E3A1504"/>
    <w:rsid w:val="3EA3637A"/>
    <w:rsid w:val="3EB705BA"/>
    <w:rsid w:val="3EFF16E9"/>
    <w:rsid w:val="459C0CF6"/>
    <w:rsid w:val="45A55DFD"/>
    <w:rsid w:val="473019AE"/>
    <w:rsid w:val="47946129"/>
    <w:rsid w:val="4BB5041C"/>
    <w:rsid w:val="4FDC68BF"/>
    <w:rsid w:val="503E6C32"/>
    <w:rsid w:val="512978E2"/>
    <w:rsid w:val="51AB02DA"/>
    <w:rsid w:val="521265C8"/>
    <w:rsid w:val="551F1F1A"/>
    <w:rsid w:val="5DC170F4"/>
    <w:rsid w:val="62894684"/>
    <w:rsid w:val="62C531E2"/>
    <w:rsid w:val="63117605"/>
    <w:rsid w:val="651A5A67"/>
    <w:rsid w:val="67F87BB6"/>
    <w:rsid w:val="6AC87D14"/>
    <w:rsid w:val="6B054AC4"/>
    <w:rsid w:val="6B7E6624"/>
    <w:rsid w:val="6BAD4935"/>
    <w:rsid w:val="6C0C1E82"/>
    <w:rsid w:val="707F0E75"/>
    <w:rsid w:val="70BC3E77"/>
    <w:rsid w:val="72005FE5"/>
    <w:rsid w:val="73E6120B"/>
    <w:rsid w:val="777032C5"/>
    <w:rsid w:val="77A6318B"/>
    <w:rsid w:val="77CF73AC"/>
    <w:rsid w:val="78C0027C"/>
    <w:rsid w:val="78FF0116"/>
    <w:rsid w:val="7B7D06A6"/>
    <w:rsid w:val="7D7D08A4"/>
    <w:rsid w:val="7E7A711F"/>
    <w:rsid w:val="7F6A0F42"/>
    <w:rsid w:val="B7DDD54D"/>
    <w:rsid w:val="E3FFE6ED"/>
    <w:rsid w:val="F5DB8A63"/>
    <w:rsid w:val="F797912E"/>
    <w:rsid w:val="FE7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919476"/>
  <w15:docId w15:val="{E1B3BC58-5A56-4B76-9303-F66EDC22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qFormat/>
    <w:rPr>
      <w:sz w:val="21"/>
      <w:szCs w:val="21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1">
    <w:name w:val="Char Char Char1"/>
    <w:basedOn w:val="a"/>
    <w:qFormat/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4"/>
    </w:rPr>
  </w:style>
  <w:style w:type="paragraph" w:customStyle="1" w:styleId="5">
    <w:name w:val="修订5"/>
    <w:hidden/>
    <w:uiPriority w:val="99"/>
    <w:unhideWhenUsed/>
    <w:qFormat/>
    <w:rPr>
      <w:kern w:val="2"/>
      <w:sz w:val="21"/>
      <w:szCs w:val="24"/>
    </w:rPr>
  </w:style>
  <w:style w:type="paragraph" w:customStyle="1" w:styleId="6">
    <w:name w:val="修订6"/>
    <w:hidden/>
    <w:uiPriority w:val="99"/>
    <w:unhideWhenUsed/>
    <w:qFormat/>
    <w:rPr>
      <w:kern w:val="2"/>
      <w:sz w:val="21"/>
      <w:szCs w:val="24"/>
    </w:rPr>
  </w:style>
  <w:style w:type="paragraph" w:styleId="ae">
    <w:name w:val="Revision"/>
    <w:hidden/>
    <w:uiPriority w:val="99"/>
    <w:unhideWhenUsed/>
    <w:rsid w:val="00FD5C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3DF7-F929-465B-96E6-85155C3E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883</Words>
  <Characters>938</Characters>
  <Application>Microsoft Office Word</Application>
  <DocSecurity>0</DocSecurity>
  <Lines>49</Lines>
  <Paragraphs>39</Paragraphs>
  <ScaleCrop>false</ScaleCrop>
  <Company>微软中国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TK J</cp:lastModifiedBy>
  <cp:revision>4</cp:revision>
  <cp:lastPrinted>2014-02-21T05:34:00Z</cp:lastPrinted>
  <dcterms:created xsi:type="dcterms:W3CDTF">2026-08-05T07:00:00Z</dcterms:created>
  <dcterms:modified xsi:type="dcterms:W3CDTF">2026-08-05T08:18:00Z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eyJoZGlkIjoiNWVhOGM4YWYyMDkzZWExYTVkN2VhN2JlMmY0MDE3ZDEiLCJ1c2VySWQiOiIzOTI0MDY3NDQifQ==</vt:lpwstr>
  </property>
</Properties>
</file>