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49D2C">
      <w:pPr>
        <w:spacing w:before="312" w:line="400" w:lineRule="exact"/>
        <w:jc w:val="center"/>
        <w:textAlignment w:val="baseline"/>
        <w:rPr>
          <w:rFonts w:ascii="黑体" w:hAnsi="黑体" w:eastAsia="黑体" w:cs="黑体"/>
          <w:b/>
          <w:bCs/>
          <w:sz w:val="36"/>
          <w:szCs w:val="36"/>
        </w:rPr>
      </w:pPr>
      <w:r>
        <w:rPr>
          <w:rFonts w:hint="eastAsia" w:ascii="黑体" w:hAnsi="黑体" w:eastAsia="黑体" w:cs="黑体"/>
          <w:b/>
          <w:bCs/>
          <w:sz w:val="36"/>
          <w:szCs w:val="36"/>
        </w:rPr>
        <w:t>河南翔宇医疗设备股份有限公司</w:t>
      </w:r>
    </w:p>
    <w:p w14:paraId="0E9088A2">
      <w:pPr>
        <w:spacing w:before="156" w:after="156" w:line="400" w:lineRule="exact"/>
        <w:jc w:val="center"/>
        <w:textAlignment w:val="baseline"/>
        <w:rPr>
          <w:rFonts w:hint="eastAsia" w:ascii="黑体" w:hAnsi="黑体" w:eastAsia="黑体" w:cs="黑体"/>
          <w:b/>
          <w:bCs/>
          <w:sz w:val="36"/>
          <w:szCs w:val="36"/>
        </w:rPr>
      </w:pPr>
      <w:r>
        <w:rPr>
          <w:rFonts w:hint="eastAsia" w:ascii="黑体" w:hAnsi="黑体" w:eastAsia="黑体" w:cs="黑体"/>
          <w:b/>
          <w:bCs/>
          <w:sz w:val="36"/>
          <w:szCs w:val="36"/>
        </w:rPr>
        <w:t>投资者关系活动记录表</w:t>
      </w:r>
    </w:p>
    <w:p w14:paraId="6C950A11">
      <w:pPr>
        <w:spacing w:before="156" w:after="156" w:line="400" w:lineRule="exact"/>
        <w:jc w:val="center"/>
        <w:textAlignment w:val="baseline"/>
        <w:rPr>
          <w:rFonts w:hint="eastAsia" w:ascii="黑体" w:hAnsi="黑体" w:eastAsia="黑体" w:cs="黑体"/>
          <w:b/>
          <w:bCs/>
          <w:sz w:val="36"/>
          <w:szCs w:val="36"/>
        </w:rPr>
      </w:pPr>
    </w:p>
    <w:p w14:paraId="56FFEC2B">
      <w:pPr>
        <w:keepNext w:val="0"/>
        <w:keepLines w:val="0"/>
        <w:pageBreakBefore w:val="0"/>
        <w:widowControl w:val="0"/>
        <w:kinsoku/>
        <w:wordWrap/>
        <w:overflowPunct/>
        <w:topLinePunct w:val="0"/>
        <w:autoSpaceDE/>
        <w:autoSpaceDN/>
        <w:bidi w:val="0"/>
        <w:adjustRightInd/>
        <w:snapToGrid/>
        <w:spacing w:before="280" w:after="156" w:line="400" w:lineRule="exact"/>
        <w:jc w:val="center"/>
        <w:textAlignment w:val="baseline"/>
        <w:rPr>
          <w:rFonts w:hint="default" w:ascii="宋体" w:hAnsi="宋体" w:eastAsia="宋体" w:cs="宋体"/>
          <w:sz w:val="24"/>
          <w:lang w:val="en-US" w:eastAsia="zh-CN"/>
        </w:rPr>
      </w:pPr>
      <w:r>
        <w:rPr>
          <w:rFonts w:hint="eastAsia" w:ascii="宋体" w:hAnsi="宋体" w:cs="宋体"/>
          <w:sz w:val="24"/>
        </w:rPr>
        <w:t>证券代码：688626          证券简称：翔宇医疗</w:t>
      </w:r>
      <w:r>
        <w:rPr>
          <w:rFonts w:hint="eastAsia"/>
        </w:rPr>
        <w:t xml:space="preserve">            </w:t>
      </w:r>
      <w:r>
        <w:rPr>
          <w:rFonts w:hint="eastAsia" w:ascii="宋体" w:hAnsi="宋体" w:cs="宋体"/>
          <w:sz w:val="24"/>
        </w:rPr>
        <w:t>编号：202</w:t>
      </w:r>
      <w:r>
        <w:rPr>
          <w:rFonts w:hint="eastAsia" w:ascii="宋体" w:hAnsi="宋体" w:cs="宋体"/>
          <w:sz w:val="24"/>
          <w:lang w:val="en-US" w:eastAsia="zh-CN"/>
        </w:rPr>
        <w:t>6</w:t>
      </w:r>
      <w:r>
        <w:rPr>
          <w:rFonts w:hint="eastAsia" w:ascii="宋体" w:hAnsi="宋体" w:cs="宋体"/>
          <w:sz w:val="24"/>
        </w:rPr>
        <w:t>-0</w:t>
      </w:r>
      <w:r>
        <w:rPr>
          <w:rFonts w:hint="eastAsia" w:ascii="宋体" w:hAnsi="宋体" w:cs="宋体"/>
          <w:sz w:val="24"/>
          <w:lang w:val="en-US" w:eastAsia="zh-CN"/>
        </w:rPr>
        <w:t>06</w:t>
      </w:r>
    </w:p>
    <w:tbl>
      <w:tblPr>
        <w:tblStyle w:val="7"/>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6867"/>
      </w:tblGrid>
      <w:tr w14:paraId="61E5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55" w:type="pct"/>
            <w:vAlign w:val="center"/>
          </w:tcPr>
          <w:p w14:paraId="3003DC3F">
            <w:pPr>
              <w:spacing w:line="360" w:lineRule="auto"/>
              <w:jc w:val="center"/>
              <w:textAlignment w:val="baseline"/>
              <w:rPr>
                <w:rFonts w:ascii="宋体" w:hAnsi="宋体" w:cs="宋体"/>
                <w:sz w:val="24"/>
              </w:rPr>
            </w:pPr>
            <w:r>
              <w:rPr>
                <w:rFonts w:hint="eastAsia" w:ascii="宋体" w:hAnsi="宋体" w:cs="宋体"/>
                <w:sz w:val="24"/>
              </w:rPr>
              <w:t>投资者关系活动类别</w:t>
            </w:r>
          </w:p>
        </w:tc>
        <w:tc>
          <w:tcPr>
            <w:tcW w:w="4144" w:type="pct"/>
            <w:vAlign w:val="center"/>
          </w:tcPr>
          <w:p w14:paraId="4F391578">
            <w:pPr>
              <w:spacing w:line="360" w:lineRule="auto"/>
              <w:textAlignment w:val="baseline"/>
              <w:rPr>
                <w:rFonts w:ascii="宋体" w:hAnsi="宋体" w:cs="宋体"/>
                <w:sz w:val="24"/>
              </w:rPr>
            </w:pPr>
            <w:r>
              <w:rPr>
                <w:rFonts w:hint="eastAsia" w:ascii="宋体" w:hAnsi="宋体" w:cs="宋体"/>
                <w:sz w:val="24"/>
              </w:rPr>
              <w:sym w:font="Wingdings" w:char="00A8"/>
            </w:r>
            <w:r>
              <w:rPr>
                <w:rFonts w:hint="eastAsia" w:ascii="宋体" w:hAnsi="宋体" w:cs="宋体"/>
                <w:sz w:val="24"/>
              </w:rPr>
              <w:t xml:space="preserve">特定对象调研   </w:t>
            </w:r>
            <w:r>
              <w:rPr>
                <w:rFonts w:ascii="宋体" w:hAnsi="宋体" w:cs="宋体"/>
                <w:sz w:val="24"/>
              </w:rPr>
              <w:t xml:space="preserve"> </w:t>
            </w:r>
            <w:r>
              <w:rPr>
                <w:rFonts w:hint="eastAsia" w:ascii="宋体" w:hAnsi="宋体" w:cs="宋体"/>
                <w:sz w:val="24"/>
              </w:rPr>
              <w:t xml:space="preserve">  </w:t>
            </w:r>
            <w:r>
              <w:rPr>
                <w:rFonts w:hint="eastAsia" w:ascii="宋体" w:hAnsi="宋体" w:cs="宋体"/>
                <w:sz w:val="24"/>
              </w:rPr>
              <w:sym w:font="Wingdings" w:char="00A8"/>
            </w:r>
            <w:r>
              <w:rPr>
                <w:rFonts w:hint="eastAsia" w:ascii="宋体" w:hAnsi="宋体" w:cs="宋体"/>
                <w:sz w:val="24"/>
              </w:rPr>
              <w:t>分析师会议</w:t>
            </w:r>
          </w:p>
          <w:p w14:paraId="28452811">
            <w:pPr>
              <w:spacing w:line="360" w:lineRule="auto"/>
              <w:textAlignment w:val="baseline"/>
              <w:rPr>
                <w:rFonts w:ascii="宋体" w:hAnsi="宋体" w:cs="宋体"/>
                <w:sz w:val="24"/>
              </w:rPr>
            </w:pPr>
            <w:r>
              <w:rPr>
                <w:rFonts w:hint="eastAsia" w:ascii="宋体" w:hAnsi="宋体" w:cs="宋体"/>
                <w:sz w:val="24"/>
              </w:rPr>
              <w:sym w:font="Wingdings" w:char="00A8"/>
            </w:r>
            <w:r>
              <w:rPr>
                <w:rFonts w:hint="eastAsia" w:ascii="宋体" w:hAnsi="宋体" w:cs="宋体"/>
                <w:sz w:val="24"/>
              </w:rPr>
              <w:t xml:space="preserve">媒体采访          </w:t>
            </w:r>
            <w:r>
              <w:rPr>
                <w:rFonts w:hint="eastAsia" w:ascii="宋体" w:hAnsi="宋体" w:cs="宋体"/>
                <w:sz w:val="24"/>
              </w:rPr>
              <w:sym w:font="Wingdings" w:char="00A8"/>
            </w:r>
            <w:r>
              <w:rPr>
                <w:rFonts w:hint="eastAsia" w:ascii="宋体" w:hAnsi="宋体" w:cs="宋体"/>
                <w:sz w:val="24"/>
              </w:rPr>
              <w:t>业绩说明会</w:t>
            </w:r>
          </w:p>
          <w:p w14:paraId="0F994432">
            <w:pPr>
              <w:spacing w:line="360" w:lineRule="auto"/>
              <w:textAlignment w:val="baseline"/>
              <w:rPr>
                <w:rFonts w:ascii="宋体" w:hAnsi="宋体" w:cs="宋体"/>
                <w:sz w:val="24"/>
              </w:rPr>
            </w:pPr>
            <w:r>
              <w:rPr>
                <w:rFonts w:hint="eastAsia" w:ascii="宋体" w:hAnsi="宋体" w:cs="宋体"/>
                <w:sz w:val="24"/>
              </w:rPr>
              <w:sym w:font="Wingdings" w:char="00A8"/>
            </w:r>
            <w:r>
              <w:rPr>
                <w:rFonts w:hint="eastAsia" w:ascii="宋体" w:hAnsi="宋体" w:cs="宋体"/>
                <w:sz w:val="24"/>
              </w:rPr>
              <w:t xml:space="preserve">新闻发布会        </w:t>
            </w:r>
            <w:r>
              <w:rPr>
                <w:rFonts w:hint="eastAsia" w:ascii="宋体" w:hAnsi="宋体" w:cs="宋体"/>
                <w:sz w:val="24"/>
              </w:rPr>
              <w:sym w:font="Wingdings" w:char="00A8"/>
            </w:r>
            <w:r>
              <w:rPr>
                <w:rFonts w:hint="eastAsia" w:ascii="宋体" w:hAnsi="宋体" w:cs="宋体"/>
                <w:sz w:val="24"/>
              </w:rPr>
              <w:t>路演活动</w:t>
            </w:r>
          </w:p>
          <w:p w14:paraId="597EEFE3">
            <w:pPr>
              <w:spacing w:line="360" w:lineRule="auto"/>
              <w:textAlignment w:val="baseline"/>
              <w:rPr>
                <w:rFonts w:hint="eastAsia" w:ascii="宋体" w:hAnsi="宋体" w:eastAsia="宋体" w:cs="宋体"/>
                <w:sz w:val="24"/>
                <w:lang w:val="en-US" w:eastAsia="zh-CN"/>
              </w:rPr>
            </w:pPr>
            <w:r>
              <w:rPr>
                <w:rFonts w:hint="eastAsia" w:ascii="宋体" w:hAnsi="宋体" w:cs="宋体"/>
                <w:sz w:val="24"/>
              </w:rPr>
              <w:sym w:font="Wingdings" w:char="00FE"/>
            </w:r>
            <w:r>
              <w:rPr>
                <w:rFonts w:hint="eastAsia" w:ascii="宋体" w:hAnsi="宋体" w:cs="宋体"/>
                <w:sz w:val="24"/>
              </w:rPr>
              <w:t>现场参观</w:t>
            </w:r>
            <w:r>
              <w:rPr>
                <w:rFonts w:hint="eastAsia" w:ascii="宋体" w:hAnsi="宋体" w:cs="宋体"/>
                <w:sz w:val="24"/>
                <w:lang w:val="en-US" w:eastAsia="zh-CN"/>
              </w:rPr>
              <w:t>交流</w:t>
            </w:r>
          </w:p>
          <w:p w14:paraId="3C05C691">
            <w:pPr>
              <w:spacing w:line="360" w:lineRule="auto"/>
              <w:textAlignment w:val="baseline"/>
              <w:rPr>
                <w:rFonts w:hint="eastAsia" w:ascii="宋体" w:hAnsi="宋体" w:eastAsia="宋体" w:cs="宋体"/>
                <w:sz w:val="24"/>
                <w:lang w:eastAsia="zh-CN"/>
              </w:rPr>
            </w:pPr>
            <w:r>
              <w:rPr>
                <w:rFonts w:hint="eastAsia" w:ascii="宋体" w:hAnsi="宋体" w:cs="宋体"/>
                <w:sz w:val="24"/>
              </w:rPr>
              <w:sym w:font="Wingdings" w:char="00A8"/>
            </w:r>
            <w:r>
              <w:rPr>
                <w:rFonts w:hint="eastAsia" w:ascii="宋体" w:hAnsi="宋体" w:cs="宋体"/>
                <w:sz w:val="24"/>
              </w:rPr>
              <w:t>其他</w:t>
            </w:r>
          </w:p>
        </w:tc>
      </w:tr>
      <w:tr w14:paraId="097F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 w:type="pct"/>
            <w:vAlign w:val="center"/>
          </w:tcPr>
          <w:p w14:paraId="0A6495FD">
            <w:pPr>
              <w:spacing w:line="360" w:lineRule="auto"/>
              <w:jc w:val="center"/>
              <w:textAlignment w:val="baseline"/>
              <w:rPr>
                <w:rFonts w:ascii="宋体" w:hAnsi="宋体" w:cs="宋体"/>
                <w:sz w:val="24"/>
                <w:highlight w:val="none"/>
              </w:rPr>
            </w:pPr>
            <w:r>
              <w:rPr>
                <w:rFonts w:hint="eastAsia" w:ascii="宋体" w:hAnsi="宋体" w:cs="宋体"/>
                <w:sz w:val="24"/>
                <w:highlight w:val="none"/>
              </w:rPr>
              <w:t>参与单位</w:t>
            </w:r>
          </w:p>
          <w:p w14:paraId="0278A688">
            <w:pPr>
              <w:spacing w:line="360" w:lineRule="auto"/>
              <w:jc w:val="center"/>
              <w:textAlignment w:val="baseline"/>
              <w:rPr>
                <w:rFonts w:hint="eastAsia" w:ascii="宋体" w:hAnsi="宋体" w:cs="宋体"/>
                <w:sz w:val="24"/>
              </w:rPr>
            </w:pPr>
            <w:r>
              <w:rPr>
                <w:rFonts w:hint="eastAsia" w:ascii="宋体" w:hAnsi="宋体" w:cs="宋体"/>
                <w:sz w:val="24"/>
                <w:highlight w:val="none"/>
              </w:rPr>
              <w:t>名称</w:t>
            </w:r>
          </w:p>
        </w:tc>
        <w:tc>
          <w:tcPr>
            <w:tcW w:w="4144" w:type="pct"/>
            <w:vAlign w:val="center"/>
          </w:tcPr>
          <w:p w14:paraId="437FDA1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微软雅黑"/>
                <w:sz w:val="24"/>
                <w:shd w:val="clear" w:color="auto" w:fill="FFFFFF"/>
                <w:lang w:val="en-US" w:eastAsia="zh-CN"/>
              </w:rPr>
            </w:pPr>
            <w:r>
              <w:rPr>
                <w:rFonts w:hint="default" w:ascii="宋体" w:hAnsi="宋体" w:eastAsia="宋体" w:cs="微软雅黑"/>
                <w:sz w:val="24"/>
                <w:shd w:val="clear" w:color="auto" w:fill="FFFFFF"/>
                <w:lang w:val="en-US" w:eastAsia="zh-CN"/>
              </w:rPr>
              <w:t>中信建投证券、中信证券、国泰海通证券、兴业证券、东北证券、天风证券、中金财富、中江投资、启明创投、赛柏蓝、动脉网、中国证券报、证券时报、证券日报</w:t>
            </w:r>
          </w:p>
        </w:tc>
      </w:tr>
      <w:tr w14:paraId="1F0A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 w:type="pct"/>
            <w:vAlign w:val="center"/>
          </w:tcPr>
          <w:p w14:paraId="1E4E99EE">
            <w:pPr>
              <w:spacing w:line="360" w:lineRule="auto"/>
              <w:jc w:val="center"/>
              <w:textAlignment w:val="baseline"/>
              <w:rPr>
                <w:rFonts w:ascii="宋体" w:hAnsi="宋体" w:cs="宋体"/>
                <w:sz w:val="24"/>
              </w:rPr>
            </w:pPr>
            <w:r>
              <w:rPr>
                <w:rFonts w:hint="eastAsia" w:ascii="宋体" w:hAnsi="宋体" w:cs="宋体"/>
                <w:sz w:val="24"/>
              </w:rPr>
              <w:t>时间</w:t>
            </w:r>
          </w:p>
        </w:tc>
        <w:tc>
          <w:tcPr>
            <w:tcW w:w="4144" w:type="pct"/>
            <w:vAlign w:val="center"/>
          </w:tcPr>
          <w:p w14:paraId="2849956F">
            <w:pPr>
              <w:spacing w:line="360" w:lineRule="auto"/>
              <w:rPr>
                <w:rFonts w:hint="default" w:ascii="宋体" w:hAnsi="宋体" w:eastAsia="宋体" w:cs="微软雅黑"/>
                <w:color w:val="auto"/>
                <w:sz w:val="24"/>
                <w:shd w:val="clear" w:color="auto" w:fill="FFFFFF"/>
                <w:lang w:val="en-US" w:eastAsia="zh-CN"/>
              </w:rPr>
            </w:pPr>
            <w:r>
              <w:rPr>
                <w:rFonts w:hint="default" w:ascii="宋体" w:hAnsi="宋体" w:eastAsia="宋体" w:cs="微软雅黑"/>
                <w:color w:val="auto"/>
                <w:sz w:val="24"/>
                <w:shd w:val="clear" w:color="auto" w:fill="FFFFFF"/>
                <w:lang w:val="en-US" w:eastAsia="zh-CN"/>
              </w:rPr>
              <w:t>2026年</w:t>
            </w:r>
            <w:r>
              <w:rPr>
                <w:rFonts w:hint="eastAsia" w:ascii="宋体" w:hAnsi="宋体" w:cs="微软雅黑"/>
                <w:color w:val="auto"/>
                <w:sz w:val="24"/>
                <w:shd w:val="clear" w:color="auto" w:fill="FFFFFF"/>
                <w:lang w:val="en-US" w:eastAsia="zh-CN"/>
              </w:rPr>
              <w:t>8</w:t>
            </w:r>
            <w:r>
              <w:rPr>
                <w:rFonts w:hint="default" w:ascii="宋体" w:hAnsi="宋体" w:eastAsia="宋体" w:cs="微软雅黑"/>
                <w:color w:val="auto"/>
                <w:sz w:val="24"/>
                <w:shd w:val="clear" w:color="auto" w:fill="FFFFFF"/>
                <w:lang w:val="en-US" w:eastAsia="zh-CN"/>
              </w:rPr>
              <w:t>月</w:t>
            </w:r>
            <w:r>
              <w:rPr>
                <w:rFonts w:hint="eastAsia" w:ascii="宋体" w:hAnsi="宋体" w:cs="微软雅黑"/>
                <w:color w:val="auto"/>
                <w:sz w:val="24"/>
                <w:shd w:val="clear" w:color="auto" w:fill="FFFFFF"/>
                <w:lang w:val="en-US" w:eastAsia="zh-CN"/>
              </w:rPr>
              <w:t>8</w:t>
            </w:r>
            <w:r>
              <w:rPr>
                <w:rFonts w:hint="default" w:ascii="宋体" w:hAnsi="宋体" w:eastAsia="宋体" w:cs="微软雅黑"/>
                <w:color w:val="auto"/>
                <w:sz w:val="24"/>
                <w:shd w:val="clear" w:color="auto" w:fill="FFFFFF"/>
                <w:lang w:val="en-US" w:eastAsia="zh-CN"/>
              </w:rPr>
              <w:t>日</w:t>
            </w:r>
          </w:p>
        </w:tc>
      </w:tr>
      <w:tr w14:paraId="477C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 w:type="pct"/>
            <w:vAlign w:val="center"/>
          </w:tcPr>
          <w:p w14:paraId="44754076">
            <w:pPr>
              <w:spacing w:line="360" w:lineRule="auto"/>
              <w:jc w:val="center"/>
              <w:textAlignment w:val="baseline"/>
              <w:rPr>
                <w:rFonts w:ascii="宋体" w:hAnsi="宋体" w:cs="宋体"/>
                <w:sz w:val="24"/>
              </w:rPr>
            </w:pPr>
            <w:r>
              <w:rPr>
                <w:rFonts w:hint="eastAsia" w:ascii="宋体" w:hAnsi="宋体" w:cs="宋体"/>
                <w:sz w:val="24"/>
              </w:rPr>
              <w:t>地点</w:t>
            </w:r>
          </w:p>
        </w:tc>
        <w:tc>
          <w:tcPr>
            <w:tcW w:w="4144" w:type="pct"/>
            <w:vAlign w:val="center"/>
          </w:tcPr>
          <w:p w14:paraId="031C52FE">
            <w:pPr>
              <w:spacing w:line="360" w:lineRule="auto"/>
              <w:rPr>
                <w:rFonts w:hint="default" w:ascii="宋体" w:hAnsi="宋体" w:eastAsia="宋体" w:cs="微软雅黑"/>
                <w:color w:val="auto"/>
                <w:sz w:val="24"/>
                <w:shd w:val="clear" w:color="auto" w:fill="FFFFFF"/>
                <w:lang w:val="en-US" w:eastAsia="zh-CN"/>
              </w:rPr>
            </w:pPr>
            <w:r>
              <w:rPr>
                <w:rFonts w:hint="eastAsia" w:ascii="宋体" w:hAnsi="宋体" w:cs="微软雅黑"/>
                <w:color w:val="auto"/>
                <w:sz w:val="24"/>
                <w:shd w:val="clear" w:color="auto" w:fill="FFFFFF"/>
                <w:lang w:val="en-US" w:eastAsia="zh-CN"/>
              </w:rPr>
              <w:t>公司现场参观交流</w:t>
            </w:r>
          </w:p>
        </w:tc>
      </w:tr>
      <w:tr w14:paraId="1D5B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 w:type="pct"/>
            <w:vAlign w:val="center"/>
          </w:tcPr>
          <w:p w14:paraId="6E0FFB8C">
            <w:pPr>
              <w:spacing w:line="360" w:lineRule="auto"/>
              <w:jc w:val="center"/>
              <w:textAlignment w:val="baseline"/>
              <w:rPr>
                <w:rFonts w:ascii="宋体" w:hAnsi="宋体" w:cs="宋体"/>
                <w:sz w:val="24"/>
              </w:rPr>
            </w:pPr>
            <w:r>
              <w:rPr>
                <w:rFonts w:hint="eastAsia" w:ascii="宋体" w:hAnsi="宋体" w:cs="宋体"/>
                <w:sz w:val="24"/>
              </w:rPr>
              <w:t>上市公司接待人员姓名</w:t>
            </w:r>
          </w:p>
        </w:tc>
        <w:tc>
          <w:tcPr>
            <w:tcW w:w="4144" w:type="pct"/>
            <w:vAlign w:val="center"/>
          </w:tcPr>
          <w:p w14:paraId="6C55274D">
            <w:pPr>
              <w:spacing w:line="360" w:lineRule="auto"/>
              <w:rPr>
                <w:rFonts w:hint="default" w:ascii="宋体" w:hAnsi="宋体" w:cs="宋体"/>
                <w:b w:val="0"/>
                <w:bCs w:val="0"/>
                <w:sz w:val="24"/>
                <w:lang w:val="en-US" w:eastAsia="zh-CN"/>
              </w:rPr>
            </w:pPr>
            <w:r>
              <w:rPr>
                <w:rFonts w:hint="eastAsia" w:ascii="宋体" w:hAnsi="宋体" w:cs="宋体"/>
                <w:b w:val="0"/>
                <w:bCs w:val="0"/>
                <w:sz w:val="24"/>
                <w:lang w:val="en-US" w:eastAsia="zh-CN"/>
              </w:rPr>
              <w:t>董事长、总经理、技术总监：何永正</w:t>
            </w:r>
          </w:p>
          <w:p w14:paraId="5154B9C7">
            <w:pPr>
              <w:spacing w:line="360" w:lineRule="auto"/>
              <w:rPr>
                <w:rFonts w:hint="eastAsia" w:ascii="宋体" w:hAnsi="宋体" w:eastAsia="宋体" w:cs="宋体"/>
                <w:b w:val="0"/>
                <w:bCs w:val="0"/>
                <w:sz w:val="24"/>
                <w:lang w:val="en-US" w:eastAsia="zh-CN"/>
              </w:rPr>
            </w:pPr>
            <w:r>
              <w:rPr>
                <w:rFonts w:hint="eastAsia" w:ascii="宋体" w:hAnsi="宋体" w:cs="宋体"/>
                <w:b w:val="0"/>
                <w:bCs w:val="0"/>
                <w:sz w:val="24"/>
                <w:lang w:val="en-US" w:eastAsia="zh-CN"/>
              </w:rPr>
              <w:t>董秘助理、投资总监：</w:t>
            </w:r>
            <w:r>
              <w:rPr>
                <w:rFonts w:hint="eastAsia" w:ascii="宋体" w:hAnsi="宋体" w:eastAsia="宋体" w:cs="宋体"/>
                <w:b w:val="0"/>
                <w:bCs w:val="0"/>
                <w:sz w:val="24"/>
                <w:lang w:val="en-US" w:eastAsia="zh-CN"/>
              </w:rPr>
              <w:t>史晓夏</w:t>
            </w:r>
          </w:p>
          <w:p w14:paraId="5A4A2D87">
            <w:pPr>
              <w:spacing w:line="360" w:lineRule="auto"/>
              <w:rPr>
                <w:rFonts w:hint="default" w:ascii="宋体" w:hAnsi="宋体" w:eastAsia="宋体" w:cs="宋体"/>
                <w:b w:val="0"/>
                <w:bCs w:val="0"/>
                <w:sz w:val="24"/>
                <w:lang w:val="en-US" w:eastAsia="zh-CN"/>
              </w:rPr>
            </w:pPr>
            <w:r>
              <w:rPr>
                <w:rFonts w:hint="eastAsia" w:ascii="宋体" w:hAnsi="宋体" w:cs="宋体"/>
                <w:b w:val="0"/>
                <w:bCs w:val="0"/>
                <w:sz w:val="24"/>
                <w:lang w:val="en-US" w:eastAsia="zh-CN"/>
              </w:rPr>
              <w:t>公司财务中心、董事会办公室参加者</w:t>
            </w:r>
          </w:p>
        </w:tc>
      </w:tr>
      <w:tr w14:paraId="32A0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 w:type="pct"/>
            <w:vAlign w:val="center"/>
          </w:tcPr>
          <w:p w14:paraId="3974E488">
            <w:pPr>
              <w:spacing w:line="360" w:lineRule="auto"/>
              <w:jc w:val="center"/>
              <w:textAlignment w:val="baseline"/>
              <w:rPr>
                <w:rFonts w:ascii="宋体" w:hAnsi="宋体" w:cs="宋体"/>
                <w:sz w:val="24"/>
              </w:rPr>
            </w:pPr>
            <w:r>
              <w:rPr>
                <w:rFonts w:hint="eastAsia" w:ascii="宋体" w:hAnsi="宋体" w:cs="宋体"/>
                <w:sz w:val="24"/>
              </w:rPr>
              <w:t>投资者关系活动主要内容介绍</w:t>
            </w:r>
          </w:p>
        </w:tc>
        <w:tc>
          <w:tcPr>
            <w:tcW w:w="4144" w:type="pct"/>
            <w:vAlign w:val="center"/>
          </w:tcPr>
          <w:p w14:paraId="13B9D4FE">
            <w:pPr>
              <w:spacing w:line="360" w:lineRule="auto"/>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一、参观、体验</w:t>
            </w:r>
            <w:r>
              <w:rPr>
                <w:rFonts w:hint="eastAsia" w:ascii="宋体" w:hAnsi="宋体" w:cs="宋体"/>
                <w:b/>
                <w:bCs/>
                <w:sz w:val="24"/>
                <w:szCs w:val="24"/>
                <w:lang w:val="en-US" w:eastAsia="zh-CN"/>
              </w:rPr>
              <w:t>活动</w:t>
            </w:r>
          </w:p>
          <w:p w14:paraId="748D49ED">
            <w:pPr>
              <w:spacing w:line="360" w:lineRule="auto"/>
              <w:ind w:firstLine="480" w:firstLineChars="200"/>
              <w:rPr>
                <w:rFonts w:hint="eastAsia" w:ascii="宋体" w:hAnsi="宋体" w:cs="宋体"/>
                <w:b/>
                <w:bCs/>
                <w:sz w:val="24"/>
                <w:szCs w:val="24"/>
                <w:lang w:val="en-US" w:eastAsia="zh-CN"/>
              </w:rPr>
            </w:pPr>
            <w:r>
              <w:rPr>
                <w:rFonts w:hint="eastAsia" w:ascii="宋体" w:hAnsi="宋体" w:eastAsia="宋体" w:cs="宋体"/>
                <w:sz w:val="24"/>
                <w:szCs w:val="24"/>
                <w:lang w:val="en-US" w:eastAsia="zh-CN"/>
              </w:rPr>
              <w:t>参观公司</w:t>
            </w:r>
            <w:r>
              <w:rPr>
                <w:rFonts w:hint="eastAsia" w:ascii="宋体" w:hAnsi="宋体" w:cs="宋体"/>
                <w:sz w:val="24"/>
                <w:szCs w:val="24"/>
                <w:lang w:val="en-US" w:eastAsia="zh-CN"/>
              </w:rPr>
              <w:t>厂区、</w:t>
            </w:r>
            <w:r>
              <w:rPr>
                <w:rFonts w:hint="eastAsia" w:ascii="宋体" w:hAnsi="宋体" w:eastAsia="宋体" w:cs="宋体"/>
                <w:sz w:val="24"/>
                <w:szCs w:val="24"/>
                <w:lang w:val="en-US" w:eastAsia="zh-CN"/>
              </w:rPr>
              <w:t>康复医学博物馆（筹）、康复装备展览中心，体验脑机接口</w:t>
            </w:r>
            <w:r>
              <w:rPr>
                <w:rFonts w:hint="eastAsia" w:ascii="宋体" w:hAnsi="宋体" w:cs="宋体"/>
                <w:sz w:val="24"/>
                <w:szCs w:val="24"/>
                <w:lang w:val="en-US" w:eastAsia="zh-CN"/>
              </w:rPr>
              <w:t>等</w:t>
            </w:r>
            <w:r>
              <w:rPr>
                <w:rFonts w:hint="eastAsia" w:ascii="宋体" w:hAnsi="宋体" w:eastAsia="宋体" w:cs="宋体"/>
                <w:sz w:val="24"/>
                <w:szCs w:val="24"/>
                <w:lang w:val="en-US" w:eastAsia="zh-CN"/>
              </w:rPr>
              <w:t>设备。</w:t>
            </w:r>
          </w:p>
          <w:p w14:paraId="6F2F7C96">
            <w:pPr>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二</w:t>
            </w: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问答交流</w:t>
            </w:r>
          </w:p>
          <w:p w14:paraId="0C0711D3">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1、公司未来有哪些布局、核心优势如何保持行业领先？</w:t>
            </w:r>
          </w:p>
          <w:p w14:paraId="5CECD320">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答：2025年，公司研发投入占营业总收入的比例达到24.65%，位居国内医疗器械上市公司前列。公司坚持研发引领、不断推动产品创新和迭代的战略定位不会改变。</w:t>
            </w:r>
          </w:p>
          <w:p w14:paraId="1EA590DD">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公司将继续聚焦核心优势，一方面巩固和提升压电式冲击波等大单品的市场地位；另一方面，重点布局多模态、多范式非侵入式脑机接口产品，AI理疗机器人、外骨骼机器人等康复机器人产品，AI医疗产品等战略新兴领域，培育新的增长引擎。同时，公司将积极探索理疗设备家居化、国际化等新的业务增长点，推动公司实现高质量发展。</w:t>
            </w:r>
          </w:p>
          <w:p w14:paraId="43335303">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2、公司是否会考虑在北京、上海、深圳等城市进行业务布局？</w:t>
            </w:r>
          </w:p>
          <w:p w14:paraId="146DAEC6">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答：公司已在北京、上海、深圳、南京、杭州、成都、西安、郑州等地建立研发中心，成立子公司，整合科研、临床资源，获得产业政策支持，助力主业提升。</w:t>
            </w:r>
          </w:p>
          <w:p w14:paraId="0975724E">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3、康复行业“小而散”的竞争格局何时会走向集中，能否诞生千亿级企业？</w:t>
            </w:r>
          </w:p>
          <w:p w14:paraId="393151A6">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答：康复器械行业具有多品种、小批量、集中度低的显著特点，厂家众多且各具特色，康复医学事业的发展需要众多参与者共同推动。目前康复企业较分散，但集中度进一步提升是每个行业发展的趋势，随着市场对产品质量及功能要求越来越高，小企业研发投入不足，单个产品的生存竞争压力很大，品牌集中度、市场集中度提升将会越来越明显。</w:t>
            </w:r>
          </w:p>
          <w:p w14:paraId="6160D333">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4、公司脑机接口产品如何融合AI技术？是否会和豆包、DeepSeek等AI厂商合作？</w:t>
            </w:r>
          </w:p>
          <w:p w14:paraId="36F52635">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答：公司将通过与科研机构、临床机构深度合作，生成结构化模型，结合康复领域知识图，对大模型进行二次训练，从而构建垂直领域模型。公司将通过数据加密和安全保障措施确保数据合规性。</w:t>
            </w:r>
          </w:p>
          <w:p w14:paraId="65DE135A">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公司暂未和AI厂商的合作，公司经营重点是发挥自身在临床需求对接、产品产业化和市场推广方面的优势，将技术转化为可落地产品。</w:t>
            </w:r>
            <w:bookmarkStart w:id="0" w:name="_GoBack"/>
            <w:bookmarkEnd w:id="0"/>
          </w:p>
          <w:p w14:paraId="1367A016">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5、公司如何看待脑电采集信号通道数增加而带来的成本增加，以及实现与脑电采集精准度之间平衡问题？</w:t>
            </w:r>
          </w:p>
          <w:p w14:paraId="44337CBB">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答：脑机接口方面，公司核心优势在于全链条自主研发，包括：（1）核心算法自研：脑机接口的核心是算法，公司掌握自主知识产权算法；（2）关键部件自产：脑电采集装置的核心部件（包括芯片、电极等）均为自研自产；（3）产品整合优势：“脑机接口+自有康复设备”的一体化设计避免了外购整合的成本和兼容性问题。因此，公司脑机接口解决方案相比依赖外购核心部件或单纯提供采集装置的公司，具备显著的成本竞争力。公司可提供从2通道到满足科研需求的512通道等多种配置。</w:t>
            </w:r>
          </w:p>
          <w:p w14:paraId="20491D9F">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6、脑机接口技术如何重塑康复产业的竞争格局？</w:t>
            </w:r>
          </w:p>
          <w:p w14:paraId="780CD6A0">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答：康复行业属于朝阳产业，行业格局较分散，标的的规模体量均不大，行业竞争趋于加剧。康复器械行业及临床专家较一致认为，脑机接口有望促进康复行业由“被动康复”向“主动康复”的“代际革新”。传统设备是“声、光、电、磁、热”等外部物理因子作用于患者，脑机接口技术与康复设备的协同作用可以改善卒中等患者的皮质激活模式与功能重组进程，从而在神经环路层面实现靶向干预，核心机制在于构建“意图解码-运动输出-感觉反馈”闭环神经调控系统。</w:t>
            </w:r>
          </w:p>
          <w:p w14:paraId="721C877E">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7、2026年业绩</w:t>
            </w:r>
            <w:r>
              <w:rPr>
                <w:rFonts w:hint="eastAsia" w:ascii="宋体" w:hAnsi="宋体" w:cs="宋体"/>
                <w:b/>
                <w:bCs/>
                <w:sz w:val="24"/>
                <w:szCs w:val="24"/>
                <w:lang w:val="en-US" w:eastAsia="zh-CN"/>
              </w:rPr>
              <w:t>情况</w:t>
            </w:r>
            <w:r>
              <w:rPr>
                <w:rFonts w:hint="eastAsia" w:ascii="宋体" w:hAnsi="宋体" w:eastAsia="宋体" w:cs="宋体"/>
                <w:b/>
                <w:bCs/>
                <w:sz w:val="24"/>
                <w:szCs w:val="24"/>
                <w:lang w:val="en-US" w:eastAsia="zh-CN"/>
              </w:rPr>
              <w:t>？</w:t>
            </w:r>
          </w:p>
          <w:p w14:paraId="7DA59CC1">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答：2026年第一季度，公司营业收入实现稳健增长，净利润/扣非净利润转增长，公司经营效率与盈利水平同步修复，正向变化显著，2026年公司业绩有望延续趋势，具体情况请关注公司半年度报告。</w:t>
            </w:r>
          </w:p>
        </w:tc>
      </w:tr>
      <w:tr w14:paraId="7A36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855" w:type="pct"/>
            <w:vAlign w:val="center"/>
          </w:tcPr>
          <w:p w14:paraId="583E074C">
            <w:pPr>
              <w:spacing w:line="360" w:lineRule="auto"/>
              <w:jc w:val="both"/>
              <w:textAlignment w:val="baseline"/>
              <w:rPr>
                <w:rFonts w:ascii="宋体" w:hAnsi="宋体" w:cs="宋体"/>
                <w:sz w:val="24"/>
              </w:rPr>
            </w:pPr>
            <w:r>
              <w:rPr>
                <w:rFonts w:hint="eastAsia" w:ascii="宋体" w:hAnsi="宋体" w:cs="宋体"/>
                <w:sz w:val="24"/>
              </w:rPr>
              <w:t>是否涉及应披露重大信息</w:t>
            </w:r>
          </w:p>
        </w:tc>
        <w:tc>
          <w:tcPr>
            <w:tcW w:w="4144" w:type="pct"/>
            <w:vAlign w:val="center"/>
          </w:tcPr>
          <w:p w14:paraId="6660C29C">
            <w:pPr>
              <w:widowControl/>
              <w:spacing w:line="360" w:lineRule="auto"/>
              <w:jc w:val="left"/>
              <w:textAlignment w:val="baseline"/>
              <w:rPr>
                <w:rFonts w:ascii="宋体" w:hAnsi="宋体" w:cs="微软雅黑"/>
                <w:sz w:val="24"/>
                <w:shd w:val="clear" w:color="auto" w:fill="FFFFFF"/>
              </w:rPr>
            </w:pPr>
            <w:r>
              <w:rPr>
                <w:rFonts w:hint="eastAsia" w:ascii="宋体" w:hAnsi="宋体" w:cs="微软雅黑"/>
                <w:sz w:val="24"/>
                <w:shd w:val="clear" w:color="auto" w:fill="FFFFFF"/>
                <w:lang w:val="en-US" w:eastAsia="zh-CN"/>
              </w:rPr>
              <w:t>否</w:t>
            </w:r>
          </w:p>
        </w:tc>
      </w:tr>
    </w:tbl>
    <w:p w14:paraId="16947F36">
      <w:pPr>
        <w:textAlignment w:val="baseline"/>
        <w:rPr>
          <w:sz w:val="20"/>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5CAFA">
    <w:pPr>
      <w:pStyle w:val="3"/>
      <w:jc w:val="center"/>
      <w:rPr>
        <w:caps/>
        <w:color w:val="auto"/>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C53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DC535A">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4890581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A4D90">
    <w:pPr>
      <w:pStyle w:val="4"/>
      <w:jc w:val="both"/>
    </w:pPr>
    <w:r>
      <w:rPr>
        <w:rFonts w:hint="eastAsia"/>
      </w:rPr>
      <w:t>河南翔宇医疗设备股份有限公司　　　　　　　　　　　　　　　　　　　　　　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0YWI5NjM4MDkyZmVmN2FjYzA3OWY1NWUwY2ZhNWMifQ=="/>
  </w:docVars>
  <w:rsids>
    <w:rsidRoot w:val="0072654A"/>
    <w:rsid w:val="00002A90"/>
    <w:rsid w:val="00061E2F"/>
    <w:rsid w:val="00071BDA"/>
    <w:rsid w:val="00090744"/>
    <w:rsid w:val="00090D99"/>
    <w:rsid w:val="000B3089"/>
    <w:rsid w:val="000D16C2"/>
    <w:rsid w:val="000F388C"/>
    <w:rsid w:val="001027F3"/>
    <w:rsid w:val="00112C76"/>
    <w:rsid w:val="00122929"/>
    <w:rsid w:val="001538C7"/>
    <w:rsid w:val="00166E26"/>
    <w:rsid w:val="001713DC"/>
    <w:rsid w:val="00184F08"/>
    <w:rsid w:val="00194D33"/>
    <w:rsid w:val="001A619B"/>
    <w:rsid w:val="001A6FC8"/>
    <w:rsid w:val="001B3565"/>
    <w:rsid w:val="001D3996"/>
    <w:rsid w:val="0020000B"/>
    <w:rsid w:val="00200F3B"/>
    <w:rsid w:val="0020477D"/>
    <w:rsid w:val="00265360"/>
    <w:rsid w:val="002730E9"/>
    <w:rsid w:val="00277FE1"/>
    <w:rsid w:val="00280499"/>
    <w:rsid w:val="00281878"/>
    <w:rsid w:val="00291023"/>
    <w:rsid w:val="00293330"/>
    <w:rsid w:val="002A0256"/>
    <w:rsid w:val="002F3B18"/>
    <w:rsid w:val="00303A2C"/>
    <w:rsid w:val="00323809"/>
    <w:rsid w:val="003400F4"/>
    <w:rsid w:val="003906F4"/>
    <w:rsid w:val="003912FE"/>
    <w:rsid w:val="003A56F9"/>
    <w:rsid w:val="003C3902"/>
    <w:rsid w:val="003C468C"/>
    <w:rsid w:val="003C6B02"/>
    <w:rsid w:val="003C6C54"/>
    <w:rsid w:val="003D3CF7"/>
    <w:rsid w:val="003E4232"/>
    <w:rsid w:val="003E636C"/>
    <w:rsid w:val="00407B4C"/>
    <w:rsid w:val="00410F58"/>
    <w:rsid w:val="00414B3F"/>
    <w:rsid w:val="00445184"/>
    <w:rsid w:val="004543A5"/>
    <w:rsid w:val="004824B2"/>
    <w:rsid w:val="0049022A"/>
    <w:rsid w:val="004956FD"/>
    <w:rsid w:val="0049761A"/>
    <w:rsid w:val="004A06DB"/>
    <w:rsid w:val="004A18E2"/>
    <w:rsid w:val="004B764D"/>
    <w:rsid w:val="004D627E"/>
    <w:rsid w:val="004E2521"/>
    <w:rsid w:val="004E6193"/>
    <w:rsid w:val="00501FF1"/>
    <w:rsid w:val="0051185C"/>
    <w:rsid w:val="005132F3"/>
    <w:rsid w:val="00531C0A"/>
    <w:rsid w:val="00531C0B"/>
    <w:rsid w:val="005459A4"/>
    <w:rsid w:val="00555EA6"/>
    <w:rsid w:val="0056105E"/>
    <w:rsid w:val="005639E4"/>
    <w:rsid w:val="005767CB"/>
    <w:rsid w:val="005850FF"/>
    <w:rsid w:val="005A0F63"/>
    <w:rsid w:val="005B44FB"/>
    <w:rsid w:val="005D66E5"/>
    <w:rsid w:val="005E22D4"/>
    <w:rsid w:val="005E538B"/>
    <w:rsid w:val="005F0E7E"/>
    <w:rsid w:val="00622DE1"/>
    <w:rsid w:val="00630567"/>
    <w:rsid w:val="0063110A"/>
    <w:rsid w:val="00635B09"/>
    <w:rsid w:val="006502CD"/>
    <w:rsid w:val="00661A2F"/>
    <w:rsid w:val="006720EB"/>
    <w:rsid w:val="00675FBC"/>
    <w:rsid w:val="00685BF1"/>
    <w:rsid w:val="006A51F7"/>
    <w:rsid w:val="006A6851"/>
    <w:rsid w:val="006C5E02"/>
    <w:rsid w:val="006D38A2"/>
    <w:rsid w:val="00707E6C"/>
    <w:rsid w:val="0072654A"/>
    <w:rsid w:val="00734497"/>
    <w:rsid w:val="00757C95"/>
    <w:rsid w:val="00780630"/>
    <w:rsid w:val="0079190C"/>
    <w:rsid w:val="00796E6F"/>
    <w:rsid w:val="007A13D8"/>
    <w:rsid w:val="007A6C08"/>
    <w:rsid w:val="007A6F63"/>
    <w:rsid w:val="007B3BC8"/>
    <w:rsid w:val="007C0D89"/>
    <w:rsid w:val="007C1500"/>
    <w:rsid w:val="007F374B"/>
    <w:rsid w:val="007F444E"/>
    <w:rsid w:val="00817C5C"/>
    <w:rsid w:val="008271DE"/>
    <w:rsid w:val="00827D77"/>
    <w:rsid w:val="0083294B"/>
    <w:rsid w:val="00836C81"/>
    <w:rsid w:val="00850AB6"/>
    <w:rsid w:val="00850E66"/>
    <w:rsid w:val="0085148B"/>
    <w:rsid w:val="00857E39"/>
    <w:rsid w:val="00876D7C"/>
    <w:rsid w:val="00884C1B"/>
    <w:rsid w:val="00895799"/>
    <w:rsid w:val="008973C6"/>
    <w:rsid w:val="008B1769"/>
    <w:rsid w:val="008C2330"/>
    <w:rsid w:val="008C67CD"/>
    <w:rsid w:val="008D0240"/>
    <w:rsid w:val="008D59DF"/>
    <w:rsid w:val="008F3AC0"/>
    <w:rsid w:val="0090421E"/>
    <w:rsid w:val="00927F62"/>
    <w:rsid w:val="00936276"/>
    <w:rsid w:val="00957C63"/>
    <w:rsid w:val="00967066"/>
    <w:rsid w:val="009835B2"/>
    <w:rsid w:val="00985E64"/>
    <w:rsid w:val="00994101"/>
    <w:rsid w:val="00997B29"/>
    <w:rsid w:val="009C7177"/>
    <w:rsid w:val="009E5B45"/>
    <w:rsid w:val="00A21519"/>
    <w:rsid w:val="00A25E07"/>
    <w:rsid w:val="00A71235"/>
    <w:rsid w:val="00AA2B1B"/>
    <w:rsid w:val="00AA46FE"/>
    <w:rsid w:val="00AA5961"/>
    <w:rsid w:val="00AC33D4"/>
    <w:rsid w:val="00AC5918"/>
    <w:rsid w:val="00AD230A"/>
    <w:rsid w:val="00B24267"/>
    <w:rsid w:val="00B47B55"/>
    <w:rsid w:val="00B47BE6"/>
    <w:rsid w:val="00B50EED"/>
    <w:rsid w:val="00B55469"/>
    <w:rsid w:val="00B569DF"/>
    <w:rsid w:val="00B616E6"/>
    <w:rsid w:val="00B6429E"/>
    <w:rsid w:val="00B661D9"/>
    <w:rsid w:val="00B84064"/>
    <w:rsid w:val="00B957DD"/>
    <w:rsid w:val="00BB2517"/>
    <w:rsid w:val="00BC7195"/>
    <w:rsid w:val="00BD058B"/>
    <w:rsid w:val="00BF50AD"/>
    <w:rsid w:val="00C12D15"/>
    <w:rsid w:val="00C12F1C"/>
    <w:rsid w:val="00C4402D"/>
    <w:rsid w:val="00C530FF"/>
    <w:rsid w:val="00C540F6"/>
    <w:rsid w:val="00C66869"/>
    <w:rsid w:val="00C929DC"/>
    <w:rsid w:val="00CA3903"/>
    <w:rsid w:val="00CB725A"/>
    <w:rsid w:val="00CC2A5B"/>
    <w:rsid w:val="00CC718A"/>
    <w:rsid w:val="00CD6961"/>
    <w:rsid w:val="00CF7326"/>
    <w:rsid w:val="00D03091"/>
    <w:rsid w:val="00D03637"/>
    <w:rsid w:val="00D11EAB"/>
    <w:rsid w:val="00D1745D"/>
    <w:rsid w:val="00D51017"/>
    <w:rsid w:val="00D61963"/>
    <w:rsid w:val="00D9012D"/>
    <w:rsid w:val="00DA1D31"/>
    <w:rsid w:val="00DA5A6A"/>
    <w:rsid w:val="00DB1BE5"/>
    <w:rsid w:val="00DB31DE"/>
    <w:rsid w:val="00DD039E"/>
    <w:rsid w:val="00DE66D3"/>
    <w:rsid w:val="00DE6A81"/>
    <w:rsid w:val="00E15234"/>
    <w:rsid w:val="00E17768"/>
    <w:rsid w:val="00E312E9"/>
    <w:rsid w:val="00E4211D"/>
    <w:rsid w:val="00E47AEF"/>
    <w:rsid w:val="00E6246D"/>
    <w:rsid w:val="00EB2269"/>
    <w:rsid w:val="00EF1D4B"/>
    <w:rsid w:val="00EF7950"/>
    <w:rsid w:val="00F025E3"/>
    <w:rsid w:val="00F054FA"/>
    <w:rsid w:val="00F22474"/>
    <w:rsid w:val="00F53756"/>
    <w:rsid w:val="00F601E1"/>
    <w:rsid w:val="00F76C9B"/>
    <w:rsid w:val="00F91A22"/>
    <w:rsid w:val="00F9327F"/>
    <w:rsid w:val="00FA4B8D"/>
    <w:rsid w:val="00FC05DB"/>
    <w:rsid w:val="00FC51D8"/>
    <w:rsid w:val="00FD5D58"/>
    <w:rsid w:val="00FE7B94"/>
    <w:rsid w:val="00FF3586"/>
    <w:rsid w:val="010B2314"/>
    <w:rsid w:val="01121891"/>
    <w:rsid w:val="012D66CB"/>
    <w:rsid w:val="01336F77"/>
    <w:rsid w:val="016A6FD7"/>
    <w:rsid w:val="017D31AE"/>
    <w:rsid w:val="01870265"/>
    <w:rsid w:val="01A26920"/>
    <w:rsid w:val="01D23781"/>
    <w:rsid w:val="0216715F"/>
    <w:rsid w:val="0224362A"/>
    <w:rsid w:val="02671768"/>
    <w:rsid w:val="02691984"/>
    <w:rsid w:val="02A97FD3"/>
    <w:rsid w:val="02B93EDE"/>
    <w:rsid w:val="02BC1AB4"/>
    <w:rsid w:val="02CD49E7"/>
    <w:rsid w:val="02D24770"/>
    <w:rsid w:val="02E01C47"/>
    <w:rsid w:val="030E7E36"/>
    <w:rsid w:val="03217B69"/>
    <w:rsid w:val="033B559F"/>
    <w:rsid w:val="03443858"/>
    <w:rsid w:val="034872E6"/>
    <w:rsid w:val="03575C81"/>
    <w:rsid w:val="035B20F9"/>
    <w:rsid w:val="036439CE"/>
    <w:rsid w:val="03B804CE"/>
    <w:rsid w:val="03C81CAD"/>
    <w:rsid w:val="04041965"/>
    <w:rsid w:val="041D6583"/>
    <w:rsid w:val="04212517"/>
    <w:rsid w:val="04277401"/>
    <w:rsid w:val="043833BC"/>
    <w:rsid w:val="045F053F"/>
    <w:rsid w:val="04637F7B"/>
    <w:rsid w:val="046B00D8"/>
    <w:rsid w:val="04722D72"/>
    <w:rsid w:val="04910D1F"/>
    <w:rsid w:val="04986A7C"/>
    <w:rsid w:val="049D5915"/>
    <w:rsid w:val="049D6C81"/>
    <w:rsid w:val="04AC5B58"/>
    <w:rsid w:val="04BE1293"/>
    <w:rsid w:val="04BF220D"/>
    <w:rsid w:val="04CE3D21"/>
    <w:rsid w:val="04D72AF2"/>
    <w:rsid w:val="04E64653"/>
    <w:rsid w:val="04FF212C"/>
    <w:rsid w:val="050339CA"/>
    <w:rsid w:val="05080FE1"/>
    <w:rsid w:val="05157BA2"/>
    <w:rsid w:val="0518526D"/>
    <w:rsid w:val="05216ABC"/>
    <w:rsid w:val="0526590B"/>
    <w:rsid w:val="054364BD"/>
    <w:rsid w:val="055511AF"/>
    <w:rsid w:val="05557F9E"/>
    <w:rsid w:val="055661F0"/>
    <w:rsid w:val="055E570F"/>
    <w:rsid w:val="05A81F59"/>
    <w:rsid w:val="05B9677F"/>
    <w:rsid w:val="05E01F5E"/>
    <w:rsid w:val="062E0EE8"/>
    <w:rsid w:val="066849C1"/>
    <w:rsid w:val="067D59FE"/>
    <w:rsid w:val="068224FD"/>
    <w:rsid w:val="06930D7E"/>
    <w:rsid w:val="06C13B3D"/>
    <w:rsid w:val="06E17D3B"/>
    <w:rsid w:val="06E93094"/>
    <w:rsid w:val="06F832D7"/>
    <w:rsid w:val="070114A5"/>
    <w:rsid w:val="071F0864"/>
    <w:rsid w:val="072721A9"/>
    <w:rsid w:val="07277EE5"/>
    <w:rsid w:val="07321FCE"/>
    <w:rsid w:val="07574EF8"/>
    <w:rsid w:val="076B3AA9"/>
    <w:rsid w:val="07920EE6"/>
    <w:rsid w:val="07A72EEE"/>
    <w:rsid w:val="07AA2823"/>
    <w:rsid w:val="07E61381"/>
    <w:rsid w:val="07FB307F"/>
    <w:rsid w:val="080428EA"/>
    <w:rsid w:val="081439D5"/>
    <w:rsid w:val="08716E9D"/>
    <w:rsid w:val="088272FC"/>
    <w:rsid w:val="08836BD0"/>
    <w:rsid w:val="088A7F5F"/>
    <w:rsid w:val="089438EA"/>
    <w:rsid w:val="08B35707"/>
    <w:rsid w:val="08F5760F"/>
    <w:rsid w:val="08FA50E4"/>
    <w:rsid w:val="090B4D2E"/>
    <w:rsid w:val="090F7D20"/>
    <w:rsid w:val="092C3269"/>
    <w:rsid w:val="09300B06"/>
    <w:rsid w:val="09357AE4"/>
    <w:rsid w:val="09385383"/>
    <w:rsid w:val="09434CDD"/>
    <w:rsid w:val="0972111F"/>
    <w:rsid w:val="099159BD"/>
    <w:rsid w:val="09A3340A"/>
    <w:rsid w:val="09AB63DF"/>
    <w:rsid w:val="09B23C11"/>
    <w:rsid w:val="09C56BAD"/>
    <w:rsid w:val="09E55D95"/>
    <w:rsid w:val="09E85EF0"/>
    <w:rsid w:val="09EA33AB"/>
    <w:rsid w:val="0A005A20"/>
    <w:rsid w:val="0A053D41"/>
    <w:rsid w:val="0A140428"/>
    <w:rsid w:val="0A1E12A6"/>
    <w:rsid w:val="0A28754A"/>
    <w:rsid w:val="0A290C66"/>
    <w:rsid w:val="0A3665F0"/>
    <w:rsid w:val="0A3C34DB"/>
    <w:rsid w:val="0A430D0D"/>
    <w:rsid w:val="0A4D56E8"/>
    <w:rsid w:val="0A56459C"/>
    <w:rsid w:val="0A5B1BB3"/>
    <w:rsid w:val="0A821835"/>
    <w:rsid w:val="0A911A78"/>
    <w:rsid w:val="0AA55524"/>
    <w:rsid w:val="0AAF62C1"/>
    <w:rsid w:val="0AB15C77"/>
    <w:rsid w:val="0AB93691"/>
    <w:rsid w:val="0ACA5492"/>
    <w:rsid w:val="0ADF0A36"/>
    <w:rsid w:val="0AE01955"/>
    <w:rsid w:val="0AE53B72"/>
    <w:rsid w:val="0AF344E1"/>
    <w:rsid w:val="0B19118C"/>
    <w:rsid w:val="0B377B97"/>
    <w:rsid w:val="0B6902FF"/>
    <w:rsid w:val="0B7044F0"/>
    <w:rsid w:val="0B731780"/>
    <w:rsid w:val="0B770C6E"/>
    <w:rsid w:val="0BA53A2D"/>
    <w:rsid w:val="0BEB51B8"/>
    <w:rsid w:val="0BF0588E"/>
    <w:rsid w:val="0C060244"/>
    <w:rsid w:val="0C0F70F9"/>
    <w:rsid w:val="0C191D25"/>
    <w:rsid w:val="0C48260B"/>
    <w:rsid w:val="0C4E121F"/>
    <w:rsid w:val="0C5F0ACF"/>
    <w:rsid w:val="0C762CD4"/>
    <w:rsid w:val="0C7E602C"/>
    <w:rsid w:val="0C8841C3"/>
    <w:rsid w:val="0C9375A0"/>
    <w:rsid w:val="0CB7144A"/>
    <w:rsid w:val="0CCF4ADA"/>
    <w:rsid w:val="0CD57240"/>
    <w:rsid w:val="0D0E115E"/>
    <w:rsid w:val="0D183D8B"/>
    <w:rsid w:val="0D38267F"/>
    <w:rsid w:val="0D5D3E94"/>
    <w:rsid w:val="0D913B3D"/>
    <w:rsid w:val="0DAC5CEB"/>
    <w:rsid w:val="0DE7790B"/>
    <w:rsid w:val="0DEE30B8"/>
    <w:rsid w:val="0E5F5558"/>
    <w:rsid w:val="0E756D80"/>
    <w:rsid w:val="0E963B01"/>
    <w:rsid w:val="0EBA07CE"/>
    <w:rsid w:val="0EE9136F"/>
    <w:rsid w:val="0EEA1757"/>
    <w:rsid w:val="0EED1247"/>
    <w:rsid w:val="0EFA57E8"/>
    <w:rsid w:val="0F136F00"/>
    <w:rsid w:val="0F227143"/>
    <w:rsid w:val="0F3A71A4"/>
    <w:rsid w:val="0F4378A5"/>
    <w:rsid w:val="0F56503F"/>
    <w:rsid w:val="0F6B0AEA"/>
    <w:rsid w:val="0FAC24A5"/>
    <w:rsid w:val="0FBA381F"/>
    <w:rsid w:val="0FBF2BE4"/>
    <w:rsid w:val="0FC14074"/>
    <w:rsid w:val="0FF21D8D"/>
    <w:rsid w:val="10321608"/>
    <w:rsid w:val="103A2E1F"/>
    <w:rsid w:val="10615A49"/>
    <w:rsid w:val="1077526D"/>
    <w:rsid w:val="10797237"/>
    <w:rsid w:val="10A87B1C"/>
    <w:rsid w:val="10BB5843"/>
    <w:rsid w:val="10C250C5"/>
    <w:rsid w:val="10CA5CE4"/>
    <w:rsid w:val="10D3390C"/>
    <w:rsid w:val="10DF5FFA"/>
    <w:rsid w:val="10F92125"/>
    <w:rsid w:val="110E3E08"/>
    <w:rsid w:val="112453F4"/>
    <w:rsid w:val="114E06C3"/>
    <w:rsid w:val="114F7F97"/>
    <w:rsid w:val="116A4DD1"/>
    <w:rsid w:val="11A304BB"/>
    <w:rsid w:val="11A32BFD"/>
    <w:rsid w:val="11B20C52"/>
    <w:rsid w:val="11D90AD7"/>
    <w:rsid w:val="12130FC5"/>
    <w:rsid w:val="121A6C9D"/>
    <w:rsid w:val="124F22DB"/>
    <w:rsid w:val="126F6B43"/>
    <w:rsid w:val="128679E9"/>
    <w:rsid w:val="129475EE"/>
    <w:rsid w:val="12A762DD"/>
    <w:rsid w:val="12A83E03"/>
    <w:rsid w:val="12AD766B"/>
    <w:rsid w:val="12C55D71"/>
    <w:rsid w:val="12C56763"/>
    <w:rsid w:val="12DD62D4"/>
    <w:rsid w:val="12E34E3B"/>
    <w:rsid w:val="12F64B6E"/>
    <w:rsid w:val="132E255A"/>
    <w:rsid w:val="133D454B"/>
    <w:rsid w:val="135B2C24"/>
    <w:rsid w:val="13603781"/>
    <w:rsid w:val="13797C51"/>
    <w:rsid w:val="13A10F7E"/>
    <w:rsid w:val="13A91BE1"/>
    <w:rsid w:val="13B81E24"/>
    <w:rsid w:val="13DC2025"/>
    <w:rsid w:val="13F714E7"/>
    <w:rsid w:val="14011A1D"/>
    <w:rsid w:val="140E413A"/>
    <w:rsid w:val="14315CBA"/>
    <w:rsid w:val="147D6BCA"/>
    <w:rsid w:val="14887A48"/>
    <w:rsid w:val="14A44C48"/>
    <w:rsid w:val="14AB7BDB"/>
    <w:rsid w:val="14C211B5"/>
    <w:rsid w:val="14C8253B"/>
    <w:rsid w:val="14CA2EEF"/>
    <w:rsid w:val="14CD18FF"/>
    <w:rsid w:val="14DA6B1B"/>
    <w:rsid w:val="14FB4921"/>
    <w:rsid w:val="151612A0"/>
    <w:rsid w:val="151614F8"/>
    <w:rsid w:val="151632A6"/>
    <w:rsid w:val="15264B7B"/>
    <w:rsid w:val="15354CAF"/>
    <w:rsid w:val="154E494C"/>
    <w:rsid w:val="15712BD2"/>
    <w:rsid w:val="158226E9"/>
    <w:rsid w:val="15826B8D"/>
    <w:rsid w:val="159468C1"/>
    <w:rsid w:val="159E329B"/>
    <w:rsid w:val="15B34F99"/>
    <w:rsid w:val="15C26F8A"/>
    <w:rsid w:val="15D64855"/>
    <w:rsid w:val="15E736F6"/>
    <w:rsid w:val="16092405"/>
    <w:rsid w:val="161F6448"/>
    <w:rsid w:val="16342C9E"/>
    <w:rsid w:val="16377978"/>
    <w:rsid w:val="163A1216"/>
    <w:rsid w:val="163D0D06"/>
    <w:rsid w:val="163F682C"/>
    <w:rsid w:val="165A18B8"/>
    <w:rsid w:val="16646293"/>
    <w:rsid w:val="167F131F"/>
    <w:rsid w:val="16806E4B"/>
    <w:rsid w:val="16981584"/>
    <w:rsid w:val="16B74615"/>
    <w:rsid w:val="16BD32EE"/>
    <w:rsid w:val="16DA6555"/>
    <w:rsid w:val="16DE7B60"/>
    <w:rsid w:val="16E83311"/>
    <w:rsid w:val="16EA49EA"/>
    <w:rsid w:val="16F001A5"/>
    <w:rsid w:val="16F969DB"/>
    <w:rsid w:val="16FA375F"/>
    <w:rsid w:val="170830C2"/>
    <w:rsid w:val="171657DF"/>
    <w:rsid w:val="17306175"/>
    <w:rsid w:val="174340FA"/>
    <w:rsid w:val="17471E3D"/>
    <w:rsid w:val="174A2515"/>
    <w:rsid w:val="177B4D4E"/>
    <w:rsid w:val="178A7F7B"/>
    <w:rsid w:val="17C422E5"/>
    <w:rsid w:val="17CF19E0"/>
    <w:rsid w:val="17F11DA8"/>
    <w:rsid w:val="18253800"/>
    <w:rsid w:val="18504D21"/>
    <w:rsid w:val="18506ACF"/>
    <w:rsid w:val="18574301"/>
    <w:rsid w:val="186500A0"/>
    <w:rsid w:val="18E2051C"/>
    <w:rsid w:val="18FF22A3"/>
    <w:rsid w:val="192F2B88"/>
    <w:rsid w:val="194505FE"/>
    <w:rsid w:val="197113F3"/>
    <w:rsid w:val="19721FA4"/>
    <w:rsid w:val="197B5DCD"/>
    <w:rsid w:val="19CC03D7"/>
    <w:rsid w:val="19D379B8"/>
    <w:rsid w:val="19D43730"/>
    <w:rsid w:val="19E660B9"/>
    <w:rsid w:val="19FF69FF"/>
    <w:rsid w:val="1A1558FF"/>
    <w:rsid w:val="1A173C59"/>
    <w:rsid w:val="1A226249"/>
    <w:rsid w:val="1A2B77F4"/>
    <w:rsid w:val="1A2C531A"/>
    <w:rsid w:val="1A2E1092"/>
    <w:rsid w:val="1A2F7AB3"/>
    <w:rsid w:val="1A311D2E"/>
    <w:rsid w:val="1A403AC3"/>
    <w:rsid w:val="1A8B7128"/>
    <w:rsid w:val="1A917F0F"/>
    <w:rsid w:val="1AA650CC"/>
    <w:rsid w:val="1ACC31A4"/>
    <w:rsid w:val="1B18764C"/>
    <w:rsid w:val="1B216501"/>
    <w:rsid w:val="1B304996"/>
    <w:rsid w:val="1B324BB2"/>
    <w:rsid w:val="1B3E3557"/>
    <w:rsid w:val="1B593C49"/>
    <w:rsid w:val="1B6A60FA"/>
    <w:rsid w:val="1B6F7443"/>
    <w:rsid w:val="1B701236"/>
    <w:rsid w:val="1BA15D3E"/>
    <w:rsid w:val="1BA62EAA"/>
    <w:rsid w:val="1BA86C22"/>
    <w:rsid w:val="1BD32E67"/>
    <w:rsid w:val="1BF70B1B"/>
    <w:rsid w:val="1C1147C7"/>
    <w:rsid w:val="1C47643B"/>
    <w:rsid w:val="1C4B24C6"/>
    <w:rsid w:val="1C6074FD"/>
    <w:rsid w:val="1C6251ED"/>
    <w:rsid w:val="1C705992"/>
    <w:rsid w:val="1C7555A5"/>
    <w:rsid w:val="1C794E17"/>
    <w:rsid w:val="1C941A40"/>
    <w:rsid w:val="1CA70C88"/>
    <w:rsid w:val="1CAB4C1C"/>
    <w:rsid w:val="1CAF0AA6"/>
    <w:rsid w:val="1CC0489D"/>
    <w:rsid w:val="1CC740CD"/>
    <w:rsid w:val="1CCE26B8"/>
    <w:rsid w:val="1CDA2E0B"/>
    <w:rsid w:val="1CF6536C"/>
    <w:rsid w:val="1CFA16FF"/>
    <w:rsid w:val="1CFF0FE4"/>
    <w:rsid w:val="1D3369BF"/>
    <w:rsid w:val="1D434E54"/>
    <w:rsid w:val="1D4D7A81"/>
    <w:rsid w:val="1D641DA6"/>
    <w:rsid w:val="1D7A64B7"/>
    <w:rsid w:val="1D862F93"/>
    <w:rsid w:val="1DAF24EA"/>
    <w:rsid w:val="1E0345E3"/>
    <w:rsid w:val="1E2E78B2"/>
    <w:rsid w:val="1E401394"/>
    <w:rsid w:val="1E552791"/>
    <w:rsid w:val="1E636E30"/>
    <w:rsid w:val="1E6E4153"/>
    <w:rsid w:val="1E786D7F"/>
    <w:rsid w:val="1E7A4A8B"/>
    <w:rsid w:val="1E7D6144"/>
    <w:rsid w:val="1EA41923"/>
    <w:rsid w:val="1EAB40D4"/>
    <w:rsid w:val="1EE03162"/>
    <w:rsid w:val="1EFE0C05"/>
    <w:rsid w:val="1F432FF9"/>
    <w:rsid w:val="1F444EB4"/>
    <w:rsid w:val="1F465160"/>
    <w:rsid w:val="1F770DE5"/>
    <w:rsid w:val="1F817EB6"/>
    <w:rsid w:val="1F8C5A11"/>
    <w:rsid w:val="1F9A0F77"/>
    <w:rsid w:val="1F9A2D26"/>
    <w:rsid w:val="1FA2783D"/>
    <w:rsid w:val="200D1749"/>
    <w:rsid w:val="201725C8"/>
    <w:rsid w:val="20733DD8"/>
    <w:rsid w:val="207944D2"/>
    <w:rsid w:val="208F03B0"/>
    <w:rsid w:val="20AA6F98"/>
    <w:rsid w:val="20AE4CDA"/>
    <w:rsid w:val="20EA1A41"/>
    <w:rsid w:val="211508B6"/>
    <w:rsid w:val="21313216"/>
    <w:rsid w:val="2139763B"/>
    <w:rsid w:val="213A54CB"/>
    <w:rsid w:val="215A6C10"/>
    <w:rsid w:val="21815F4B"/>
    <w:rsid w:val="219F2875"/>
    <w:rsid w:val="21A9479F"/>
    <w:rsid w:val="21BE0F4D"/>
    <w:rsid w:val="21DF2A1E"/>
    <w:rsid w:val="220617F3"/>
    <w:rsid w:val="223848B6"/>
    <w:rsid w:val="22574677"/>
    <w:rsid w:val="225B2C40"/>
    <w:rsid w:val="226513C9"/>
    <w:rsid w:val="22743BFB"/>
    <w:rsid w:val="22743D02"/>
    <w:rsid w:val="2277734E"/>
    <w:rsid w:val="227E692E"/>
    <w:rsid w:val="22927307"/>
    <w:rsid w:val="22D4654E"/>
    <w:rsid w:val="22E5075C"/>
    <w:rsid w:val="22EE0215"/>
    <w:rsid w:val="22F32E79"/>
    <w:rsid w:val="232625C2"/>
    <w:rsid w:val="233174FD"/>
    <w:rsid w:val="234126F3"/>
    <w:rsid w:val="2366364A"/>
    <w:rsid w:val="237815D0"/>
    <w:rsid w:val="23953F30"/>
    <w:rsid w:val="23A221A9"/>
    <w:rsid w:val="23A674E7"/>
    <w:rsid w:val="23C95987"/>
    <w:rsid w:val="23E4297B"/>
    <w:rsid w:val="23F30C56"/>
    <w:rsid w:val="241B58CB"/>
    <w:rsid w:val="242B03F0"/>
    <w:rsid w:val="242B4894"/>
    <w:rsid w:val="242E3CA9"/>
    <w:rsid w:val="2432352D"/>
    <w:rsid w:val="24516CBE"/>
    <w:rsid w:val="24653902"/>
    <w:rsid w:val="2492221D"/>
    <w:rsid w:val="24A843FE"/>
    <w:rsid w:val="24B9191D"/>
    <w:rsid w:val="24DD5B8E"/>
    <w:rsid w:val="24EA0140"/>
    <w:rsid w:val="24EC4023"/>
    <w:rsid w:val="25125E18"/>
    <w:rsid w:val="25221195"/>
    <w:rsid w:val="25222DF7"/>
    <w:rsid w:val="252B4B4C"/>
    <w:rsid w:val="252C2672"/>
    <w:rsid w:val="2530083E"/>
    <w:rsid w:val="25367329"/>
    <w:rsid w:val="25535E50"/>
    <w:rsid w:val="25641E0C"/>
    <w:rsid w:val="25742DCE"/>
    <w:rsid w:val="258473A0"/>
    <w:rsid w:val="25A93CC2"/>
    <w:rsid w:val="25AD37B3"/>
    <w:rsid w:val="25AE6362"/>
    <w:rsid w:val="25AE752B"/>
    <w:rsid w:val="25B032A3"/>
    <w:rsid w:val="25B83894"/>
    <w:rsid w:val="25D076AC"/>
    <w:rsid w:val="25EF7300"/>
    <w:rsid w:val="260809E9"/>
    <w:rsid w:val="26103D41"/>
    <w:rsid w:val="262275D1"/>
    <w:rsid w:val="262D66A1"/>
    <w:rsid w:val="26377A39"/>
    <w:rsid w:val="264A3940"/>
    <w:rsid w:val="26527412"/>
    <w:rsid w:val="26760048"/>
    <w:rsid w:val="268D3829"/>
    <w:rsid w:val="269D11AE"/>
    <w:rsid w:val="26B469DD"/>
    <w:rsid w:val="26B82C5E"/>
    <w:rsid w:val="26C64400"/>
    <w:rsid w:val="26CD1C32"/>
    <w:rsid w:val="26EE4F80"/>
    <w:rsid w:val="270519ED"/>
    <w:rsid w:val="27076EF2"/>
    <w:rsid w:val="27221F7E"/>
    <w:rsid w:val="27315D1D"/>
    <w:rsid w:val="27473D41"/>
    <w:rsid w:val="27AE4545"/>
    <w:rsid w:val="27B568E6"/>
    <w:rsid w:val="27BF5A1F"/>
    <w:rsid w:val="27F136FF"/>
    <w:rsid w:val="28011B94"/>
    <w:rsid w:val="28137B19"/>
    <w:rsid w:val="2835183D"/>
    <w:rsid w:val="284B1061"/>
    <w:rsid w:val="284C582A"/>
    <w:rsid w:val="28524CE0"/>
    <w:rsid w:val="286D7229"/>
    <w:rsid w:val="28775A25"/>
    <w:rsid w:val="28924EE2"/>
    <w:rsid w:val="28A6141D"/>
    <w:rsid w:val="28AB04B8"/>
    <w:rsid w:val="28BF18AD"/>
    <w:rsid w:val="28C01A4F"/>
    <w:rsid w:val="28C64B8B"/>
    <w:rsid w:val="28E60D8A"/>
    <w:rsid w:val="29042E92"/>
    <w:rsid w:val="29080D00"/>
    <w:rsid w:val="291D0077"/>
    <w:rsid w:val="291F7550"/>
    <w:rsid w:val="293164A9"/>
    <w:rsid w:val="29366C06"/>
    <w:rsid w:val="29417EE1"/>
    <w:rsid w:val="2949408B"/>
    <w:rsid w:val="295C32BB"/>
    <w:rsid w:val="29934A6D"/>
    <w:rsid w:val="29975175"/>
    <w:rsid w:val="29AC3D81"/>
    <w:rsid w:val="29DA08EE"/>
    <w:rsid w:val="29DD3F3B"/>
    <w:rsid w:val="2A1536D4"/>
    <w:rsid w:val="2A24600D"/>
    <w:rsid w:val="2A2F1425"/>
    <w:rsid w:val="2A5561C7"/>
    <w:rsid w:val="2A6B533B"/>
    <w:rsid w:val="2A7F1496"/>
    <w:rsid w:val="2A9328B0"/>
    <w:rsid w:val="2A97233B"/>
    <w:rsid w:val="2AAF3B29"/>
    <w:rsid w:val="2B05199B"/>
    <w:rsid w:val="2B057BED"/>
    <w:rsid w:val="2B150495"/>
    <w:rsid w:val="2B41357D"/>
    <w:rsid w:val="2B520958"/>
    <w:rsid w:val="2B595843"/>
    <w:rsid w:val="2B6D2330"/>
    <w:rsid w:val="2BA52670"/>
    <w:rsid w:val="2BDA4BD6"/>
    <w:rsid w:val="2BDE5160"/>
    <w:rsid w:val="2BE23A8A"/>
    <w:rsid w:val="2C041C52"/>
    <w:rsid w:val="2C0559CB"/>
    <w:rsid w:val="2C2B4480"/>
    <w:rsid w:val="2C550700"/>
    <w:rsid w:val="2C600318"/>
    <w:rsid w:val="2C723060"/>
    <w:rsid w:val="2C780B98"/>
    <w:rsid w:val="2CB82A3D"/>
    <w:rsid w:val="2CC34063"/>
    <w:rsid w:val="2CE43832"/>
    <w:rsid w:val="2CFA6009"/>
    <w:rsid w:val="2CFE66A2"/>
    <w:rsid w:val="2CFF241A"/>
    <w:rsid w:val="2D0839C4"/>
    <w:rsid w:val="2D173BB4"/>
    <w:rsid w:val="2D313E78"/>
    <w:rsid w:val="2D341132"/>
    <w:rsid w:val="2D5E3404"/>
    <w:rsid w:val="2D637583"/>
    <w:rsid w:val="2D640380"/>
    <w:rsid w:val="2D7C3FFA"/>
    <w:rsid w:val="2D83304B"/>
    <w:rsid w:val="2D9708C0"/>
    <w:rsid w:val="2DBF0527"/>
    <w:rsid w:val="2DD45655"/>
    <w:rsid w:val="2DEA131C"/>
    <w:rsid w:val="2DEF248E"/>
    <w:rsid w:val="2DFD4BAB"/>
    <w:rsid w:val="2E764C99"/>
    <w:rsid w:val="2E76670C"/>
    <w:rsid w:val="2E8337A3"/>
    <w:rsid w:val="2EAD4823"/>
    <w:rsid w:val="2EB85F02"/>
    <w:rsid w:val="2EC706A8"/>
    <w:rsid w:val="2F00709D"/>
    <w:rsid w:val="2F1C30A3"/>
    <w:rsid w:val="2F31338F"/>
    <w:rsid w:val="2F3E191F"/>
    <w:rsid w:val="2F5C026A"/>
    <w:rsid w:val="2F740E9D"/>
    <w:rsid w:val="2F863D2C"/>
    <w:rsid w:val="2F8F1030"/>
    <w:rsid w:val="2F903980"/>
    <w:rsid w:val="2F947791"/>
    <w:rsid w:val="2F9C068E"/>
    <w:rsid w:val="2FA10F19"/>
    <w:rsid w:val="2FC811E9"/>
    <w:rsid w:val="2FE34275"/>
    <w:rsid w:val="2FF75A01"/>
    <w:rsid w:val="301B3A0F"/>
    <w:rsid w:val="3047022C"/>
    <w:rsid w:val="30474804"/>
    <w:rsid w:val="304B4C56"/>
    <w:rsid w:val="306A22A0"/>
    <w:rsid w:val="3091782D"/>
    <w:rsid w:val="3095556F"/>
    <w:rsid w:val="30986E0B"/>
    <w:rsid w:val="30995F4B"/>
    <w:rsid w:val="30B3704F"/>
    <w:rsid w:val="30B41D76"/>
    <w:rsid w:val="30B67293"/>
    <w:rsid w:val="30EA3353"/>
    <w:rsid w:val="310E70CF"/>
    <w:rsid w:val="31814DC1"/>
    <w:rsid w:val="31A06404"/>
    <w:rsid w:val="31CC4FC0"/>
    <w:rsid w:val="31CC6CDF"/>
    <w:rsid w:val="321E1594"/>
    <w:rsid w:val="322F7A53"/>
    <w:rsid w:val="32346316"/>
    <w:rsid w:val="324C7EAF"/>
    <w:rsid w:val="32566604"/>
    <w:rsid w:val="32594F85"/>
    <w:rsid w:val="3264344B"/>
    <w:rsid w:val="32650132"/>
    <w:rsid w:val="32851613"/>
    <w:rsid w:val="328707EE"/>
    <w:rsid w:val="32D22AAA"/>
    <w:rsid w:val="32E27CAC"/>
    <w:rsid w:val="32E87544"/>
    <w:rsid w:val="32EC48A6"/>
    <w:rsid w:val="32EC51EE"/>
    <w:rsid w:val="32F83B93"/>
    <w:rsid w:val="33114C55"/>
    <w:rsid w:val="334D0383"/>
    <w:rsid w:val="3369683F"/>
    <w:rsid w:val="33890C8F"/>
    <w:rsid w:val="3390201E"/>
    <w:rsid w:val="33AB1A51"/>
    <w:rsid w:val="33B51A84"/>
    <w:rsid w:val="34007320"/>
    <w:rsid w:val="341E587B"/>
    <w:rsid w:val="342235BE"/>
    <w:rsid w:val="343230D5"/>
    <w:rsid w:val="343D21A6"/>
    <w:rsid w:val="343E1D06"/>
    <w:rsid w:val="34533777"/>
    <w:rsid w:val="3462005A"/>
    <w:rsid w:val="346B5B38"/>
    <w:rsid w:val="34821163"/>
    <w:rsid w:val="34983880"/>
    <w:rsid w:val="34C603ED"/>
    <w:rsid w:val="34F14D3E"/>
    <w:rsid w:val="35411821"/>
    <w:rsid w:val="355C0E34"/>
    <w:rsid w:val="355E5766"/>
    <w:rsid w:val="357D65D2"/>
    <w:rsid w:val="35A56E1E"/>
    <w:rsid w:val="35A61EE2"/>
    <w:rsid w:val="35A95619"/>
    <w:rsid w:val="35AE5EFA"/>
    <w:rsid w:val="35C11842"/>
    <w:rsid w:val="35E30136"/>
    <w:rsid w:val="360A255B"/>
    <w:rsid w:val="360B667B"/>
    <w:rsid w:val="362353CB"/>
    <w:rsid w:val="36266C69"/>
    <w:rsid w:val="36343134"/>
    <w:rsid w:val="363F7524"/>
    <w:rsid w:val="36A24542"/>
    <w:rsid w:val="36B14785"/>
    <w:rsid w:val="36CD5966"/>
    <w:rsid w:val="36D52B69"/>
    <w:rsid w:val="3709636F"/>
    <w:rsid w:val="372617C9"/>
    <w:rsid w:val="37362EDC"/>
    <w:rsid w:val="37500442"/>
    <w:rsid w:val="37670924"/>
    <w:rsid w:val="376D0FF4"/>
    <w:rsid w:val="377F0D27"/>
    <w:rsid w:val="378C172C"/>
    <w:rsid w:val="378D6B0A"/>
    <w:rsid w:val="37985945"/>
    <w:rsid w:val="37AE6F16"/>
    <w:rsid w:val="37AF33BA"/>
    <w:rsid w:val="37DD6B7C"/>
    <w:rsid w:val="37F1176D"/>
    <w:rsid w:val="38141215"/>
    <w:rsid w:val="38286CC9"/>
    <w:rsid w:val="38451629"/>
    <w:rsid w:val="385059E9"/>
    <w:rsid w:val="38552705"/>
    <w:rsid w:val="38575800"/>
    <w:rsid w:val="38887767"/>
    <w:rsid w:val="38AA0E16"/>
    <w:rsid w:val="38BB2AC2"/>
    <w:rsid w:val="38E76B84"/>
    <w:rsid w:val="38E77EB3"/>
    <w:rsid w:val="39365415"/>
    <w:rsid w:val="394144E6"/>
    <w:rsid w:val="3944168C"/>
    <w:rsid w:val="394B7FDD"/>
    <w:rsid w:val="395D29A2"/>
    <w:rsid w:val="396957EB"/>
    <w:rsid w:val="39730417"/>
    <w:rsid w:val="398443D3"/>
    <w:rsid w:val="398A2A8C"/>
    <w:rsid w:val="39916AF0"/>
    <w:rsid w:val="39974106"/>
    <w:rsid w:val="39A622D7"/>
    <w:rsid w:val="39A875B5"/>
    <w:rsid w:val="39F33306"/>
    <w:rsid w:val="39F50D55"/>
    <w:rsid w:val="3A3C2EFF"/>
    <w:rsid w:val="3A4F7251"/>
    <w:rsid w:val="3A5B15D7"/>
    <w:rsid w:val="3A654204"/>
    <w:rsid w:val="3A876247"/>
    <w:rsid w:val="3A985CA7"/>
    <w:rsid w:val="3AB17449"/>
    <w:rsid w:val="3AB331C1"/>
    <w:rsid w:val="3ACF6EC9"/>
    <w:rsid w:val="3AD256A8"/>
    <w:rsid w:val="3ADE5D64"/>
    <w:rsid w:val="3B023801"/>
    <w:rsid w:val="3B102E3D"/>
    <w:rsid w:val="3B220900"/>
    <w:rsid w:val="3B6C3370"/>
    <w:rsid w:val="3B9052B1"/>
    <w:rsid w:val="3BCB0097"/>
    <w:rsid w:val="3BD258C9"/>
    <w:rsid w:val="3BF21AC7"/>
    <w:rsid w:val="3BFA660F"/>
    <w:rsid w:val="3C021254"/>
    <w:rsid w:val="3C175910"/>
    <w:rsid w:val="3C215F09"/>
    <w:rsid w:val="3C266594"/>
    <w:rsid w:val="3C2C1E7C"/>
    <w:rsid w:val="3C5462DE"/>
    <w:rsid w:val="3C6504EB"/>
    <w:rsid w:val="3C964B49"/>
    <w:rsid w:val="3CBA5241"/>
    <w:rsid w:val="3D0A1093"/>
    <w:rsid w:val="3D0B03CE"/>
    <w:rsid w:val="3D186896"/>
    <w:rsid w:val="3D232155"/>
    <w:rsid w:val="3D6267D9"/>
    <w:rsid w:val="3D901194"/>
    <w:rsid w:val="3DA74B34"/>
    <w:rsid w:val="3DAF5796"/>
    <w:rsid w:val="3DB46334"/>
    <w:rsid w:val="3DE43692"/>
    <w:rsid w:val="3E10092B"/>
    <w:rsid w:val="3E292AC9"/>
    <w:rsid w:val="3E5720B6"/>
    <w:rsid w:val="3E886713"/>
    <w:rsid w:val="3EB76FF8"/>
    <w:rsid w:val="3EDB4A95"/>
    <w:rsid w:val="3EFB28CA"/>
    <w:rsid w:val="3F1E1189"/>
    <w:rsid w:val="3F591E5E"/>
    <w:rsid w:val="3F6470DE"/>
    <w:rsid w:val="3F7D3D9E"/>
    <w:rsid w:val="3F9472A1"/>
    <w:rsid w:val="3F984734"/>
    <w:rsid w:val="3FA11C4E"/>
    <w:rsid w:val="3FA3758D"/>
    <w:rsid w:val="3FB7045D"/>
    <w:rsid w:val="3FF90202"/>
    <w:rsid w:val="400D03D9"/>
    <w:rsid w:val="401A339B"/>
    <w:rsid w:val="406805AA"/>
    <w:rsid w:val="40827192"/>
    <w:rsid w:val="40A11D0E"/>
    <w:rsid w:val="40A81C49"/>
    <w:rsid w:val="40B90E06"/>
    <w:rsid w:val="40C652D1"/>
    <w:rsid w:val="40F57964"/>
    <w:rsid w:val="40F63F8E"/>
    <w:rsid w:val="40F956A6"/>
    <w:rsid w:val="41184DD1"/>
    <w:rsid w:val="41314E40"/>
    <w:rsid w:val="415E375B"/>
    <w:rsid w:val="41782A6F"/>
    <w:rsid w:val="41990C37"/>
    <w:rsid w:val="419B050B"/>
    <w:rsid w:val="419E624E"/>
    <w:rsid w:val="41AF045B"/>
    <w:rsid w:val="41D13032"/>
    <w:rsid w:val="41DA54D8"/>
    <w:rsid w:val="41E33C60"/>
    <w:rsid w:val="4243599A"/>
    <w:rsid w:val="42597579"/>
    <w:rsid w:val="429743D8"/>
    <w:rsid w:val="429F7DBC"/>
    <w:rsid w:val="42B42504"/>
    <w:rsid w:val="42C910A8"/>
    <w:rsid w:val="42FE64BD"/>
    <w:rsid w:val="43082452"/>
    <w:rsid w:val="43192030"/>
    <w:rsid w:val="43217136"/>
    <w:rsid w:val="43267CD4"/>
    <w:rsid w:val="4348021F"/>
    <w:rsid w:val="435E3EE6"/>
    <w:rsid w:val="43747266"/>
    <w:rsid w:val="43811A9E"/>
    <w:rsid w:val="4392187A"/>
    <w:rsid w:val="439C056B"/>
    <w:rsid w:val="43B753A5"/>
    <w:rsid w:val="43CF6B92"/>
    <w:rsid w:val="43E724A1"/>
    <w:rsid w:val="43FD36FF"/>
    <w:rsid w:val="441A605F"/>
    <w:rsid w:val="443133A9"/>
    <w:rsid w:val="44346AF1"/>
    <w:rsid w:val="444B2BC9"/>
    <w:rsid w:val="4464552C"/>
    <w:rsid w:val="446A45CF"/>
    <w:rsid w:val="448B4867"/>
    <w:rsid w:val="44972FAA"/>
    <w:rsid w:val="44A00989"/>
    <w:rsid w:val="44C63AF1"/>
    <w:rsid w:val="44DC56E3"/>
    <w:rsid w:val="44E346A3"/>
    <w:rsid w:val="44E81D12"/>
    <w:rsid w:val="44F00B6E"/>
    <w:rsid w:val="45294080"/>
    <w:rsid w:val="453256B7"/>
    <w:rsid w:val="45440EBA"/>
    <w:rsid w:val="454F7F8B"/>
    <w:rsid w:val="4550785F"/>
    <w:rsid w:val="45667082"/>
    <w:rsid w:val="45837C34"/>
    <w:rsid w:val="45A831F7"/>
    <w:rsid w:val="45B646EB"/>
    <w:rsid w:val="45BE2A1A"/>
    <w:rsid w:val="45CA5863"/>
    <w:rsid w:val="45DD34FC"/>
    <w:rsid w:val="45EA1A61"/>
    <w:rsid w:val="45FF21BE"/>
    <w:rsid w:val="46051679"/>
    <w:rsid w:val="4606438D"/>
    <w:rsid w:val="46090BDE"/>
    <w:rsid w:val="46133AD2"/>
    <w:rsid w:val="461B7E6D"/>
    <w:rsid w:val="462705C0"/>
    <w:rsid w:val="462C3E28"/>
    <w:rsid w:val="464E1FF0"/>
    <w:rsid w:val="46603AD2"/>
    <w:rsid w:val="46815F57"/>
    <w:rsid w:val="46A83CD3"/>
    <w:rsid w:val="46AA19E5"/>
    <w:rsid w:val="46D87B0C"/>
    <w:rsid w:val="473E02B7"/>
    <w:rsid w:val="475573AE"/>
    <w:rsid w:val="47767A51"/>
    <w:rsid w:val="478F0B12"/>
    <w:rsid w:val="47C00CCC"/>
    <w:rsid w:val="47D14C87"/>
    <w:rsid w:val="481608EC"/>
    <w:rsid w:val="481C1C7A"/>
    <w:rsid w:val="48284AC3"/>
    <w:rsid w:val="48427933"/>
    <w:rsid w:val="485564BC"/>
    <w:rsid w:val="48CF1343"/>
    <w:rsid w:val="48D013E2"/>
    <w:rsid w:val="48E56510"/>
    <w:rsid w:val="48E629B4"/>
    <w:rsid w:val="490177EE"/>
    <w:rsid w:val="491A3F69"/>
    <w:rsid w:val="49274D7D"/>
    <w:rsid w:val="49561C02"/>
    <w:rsid w:val="49831FB1"/>
    <w:rsid w:val="498E0956"/>
    <w:rsid w:val="499C12C5"/>
    <w:rsid w:val="49A308A5"/>
    <w:rsid w:val="49C56A6D"/>
    <w:rsid w:val="49CF51F6"/>
    <w:rsid w:val="49EA2030"/>
    <w:rsid w:val="4A114D9C"/>
    <w:rsid w:val="4AAD0D44"/>
    <w:rsid w:val="4AB13D76"/>
    <w:rsid w:val="4AB37677"/>
    <w:rsid w:val="4AD827D0"/>
    <w:rsid w:val="4AE34681"/>
    <w:rsid w:val="4AE9678B"/>
    <w:rsid w:val="4AF8077D"/>
    <w:rsid w:val="4B066536"/>
    <w:rsid w:val="4B1F3F5B"/>
    <w:rsid w:val="4B307A26"/>
    <w:rsid w:val="4B387D17"/>
    <w:rsid w:val="4B413ED2"/>
    <w:rsid w:val="4B4E1CA3"/>
    <w:rsid w:val="4B4E65EF"/>
    <w:rsid w:val="4B7122DD"/>
    <w:rsid w:val="4B842010"/>
    <w:rsid w:val="4B991F60"/>
    <w:rsid w:val="4BAA266A"/>
    <w:rsid w:val="4BDE3E16"/>
    <w:rsid w:val="4BE1003F"/>
    <w:rsid w:val="4BEB208F"/>
    <w:rsid w:val="4C1F3C81"/>
    <w:rsid w:val="4C237A7B"/>
    <w:rsid w:val="4C435E69"/>
    <w:rsid w:val="4C4D4AF8"/>
    <w:rsid w:val="4C55063A"/>
    <w:rsid w:val="4C59349D"/>
    <w:rsid w:val="4C5D11DF"/>
    <w:rsid w:val="4C6F2904"/>
    <w:rsid w:val="4CBE46CE"/>
    <w:rsid w:val="4CCD0AB5"/>
    <w:rsid w:val="4CDB2EB0"/>
    <w:rsid w:val="4CFD3C38"/>
    <w:rsid w:val="4D151ABA"/>
    <w:rsid w:val="4D875DE8"/>
    <w:rsid w:val="4DA47E55"/>
    <w:rsid w:val="4DB017E2"/>
    <w:rsid w:val="4DB82445"/>
    <w:rsid w:val="4DCC13C3"/>
    <w:rsid w:val="4DD205EF"/>
    <w:rsid w:val="4DD86643"/>
    <w:rsid w:val="4DF54449"/>
    <w:rsid w:val="4DFA78CC"/>
    <w:rsid w:val="4E08517B"/>
    <w:rsid w:val="4E402B66"/>
    <w:rsid w:val="4E4D7B93"/>
    <w:rsid w:val="4E5E7A74"/>
    <w:rsid w:val="4E67795E"/>
    <w:rsid w:val="4ECA2430"/>
    <w:rsid w:val="4ED7529B"/>
    <w:rsid w:val="4EFA0F67"/>
    <w:rsid w:val="4F0B3174"/>
    <w:rsid w:val="4F257D14"/>
    <w:rsid w:val="4F3065A0"/>
    <w:rsid w:val="4F493C9D"/>
    <w:rsid w:val="4F5A4477"/>
    <w:rsid w:val="4F5F526E"/>
    <w:rsid w:val="4F6A54BA"/>
    <w:rsid w:val="4F6C34E7"/>
    <w:rsid w:val="4F8C3B89"/>
    <w:rsid w:val="4F8D1B6C"/>
    <w:rsid w:val="4F952A3E"/>
    <w:rsid w:val="4F997C78"/>
    <w:rsid w:val="4FA64C4B"/>
    <w:rsid w:val="4FA64CF5"/>
    <w:rsid w:val="4FB629B4"/>
    <w:rsid w:val="4FD25A40"/>
    <w:rsid w:val="4FE70DC0"/>
    <w:rsid w:val="4FE74646"/>
    <w:rsid w:val="4FF80DAE"/>
    <w:rsid w:val="501778F7"/>
    <w:rsid w:val="503B1837"/>
    <w:rsid w:val="50463D38"/>
    <w:rsid w:val="504B30B2"/>
    <w:rsid w:val="505228B2"/>
    <w:rsid w:val="50630D8E"/>
    <w:rsid w:val="50642410"/>
    <w:rsid w:val="50854860"/>
    <w:rsid w:val="50A176B3"/>
    <w:rsid w:val="50AF7B2F"/>
    <w:rsid w:val="50B82E88"/>
    <w:rsid w:val="50BE1359"/>
    <w:rsid w:val="50E52925"/>
    <w:rsid w:val="51022355"/>
    <w:rsid w:val="51112019"/>
    <w:rsid w:val="512D7E41"/>
    <w:rsid w:val="51312C3A"/>
    <w:rsid w:val="515472E0"/>
    <w:rsid w:val="5179696D"/>
    <w:rsid w:val="51917235"/>
    <w:rsid w:val="51962A9D"/>
    <w:rsid w:val="51A11906"/>
    <w:rsid w:val="51B86EB8"/>
    <w:rsid w:val="51C92E73"/>
    <w:rsid w:val="51EB103B"/>
    <w:rsid w:val="520D7203"/>
    <w:rsid w:val="52157E66"/>
    <w:rsid w:val="52383B54"/>
    <w:rsid w:val="523D116B"/>
    <w:rsid w:val="52614E59"/>
    <w:rsid w:val="526A01B2"/>
    <w:rsid w:val="527137BB"/>
    <w:rsid w:val="52B7716F"/>
    <w:rsid w:val="52C06024"/>
    <w:rsid w:val="52CA6EA2"/>
    <w:rsid w:val="52CF44B9"/>
    <w:rsid w:val="52D8149A"/>
    <w:rsid w:val="52E141EC"/>
    <w:rsid w:val="52ED4A5D"/>
    <w:rsid w:val="53283BC9"/>
    <w:rsid w:val="534327B1"/>
    <w:rsid w:val="53515E9C"/>
    <w:rsid w:val="537F5ABB"/>
    <w:rsid w:val="53994B4A"/>
    <w:rsid w:val="53A4251F"/>
    <w:rsid w:val="53B01CE2"/>
    <w:rsid w:val="53B20A76"/>
    <w:rsid w:val="53B813F1"/>
    <w:rsid w:val="53DD0E57"/>
    <w:rsid w:val="53FA37B7"/>
    <w:rsid w:val="53FC2370"/>
    <w:rsid w:val="53FC4FDD"/>
    <w:rsid w:val="53FE280A"/>
    <w:rsid w:val="540E1FEE"/>
    <w:rsid w:val="541D74A6"/>
    <w:rsid w:val="54216F96"/>
    <w:rsid w:val="543933C3"/>
    <w:rsid w:val="543C5B7E"/>
    <w:rsid w:val="544D5624"/>
    <w:rsid w:val="54596730"/>
    <w:rsid w:val="5465429B"/>
    <w:rsid w:val="547C241E"/>
    <w:rsid w:val="548A4B3B"/>
    <w:rsid w:val="549C486F"/>
    <w:rsid w:val="54AA0D3A"/>
    <w:rsid w:val="54E3249D"/>
    <w:rsid w:val="5504053B"/>
    <w:rsid w:val="5520724E"/>
    <w:rsid w:val="55346855"/>
    <w:rsid w:val="553B4087"/>
    <w:rsid w:val="554C0043"/>
    <w:rsid w:val="554F7B33"/>
    <w:rsid w:val="55540CA5"/>
    <w:rsid w:val="55B41744"/>
    <w:rsid w:val="55E13102"/>
    <w:rsid w:val="55EE1F87"/>
    <w:rsid w:val="56226FF5"/>
    <w:rsid w:val="563947B3"/>
    <w:rsid w:val="563C00B7"/>
    <w:rsid w:val="563C1E65"/>
    <w:rsid w:val="563F1955"/>
    <w:rsid w:val="566969D2"/>
    <w:rsid w:val="56701B0F"/>
    <w:rsid w:val="567D422C"/>
    <w:rsid w:val="56837A94"/>
    <w:rsid w:val="56892BD1"/>
    <w:rsid w:val="56934835"/>
    <w:rsid w:val="56B57CAD"/>
    <w:rsid w:val="56BB2A06"/>
    <w:rsid w:val="56D842AC"/>
    <w:rsid w:val="56FA587C"/>
    <w:rsid w:val="570566FB"/>
    <w:rsid w:val="570A1F63"/>
    <w:rsid w:val="570A5ABF"/>
    <w:rsid w:val="570D63DD"/>
    <w:rsid w:val="572F3F71"/>
    <w:rsid w:val="57323268"/>
    <w:rsid w:val="5794182D"/>
    <w:rsid w:val="579F3F38"/>
    <w:rsid w:val="57CF2865"/>
    <w:rsid w:val="57D165DD"/>
    <w:rsid w:val="57FA1FD8"/>
    <w:rsid w:val="57FA3D86"/>
    <w:rsid w:val="57FA43F1"/>
    <w:rsid w:val="581872E3"/>
    <w:rsid w:val="58532F19"/>
    <w:rsid w:val="58635BDD"/>
    <w:rsid w:val="587F00E5"/>
    <w:rsid w:val="58AB32C3"/>
    <w:rsid w:val="58B063F2"/>
    <w:rsid w:val="58B8154B"/>
    <w:rsid w:val="58BE23EE"/>
    <w:rsid w:val="58E87019"/>
    <w:rsid w:val="58F307D5"/>
    <w:rsid w:val="59017499"/>
    <w:rsid w:val="59044790"/>
    <w:rsid w:val="59092D25"/>
    <w:rsid w:val="590D5382"/>
    <w:rsid w:val="594A2AEB"/>
    <w:rsid w:val="594E52BA"/>
    <w:rsid w:val="59637709"/>
    <w:rsid w:val="5975743C"/>
    <w:rsid w:val="59D96D24"/>
    <w:rsid w:val="59DB3743"/>
    <w:rsid w:val="59E44CEE"/>
    <w:rsid w:val="5A0A63EF"/>
    <w:rsid w:val="5A1153B7"/>
    <w:rsid w:val="5A3B0686"/>
    <w:rsid w:val="5A3C6FC5"/>
    <w:rsid w:val="5A461504"/>
    <w:rsid w:val="5A4F5EDF"/>
    <w:rsid w:val="5A50759E"/>
    <w:rsid w:val="5A517EA9"/>
    <w:rsid w:val="5A856C30"/>
    <w:rsid w:val="5A961489"/>
    <w:rsid w:val="5A963B0E"/>
    <w:rsid w:val="5AAD1584"/>
    <w:rsid w:val="5AB126F6"/>
    <w:rsid w:val="5ABE5803"/>
    <w:rsid w:val="5AC661A1"/>
    <w:rsid w:val="5AE96B3B"/>
    <w:rsid w:val="5AEB3E5A"/>
    <w:rsid w:val="5AF05506"/>
    <w:rsid w:val="5AF251E8"/>
    <w:rsid w:val="5AF34ABD"/>
    <w:rsid w:val="5B101B12"/>
    <w:rsid w:val="5B1A473F"/>
    <w:rsid w:val="5B1F3B03"/>
    <w:rsid w:val="5B2A7F91"/>
    <w:rsid w:val="5B3D4FB9"/>
    <w:rsid w:val="5B5B0FE0"/>
    <w:rsid w:val="5B6D3D29"/>
    <w:rsid w:val="5B8C350C"/>
    <w:rsid w:val="5BA41A87"/>
    <w:rsid w:val="5BC528FD"/>
    <w:rsid w:val="5BCD153A"/>
    <w:rsid w:val="5BD448EE"/>
    <w:rsid w:val="5BD83D69"/>
    <w:rsid w:val="5BEA4A06"/>
    <w:rsid w:val="5BF64864"/>
    <w:rsid w:val="5C0532CB"/>
    <w:rsid w:val="5C3972D9"/>
    <w:rsid w:val="5C3B2BBF"/>
    <w:rsid w:val="5C4264A7"/>
    <w:rsid w:val="5C460B25"/>
    <w:rsid w:val="5C473312"/>
    <w:rsid w:val="5C533A65"/>
    <w:rsid w:val="5C582B91"/>
    <w:rsid w:val="5C6320AB"/>
    <w:rsid w:val="5C645C72"/>
    <w:rsid w:val="5C8400C2"/>
    <w:rsid w:val="5D0336DD"/>
    <w:rsid w:val="5D041203"/>
    <w:rsid w:val="5D145BCA"/>
    <w:rsid w:val="5D1F763C"/>
    <w:rsid w:val="5D243653"/>
    <w:rsid w:val="5D3C0503"/>
    <w:rsid w:val="5D535CE6"/>
    <w:rsid w:val="5D5C2DED"/>
    <w:rsid w:val="5D610403"/>
    <w:rsid w:val="5D6879E4"/>
    <w:rsid w:val="5D6F0D72"/>
    <w:rsid w:val="5D906F22"/>
    <w:rsid w:val="5DB26EB1"/>
    <w:rsid w:val="5DC42740"/>
    <w:rsid w:val="5DEC23C3"/>
    <w:rsid w:val="5DFB0858"/>
    <w:rsid w:val="5DFC134E"/>
    <w:rsid w:val="5DFD3EE8"/>
    <w:rsid w:val="5E153AB1"/>
    <w:rsid w:val="5E2D4789"/>
    <w:rsid w:val="5E40626B"/>
    <w:rsid w:val="5E443FAD"/>
    <w:rsid w:val="5F166FCB"/>
    <w:rsid w:val="5F2611DD"/>
    <w:rsid w:val="5F2D37C3"/>
    <w:rsid w:val="5F4B34EA"/>
    <w:rsid w:val="5F577D10"/>
    <w:rsid w:val="5F731C30"/>
    <w:rsid w:val="5F881C77"/>
    <w:rsid w:val="5F900245"/>
    <w:rsid w:val="5FCD7FD2"/>
    <w:rsid w:val="60065292"/>
    <w:rsid w:val="6008725C"/>
    <w:rsid w:val="6031230F"/>
    <w:rsid w:val="604F224F"/>
    <w:rsid w:val="6051475F"/>
    <w:rsid w:val="60583D40"/>
    <w:rsid w:val="605C4EB2"/>
    <w:rsid w:val="60AE3960"/>
    <w:rsid w:val="60B30F76"/>
    <w:rsid w:val="60BB7E2A"/>
    <w:rsid w:val="60D84E80"/>
    <w:rsid w:val="60EC59B8"/>
    <w:rsid w:val="6101310B"/>
    <w:rsid w:val="610C68D8"/>
    <w:rsid w:val="611A7D93"/>
    <w:rsid w:val="61266653"/>
    <w:rsid w:val="61644A53"/>
    <w:rsid w:val="617A1A94"/>
    <w:rsid w:val="619D4FB6"/>
    <w:rsid w:val="61D03DA9"/>
    <w:rsid w:val="61D1753E"/>
    <w:rsid w:val="61DB360A"/>
    <w:rsid w:val="62035F2D"/>
    <w:rsid w:val="6215177B"/>
    <w:rsid w:val="6232236E"/>
    <w:rsid w:val="6259543B"/>
    <w:rsid w:val="62683FE2"/>
    <w:rsid w:val="628506F0"/>
    <w:rsid w:val="62AA0157"/>
    <w:rsid w:val="62BF00A6"/>
    <w:rsid w:val="62C6161E"/>
    <w:rsid w:val="62D46BC5"/>
    <w:rsid w:val="62D84CC4"/>
    <w:rsid w:val="6304778E"/>
    <w:rsid w:val="63057A83"/>
    <w:rsid w:val="630755A9"/>
    <w:rsid w:val="630C65BC"/>
    <w:rsid w:val="63302D52"/>
    <w:rsid w:val="634405AB"/>
    <w:rsid w:val="63495BC1"/>
    <w:rsid w:val="634B7B8C"/>
    <w:rsid w:val="63502DF1"/>
    <w:rsid w:val="635400CA"/>
    <w:rsid w:val="636447A9"/>
    <w:rsid w:val="63780255"/>
    <w:rsid w:val="638C5AAE"/>
    <w:rsid w:val="6390559E"/>
    <w:rsid w:val="63A63014"/>
    <w:rsid w:val="63B741AB"/>
    <w:rsid w:val="63C45248"/>
    <w:rsid w:val="63FF0976"/>
    <w:rsid w:val="640D4E41"/>
    <w:rsid w:val="641053E9"/>
    <w:rsid w:val="6457430E"/>
    <w:rsid w:val="64680FC0"/>
    <w:rsid w:val="646D58E0"/>
    <w:rsid w:val="647924D6"/>
    <w:rsid w:val="64925346"/>
    <w:rsid w:val="64B968FB"/>
    <w:rsid w:val="64CF20F6"/>
    <w:rsid w:val="64D15E6F"/>
    <w:rsid w:val="64F16511"/>
    <w:rsid w:val="64FB0EFC"/>
    <w:rsid w:val="650049A6"/>
    <w:rsid w:val="651641C9"/>
    <w:rsid w:val="653308D7"/>
    <w:rsid w:val="653C401F"/>
    <w:rsid w:val="655D3BA6"/>
    <w:rsid w:val="656211BC"/>
    <w:rsid w:val="65662279"/>
    <w:rsid w:val="65670581"/>
    <w:rsid w:val="659A6B77"/>
    <w:rsid w:val="65A672FB"/>
    <w:rsid w:val="65B807DC"/>
    <w:rsid w:val="65DF0A5F"/>
    <w:rsid w:val="66164CAE"/>
    <w:rsid w:val="66430FEE"/>
    <w:rsid w:val="66567A27"/>
    <w:rsid w:val="666A0329"/>
    <w:rsid w:val="668F5FE1"/>
    <w:rsid w:val="66AC6CBF"/>
    <w:rsid w:val="66C739CD"/>
    <w:rsid w:val="66D0277B"/>
    <w:rsid w:val="66ED2D08"/>
    <w:rsid w:val="66F81DD8"/>
    <w:rsid w:val="672524A2"/>
    <w:rsid w:val="67763AC2"/>
    <w:rsid w:val="677B0314"/>
    <w:rsid w:val="677B47B7"/>
    <w:rsid w:val="679703E1"/>
    <w:rsid w:val="679D64DC"/>
    <w:rsid w:val="67BF277A"/>
    <w:rsid w:val="67D0065F"/>
    <w:rsid w:val="67D11A4E"/>
    <w:rsid w:val="67DD306E"/>
    <w:rsid w:val="67F5421D"/>
    <w:rsid w:val="681349F0"/>
    <w:rsid w:val="681C56E8"/>
    <w:rsid w:val="681F4C58"/>
    <w:rsid w:val="6821710D"/>
    <w:rsid w:val="684162B1"/>
    <w:rsid w:val="687F26E6"/>
    <w:rsid w:val="68A5237F"/>
    <w:rsid w:val="68C741D6"/>
    <w:rsid w:val="68E5013A"/>
    <w:rsid w:val="69024A99"/>
    <w:rsid w:val="6917406C"/>
    <w:rsid w:val="693004E4"/>
    <w:rsid w:val="695A0B28"/>
    <w:rsid w:val="69676DA1"/>
    <w:rsid w:val="69704AFB"/>
    <w:rsid w:val="69974DA1"/>
    <w:rsid w:val="69B30239"/>
    <w:rsid w:val="69D41F5D"/>
    <w:rsid w:val="69D56401"/>
    <w:rsid w:val="69E431A6"/>
    <w:rsid w:val="69F34AD9"/>
    <w:rsid w:val="6A210F7F"/>
    <w:rsid w:val="6A22716C"/>
    <w:rsid w:val="6A505A87"/>
    <w:rsid w:val="6AB57FE0"/>
    <w:rsid w:val="6AC56475"/>
    <w:rsid w:val="6AD77F57"/>
    <w:rsid w:val="6AD9782B"/>
    <w:rsid w:val="6AE52674"/>
    <w:rsid w:val="6AEA7C8A"/>
    <w:rsid w:val="6AFE54E3"/>
    <w:rsid w:val="6B0A3E88"/>
    <w:rsid w:val="6B111D2C"/>
    <w:rsid w:val="6B12567A"/>
    <w:rsid w:val="6B19056F"/>
    <w:rsid w:val="6B2B0AAB"/>
    <w:rsid w:val="6B377539"/>
    <w:rsid w:val="6B5D66AE"/>
    <w:rsid w:val="6B95269F"/>
    <w:rsid w:val="6B9D6AAA"/>
    <w:rsid w:val="6BB362CE"/>
    <w:rsid w:val="6BFC6846"/>
    <w:rsid w:val="6C0D22B3"/>
    <w:rsid w:val="6C494E84"/>
    <w:rsid w:val="6C537AB1"/>
    <w:rsid w:val="6C613F7C"/>
    <w:rsid w:val="6C8934D3"/>
    <w:rsid w:val="6C9A45DE"/>
    <w:rsid w:val="6CA200F0"/>
    <w:rsid w:val="6CB81EF4"/>
    <w:rsid w:val="6CC12C6C"/>
    <w:rsid w:val="6CC87B57"/>
    <w:rsid w:val="6CDF2B8A"/>
    <w:rsid w:val="6CFC1EF7"/>
    <w:rsid w:val="6D0A20C6"/>
    <w:rsid w:val="6D0A63C2"/>
    <w:rsid w:val="6D2531FB"/>
    <w:rsid w:val="6D473E2C"/>
    <w:rsid w:val="6D633D24"/>
    <w:rsid w:val="6D7952F5"/>
    <w:rsid w:val="6D837F22"/>
    <w:rsid w:val="6DA55F71"/>
    <w:rsid w:val="6DC347C2"/>
    <w:rsid w:val="6DD469CF"/>
    <w:rsid w:val="6DF36E56"/>
    <w:rsid w:val="6DFB3F5C"/>
    <w:rsid w:val="6E1B50CF"/>
    <w:rsid w:val="6E443B55"/>
    <w:rsid w:val="6E5C0E9F"/>
    <w:rsid w:val="6E694ECD"/>
    <w:rsid w:val="6E7B6E4B"/>
    <w:rsid w:val="6E7C509D"/>
    <w:rsid w:val="6E865F1C"/>
    <w:rsid w:val="6E922B12"/>
    <w:rsid w:val="6E963C85"/>
    <w:rsid w:val="6EC5521F"/>
    <w:rsid w:val="6ECE341F"/>
    <w:rsid w:val="6ED70525"/>
    <w:rsid w:val="6EEB2223"/>
    <w:rsid w:val="6F3F341C"/>
    <w:rsid w:val="6F4656AB"/>
    <w:rsid w:val="6FA67EF8"/>
    <w:rsid w:val="6FAF5BE3"/>
    <w:rsid w:val="6FB548D7"/>
    <w:rsid w:val="6FC77E64"/>
    <w:rsid w:val="6FCF38F2"/>
    <w:rsid w:val="6FD1766A"/>
    <w:rsid w:val="6FDB2297"/>
    <w:rsid w:val="6FE746A6"/>
    <w:rsid w:val="6FEA6736"/>
    <w:rsid w:val="6FF13869"/>
    <w:rsid w:val="700E45FE"/>
    <w:rsid w:val="70206492"/>
    <w:rsid w:val="702B2CA3"/>
    <w:rsid w:val="7036127C"/>
    <w:rsid w:val="707A1AB0"/>
    <w:rsid w:val="709F32C5"/>
    <w:rsid w:val="70CC4358"/>
    <w:rsid w:val="70D15E8E"/>
    <w:rsid w:val="70D50E7A"/>
    <w:rsid w:val="70E92792"/>
    <w:rsid w:val="70EE5FFA"/>
    <w:rsid w:val="70F3716D"/>
    <w:rsid w:val="70FC0717"/>
    <w:rsid w:val="70FC24C5"/>
    <w:rsid w:val="71426181"/>
    <w:rsid w:val="715916C6"/>
    <w:rsid w:val="716B31A7"/>
    <w:rsid w:val="71870F05"/>
    <w:rsid w:val="718A6DE4"/>
    <w:rsid w:val="71900706"/>
    <w:rsid w:val="71902C0D"/>
    <w:rsid w:val="71A234AE"/>
    <w:rsid w:val="71AF75F9"/>
    <w:rsid w:val="71E27C5B"/>
    <w:rsid w:val="72005FE5"/>
    <w:rsid w:val="72231CD3"/>
    <w:rsid w:val="723D0FE7"/>
    <w:rsid w:val="725956F5"/>
    <w:rsid w:val="726A6B4B"/>
    <w:rsid w:val="726D3825"/>
    <w:rsid w:val="727D3192"/>
    <w:rsid w:val="72AE3C93"/>
    <w:rsid w:val="72E871A5"/>
    <w:rsid w:val="72F04FBF"/>
    <w:rsid w:val="73117D7E"/>
    <w:rsid w:val="73217FC1"/>
    <w:rsid w:val="73287B32"/>
    <w:rsid w:val="73397A01"/>
    <w:rsid w:val="733F2B3D"/>
    <w:rsid w:val="73412411"/>
    <w:rsid w:val="73467A28"/>
    <w:rsid w:val="73604214"/>
    <w:rsid w:val="736842D5"/>
    <w:rsid w:val="73724CC1"/>
    <w:rsid w:val="737C4FC7"/>
    <w:rsid w:val="73AD3F4B"/>
    <w:rsid w:val="73D2575F"/>
    <w:rsid w:val="73D64EF9"/>
    <w:rsid w:val="73E07E7C"/>
    <w:rsid w:val="73E13BF4"/>
    <w:rsid w:val="73F86BA7"/>
    <w:rsid w:val="741D62AC"/>
    <w:rsid w:val="745A5011"/>
    <w:rsid w:val="74654825"/>
    <w:rsid w:val="74A44A77"/>
    <w:rsid w:val="74B17A6A"/>
    <w:rsid w:val="74E7523A"/>
    <w:rsid w:val="75194855"/>
    <w:rsid w:val="75387D87"/>
    <w:rsid w:val="75393146"/>
    <w:rsid w:val="75680129"/>
    <w:rsid w:val="75790588"/>
    <w:rsid w:val="759B3BBA"/>
    <w:rsid w:val="75A153E9"/>
    <w:rsid w:val="75AF5D58"/>
    <w:rsid w:val="75B90985"/>
    <w:rsid w:val="75CA0DE4"/>
    <w:rsid w:val="75CF63FA"/>
    <w:rsid w:val="75D07FFD"/>
    <w:rsid w:val="75DC697D"/>
    <w:rsid w:val="75E35A02"/>
    <w:rsid w:val="75F77062"/>
    <w:rsid w:val="76327BDF"/>
    <w:rsid w:val="763715E5"/>
    <w:rsid w:val="76487F5B"/>
    <w:rsid w:val="76522B87"/>
    <w:rsid w:val="767D7C04"/>
    <w:rsid w:val="76876CD5"/>
    <w:rsid w:val="76F61765"/>
    <w:rsid w:val="76F84DDB"/>
    <w:rsid w:val="77254BCD"/>
    <w:rsid w:val="77307466"/>
    <w:rsid w:val="773B0B35"/>
    <w:rsid w:val="77400C32"/>
    <w:rsid w:val="7746487F"/>
    <w:rsid w:val="774D3A7A"/>
    <w:rsid w:val="77582D17"/>
    <w:rsid w:val="775B1CAC"/>
    <w:rsid w:val="776668EA"/>
    <w:rsid w:val="77752FD1"/>
    <w:rsid w:val="779600E9"/>
    <w:rsid w:val="77BA6C36"/>
    <w:rsid w:val="77D01FB6"/>
    <w:rsid w:val="77DE4C72"/>
    <w:rsid w:val="77E141C3"/>
    <w:rsid w:val="77ED2216"/>
    <w:rsid w:val="77F24622"/>
    <w:rsid w:val="78016A73"/>
    <w:rsid w:val="780305DD"/>
    <w:rsid w:val="781C344D"/>
    <w:rsid w:val="783267CC"/>
    <w:rsid w:val="784D1858"/>
    <w:rsid w:val="7855375D"/>
    <w:rsid w:val="78654DF4"/>
    <w:rsid w:val="786848E4"/>
    <w:rsid w:val="78801C2E"/>
    <w:rsid w:val="78E21FA1"/>
    <w:rsid w:val="78F97432"/>
    <w:rsid w:val="79021810"/>
    <w:rsid w:val="79060EF9"/>
    <w:rsid w:val="79110AD8"/>
    <w:rsid w:val="79162B2F"/>
    <w:rsid w:val="79362696"/>
    <w:rsid w:val="79501600"/>
    <w:rsid w:val="796F0529"/>
    <w:rsid w:val="79853D2E"/>
    <w:rsid w:val="799D236B"/>
    <w:rsid w:val="79CB6ED9"/>
    <w:rsid w:val="79D02741"/>
    <w:rsid w:val="79F53F55"/>
    <w:rsid w:val="7A001197"/>
    <w:rsid w:val="7A1A2041"/>
    <w:rsid w:val="7A4E3C65"/>
    <w:rsid w:val="7A991A46"/>
    <w:rsid w:val="7AB61937"/>
    <w:rsid w:val="7ABC3EBD"/>
    <w:rsid w:val="7AC13EAA"/>
    <w:rsid w:val="7AFA627F"/>
    <w:rsid w:val="7B046B46"/>
    <w:rsid w:val="7B1E74DC"/>
    <w:rsid w:val="7B1F5C79"/>
    <w:rsid w:val="7B2749F3"/>
    <w:rsid w:val="7B2A40D3"/>
    <w:rsid w:val="7B2F16E9"/>
    <w:rsid w:val="7B3E48AE"/>
    <w:rsid w:val="7B643141"/>
    <w:rsid w:val="7B6E2211"/>
    <w:rsid w:val="7B801F03"/>
    <w:rsid w:val="7B8F3F36"/>
    <w:rsid w:val="7BAD1AA1"/>
    <w:rsid w:val="7BC938EC"/>
    <w:rsid w:val="7BD5403F"/>
    <w:rsid w:val="7BE654C8"/>
    <w:rsid w:val="7C2F7314"/>
    <w:rsid w:val="7C4E4C8C"/>
    <w:rsid w:val="7C6453C2"/>
    <w:rsid w:val="7C7278F9"/>
    <w:rsid w:val="7C743857"/>
    <w:rsid w:val="7C99506C"/>
    <w:rsid w:val="7CA86672"/>
    <w:rsid w:val="7CBE0F77"/>
    <w:rsid w:val="7CC52305"/>
    <w:rsid w:val="7CCA3AE8"/>
    <w:rsid w:val="7CE0713F"/>
    <w:rsid w:val="7CFB1883"/>
    <w:rsid w:val="7D100033"/>
    <w:rsid w:val="7D197F5B"/>
    <w:rsid w:val="7D1C7A4B"/>
    <w:rsid w:val="7D2D571E"/>
    <w:rsid w:val="7D2E7EAA"/>
    <w:rsid w:val="7D32101D"/>
    <w:rsid w:val="7D3354C1"/>
    <w:rsid w:val="7D39684F"/>
    <w:rsid w:val="7D85105A"/>
    <w:rsid w:val="7D92107A"/>
    <w:rsid w:val="7DA939D5"/>
    <w:rsid w:val="7DAE0FEB"/>
    <w:rsid w:val="7DC720AD"/>
    <w:rsid w:val="7DCE6F97"/>
    <w:rsid w:val="7DDE1BA2"/>
    <w:rsid w:val="7DDF2F52"/>
    <w:rsid w:val="7DFF53A3"/>
    <w:rsid w:val="7E0B5511"/>
    <w:rsid w:val="7E320D2D"/>
    <w:rsid w:val="7E380D1F"/>
    <w:rsid w:val="7E3F7E95"/>
    <w:rsid w:val="7E543940"/>
    <w:rsid w:val="7E5820D7"/>
    <w:rsid w:val="7E617E0B"/>
    <w:rsid w:val="7E71140E"/>
    <w:rsid w:val="7E747B3F"/>
    <w:rsid w:val="7E81225C"/>
    <w:rsid w:val="7E830493"/>
    <w:rsid w:val="7E87391A"/>
    <w:rsid w:val="7E9957F7"/>
    <w:rsid w:val="7ED93E46"/>
    <w:rsid w:val="7EDF50F2"/>
    <w:rsid w:val="7EE06F82"/>
    <w:rsid w:val="7EE50A3C"/>
    <w:rsid w:val="7EE75640"/>
    <w:rsid w:val="7F0709B3"/>
    <w:rsid w:val="7F413799"/>
    <w:rsid w:val="7F437511"/>
    <w:rsid w:val="7F475253"/>
    <w:rsid w:val="7F5D5585"/>
    <w:rsid w:val="7F5E259D"/>
    <w:rsid w:val="7F7528DF"/>
    <w:rsid w:val="7F94415B"/>
    <w:rsid w:val="7FAC50B6"/>
    <w:rsid w:val="7FC75136"/>
    <w:rsid w:val="7FE900B8"/>
    <w:rsid w:val="7FF2742E"/>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qFormat/>
    <w:uiPriority w:val="0"/>
    <w:pPr>
      <w:jc w:val="left"/>
    </w:pPr>
  </w:style>
  <w:style w:type="paragraph" w:styleId="3">
    <w:name w:val="footer"/>
    <w:basedOn w:val="1"/>
    <w:link w:val="16"/>
    <w:autoRedefine/>
    <w:qFormat/>
    <w:uiPriority w:val="99"/>
    <w:pPr>
      <w:tabs>
        <w:tab w:val="center" w:pos="4153"/>
        <w:tab w:val="right" w:pos="8306"/>
      </w:tabs>
      <w:snapToGrid w:val="0"/>
      <w:jc w:val="left"/>
    </w:pPr>
    <w:rPr>
      <w:sz w:val="18"/>
      <w:szCs w:val="18"/>
    </w:rPr>
  </w:style>
  <w:style w:type="paragraph" w:styleId="4">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paragraph" w:styleId="6">
    <w:name w:val="annotation subject"/>
    <w:basedOn w:val="2"/>
    <w:next w:val="2"/>
    <w:link w:val="14"/>
    <w:autoRedefine/>
    <w:qFormat/>
    <w:uiPriority w:val="0"/>
    <w:rPr>
      <w:b/>
      <w:bCs/>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annotation reference"/>
    <w:basedOn w:val="9"/>
    <w:autoRedefine/>
    <w:qFormat/>
    <w:uiPriority w:val="0"/>
    <w:rPr>
      <w:sz w:val="21"/>
      <w:szCs w:val="21"/>
    </w:rPr>
  </w:style>
  <w:style w:type="paragraph" w:styleId="12">
    <w:name w:val="List Paragraph"/>
    <w:basedOn w:val="1"/>
    <w:autoRedefine/>
    <w:qFormat/>
    <w:uiPriority w:val="34"/>
    <w:pPr>
      <w:ind w:firstLine="420" w:firstLineChars="200"/>
    </w:pPr>
    <w:rPr>
      <w:rFonts w:ascii="等线" w:hAnsi="等线" w:eastAsia="等线"/>
      <w:szCs w:val="22"/>
    </w:rPr>
  </w:style>
  <w:style w:type="paragraph" w:customStyle="1" w:styleId="13">
    <w:name w:val="_Style 10"/>
    <w:autoRedefine/>
    <w:unhideWhenUsed/>
    <w:qFormat/>
    <w:uiPriority w:val="99"/>
    <w:rPr>
      <w:rFonts w:ascii="Calibri" w:hAnsi="Calibri" w:eastAsia="宋体" w:cs="Times New Roman"/>
      <w:kern w:val="2"/>
      <w:sz w:val="21"/>
      <w:szCs w:val="24"/>
      <w:lang w:val="en-US" w:eastAsia="zh-CN" w:bidi="ar-SA"/>
    </w:rPr>
  </w:style>
  <w:style w:type="character" w:customStyle="1" w:styleId="14">
    <w:name w:val="批注主题 字符"/>
    <w:link w:val="6"/>
    <w:autoRedefine/>
    <w:qFormat/>
    <w:uiPriority w:val="0"/>
    <w:rPr>
      <w:b/>
      <w:bCs/>
      <w:kern w:val="2"/>
      <w:sz w:val="21"/>
      <w:szCs w:val="24"/>
    </w:rPr>
  </w:style>
  <w:style w:type="character" w:customStyle="1" w:styleId="15">
    <w:name w:val="批注文字 字符"/>
    <w:link w:val="2"/>
    <w:autoRedefine/>
    <w:qFormat/>
    <w:uiPriority w:val="0"/>
    <w:rPr>
      <w:kern w:val="2"/>
      <w:sz w:val="21"/>
      <w:szCs w:val="24"/>
    </w:rPr>
  </w:style>
  <w:style w:type="character" w:customStyle="1" w:styleId="16">
    <w:name w:val="页脚 字符"/>
    <w:link w:val="3"/>
    <w:autoRedefine/>
    <w:qFormat/>
    <w:uiPriority w:val="99"/>
    <w:rPr>
      <w:rFonts w:ascii="Calibri" w:hAnsi="Calibri"/>
      <w:kern w:val="2"/>
      <w:sz w:val="18"/>
      <w:szCs w:val="18"/>
    </w:rPr>
  </w:style>
  <w:style w:type="character" w:customStyle="1" w:styleId="17">
    <w:name w:val="页眉 字符"/>
    <w:link w:val="4"/>
    <w:autoRedefine/>
    <w:qFormat/>
    <w:uiPriority w:val="0"/>
    <w:rPr>
      <w:rFonts w:ascii="Calibri" w:hAnsi="Calibri"/>
      <w:kern w:val="2"/>
      <w:sz w:val="18"/>
      <w:szCs w:val="18"/>
    </w:rPr>
  </w:style>
  <w:style w:type="paragraph" w:customStyle="1" w:styleId="18">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7732b584-d2fc-4f9c-81c7-341a849ec12d</errorID>
      <errorWord>引</errorWord>
      <group>L1_Word</group>
      <groupName>字词问题</groupName>
      <ability>L2_Typo</ability>
      <abilityName>字词错误</abilityName>
      <candidateList>
        <item>银</item>
      </candidateList>
      <explain>存在发音相同字词的误用。</explain>
      <paraID>437FDA1D</paraID>
      <start>29</start>
      <end>30</end>
      <status>unmodified</status>
      <modifiedWord/>
      <trackRevisions>false</trackRevisions>
    </reviewItem>
    <reviewItem>
      <errorID>f5368f77-238a-47a6-8048-c9863e74cbb3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2849956F</paraID>
      <start>19</start>
      <end>20</end>
      <status>unmodified</status>
      <modifiedWord/>
      <trackRevisions>false</trackRevisions>
    </reviewItem>
    <reviewItem>
      <errorID>c10c4023-beae-48a8-a2cf-842af4524b17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58411428</paraID>
      <start>0</start>
      <end>2</end>
      <status>unmodified</status>
      <modifiedWord/>
      <trackRevisions>false</trackRevisions>
    </reviewItem>
    <reviewItem>
      <errorID>6eb6ecd8-dfb6-4f5c-9db4-0bc8789c1fa3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38D4E12B</paraID>
      <start>0</start>
      <end>2</end>
      <status>unmodified</status>
      <modifiedWord/>
      <trackRevisions>false</trackRevisions>
    </reviewItem>
    <reviewItem>
      <errorID>862446f0-de76-4382-97a2-4060ec01f4a1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46A5CE99</paraID>
      <start>0</start>
      <end>2</end>
      <status>unmodified</status>
      <modifiedWord/>
      <trackRevisions>false</trackRevisions>
    </reviewItem>
    <reviewItem>
      <errorID>22bff3c3-c613-4bc2-be7b-723905b88576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4ED31CD</paraID>
      <start>0</start>
      <end>2</end>
      <status>unmodified</status>
      <modifiedWord/>
      <trackRevisions>false</trackRevisions>
    </reviewItem>
    <reviewItem>
      <errorID>db65f994-7645-4848-9b7e-f5ad8bf6cf7b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152F83DF</paraID>
      <start>0</start>
      <end>2</end>
      <status>unmodified</status>
      <modifiedWord/>
      <trackRevisions>false</trackRevisions>
    </reviewItem>
    <reviewItem>
      <errorID>a8332f02-309c-4125-8611-e3fdb2123577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2977E5DE</paraID>
      <start>0</start>
      <end>2</end>
      <status>unmodified</status>
      <modifiedWord/>
      <trackRevisions>false</trackRevisions>
    </reviewItem>
    <reviewItem>
      <errorID>55dd3bb5-4f3f-4b2d-9a4d-d35367e35e63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721C877E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dd5960-8e99-467d-88f6-60d41d2e596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1624</Words>
  <Characters>1670</Characters>
  <Lines>37</Lines>
  <Paragraphs>10</Paragraphs>
  <TotalTime>17</TotalTime>
  <ScaleCrop>false</ScaleCrop>
  <LinksUpToDate>false</LinksUpToDate>
  <CharactersWithSpaces>1716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2021-07-14T09:33:00Z</dcterms:created>
  <dc:creator>Administrator</dc:creator>
  <cp:lastModifiedBy>W.</cp:lastModifiedBy>
  <dcterms:modified xsi:type="dcterms:W3CDTF">2026-08-17T08:00:52Z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D5BE15988032492498677F5E3A90472A_13</vt:lpwstr>
  </property>
  <property fmtid="{D5CDD505-2E9C-101B-9397-08002B2CF9AE}" pid="4" name="KSOTemplateDocerSaveRecord">
    <vt:lpwstr>eyJoZGlkIjoiOGM0YWI5NjM4MDkyZmVmN2FjYzA3OWY1NWUwY2ZhNWMiLCJ1c2VySWQiOiIzMTU1NDExNTAifQ==</vt:lpwstr>
  </property>
</Properties>
</file>