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F0CB9" w14:textId="77777777" w:rsidR="0083685E" w:rsidRDefault="007753AA">
      <w:pPr>
        <w:spacing w:beforeLines="50" w:before="156" w:afterLines="50" w:after="156" w:line="400" w:lineRule="exact"/>
        <w:rPr>
          <w:rFonts w:asciiTheme="minorEastAsia" w:eastAsiaTheme="minorEastAsia" w:hAnsiTheme="minorEastAsia"/>
          <w:bCs/>
          <w:iCs/>
          <w:color w:val="000000"/>
          <w:sz w:val="24"/>
        </w:rPr>
      </w:pPr>
      <w:r>
        <w:rPr>
          <w:rFonts w:asciiTheme="minorEastAsia" w:eastAsiaTheme="minorEastAsia" w:hAnsiTheme="minorEastAsia" w:hint="eastAsia"/>
          <w:bCs/>
          <w:iCs/>
          <w:color w:val="000000"/>
          <w:sz w:val="24"/>
        </w:rPr>
        <w:t xml:space="preserve">证券代码：601127                                  </w:t>
      </w:r>
      <w:r>
        <w:rPr>
          <w:rFonts w:asciiTheme="minorEastAsia" w:eastAsiaTheme="minorEastAsia" w:hAnsiTheme="minorEastAsia"/>
          <w:bCs/>
          <w:iCs/>
          <w:color w:val="000000"/>
          <w:sz w:val="24"/>
        </w:rPr>
        <w:t xml:space="preserve">   </w:t>
      </w:r>
      <w:r>
        <w:rPr>
          <w:rFonts w:asciiTheme="minorEastAsia" w:eastAsiaTheme="minorEastAsia" w:hAnsiTheme="minorEastAsia" w:hint="eastAsia"/>
          <w:bCs/>
          <w:iCs/>
          <w:color w:val="000000"/>
          <w:sz w:val="24"/>
        </w:rPr>
        <w:t>证券简称：赛力斯</w:t>
      </w:r>
    </w:p>
    <w:p w14:paraId="66F80752" w14:textId="77777777" w:rsidR="0083685E" w:rsidRDefault="0083685E">
      <w:pPr>
        <w:spacing w:beforeLines="50" w:before="156" w:afterLines="50" w:after="156" w:line="400" w:lineRule="exact"/>
        <w:rPr>
          <w:rFonts w:asciiTheme="minorEastAsia" w:eastAsiaTheme="minorEastAsia" w:hAnsiTheme="minorEastAsia"/>
          <w:bCs/>
          <w:iCs/>
          <w:color w:val="000000"/>
          <w:sz w:val="24"/>
        </w:rPr>
      </w:pPr>
    </w:p>
    <w:p w14:paraId="543DC734" w14:textId="77777777" w:rsidR="0083685E" w:rsidRDefault="007753AA">
      <w:pPr>
        <w:spacing w:beforeLines="50" w:before="156" w:afterLines="50" w:after="156" w:line="400" w:lineRule="exact"/>
        <w:jc w:val="center"/>
        <w:rPr>
          <w:rFonts w:asciiTheme="majorEastAsia" w:eastAsiaTheme="majorEastAsia" w:hAnsiTheme="majorEastAsia"/>
          <w:b/>
          <w:bCs/>
          <w:iCs/>
          <w:color w:val="000000"/>
          <w:sz w:val="32"/>
          <w:szCs w:val="32"/>
        </w:rPr>
      </w:pPr>
      <w:r>
        <w:rPr>
          <w:rFonts w:asciiTheme="majorEastAsia" w:eastAsiaTheme="majorEastAsia" w:hAnsiTheme="majorEastAsia" w:hint="eastAsia"/>
          <w:b/>
          <w:bCs/>
          <w:iCs/>
          <w:color w:val="000000"/>
          <w:sz w:val="32"/>
          <w:szCs w:val="32"/>
        </w:rPr>
        <w:t>赛力斯集团股份有限公司投资者关系活动记录表</w:t>
      </w:r>
    </w:p>
    <w:p w14:paraId="610FFDBD" w14:textId="77777777" w:rsidR="0083685E" w:rsidRDefault="007753AA">
      <w:pPr>
        <w:spacing w:line="400" w:lineRule="exact"/>
        <w:rPr>
          <w:rFonts w:asciiTheme="minorEastAsia" w:eastAsiaTheme="minorEastAsia" w:hAnsiTheme="minorEastAsia"/>
          <w:bCs/>
          <w:iCs/>
          <w:color w:val="000000"/>
          <w:sz w:val="24"/>
        </w:rPr>
      </w:pPr>
      <w:r>
        <w:rPr>
          <w:rFonts w:asciiTheme="minorEastAsia" w:eastAsiaTheme="minorEastAsia" w:hAnsiTheme="minorEastAsia" w:hint="eastAsia"/>
          <w:bCs/>
          <w:iCs/>
          <w:color w:val="000000"/>
          <w:sz w:val="24"/>
        </w:rPr>
        <w:t xml:space="preserve">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954"/>
      </w:tblGrid>
      <w:tr w:rsidR="0083685E" w14:paraId="3CBC9105" w14:textId="77777777">
        <w:trPr>
          <w:trHeight w:val="2303"/>
        </w:trPr>
        <w:tc>
          <w:tcPr>
            <w:tcW w:w="2405" w:type="dxa"/>
            <w:tcBorders>
              <w:top w:val="single" w:sz="4" w:space="0" w:color="auto"/>
              <w:left w:val="single" w:sz="4" w:space="0" w:color="auto"/>
              <w:bottom w:val="single" w:sz="4" w:space="0" w:color="auto"/>
              <w:right w:val="single" w:sz="4" w:space="0" w:color="auto"/>
            </w:tcBorders>
            <w:vAlign w:val="center"/>
          </w:tcPr>
          <w:p w14:paraId="3D86326C"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投资者关系活动类别</w:t>
            </w:r>
          </w:p>
        </w:tc>
        <w:tc>
          <w:tcPr>
            <w:tcW w:w="5954" w:type="dxa"/>
            <w:tcBorders>
              <w:top w:val="single" w:sz="4" w:space="0" w:color="auto"/>
              <w:left w:val="single" w:sz="4" w:space="0" w:color="auto"/>
              <w:bottom w:val="single" w:sz="4" w:space="0" w:color="auto"/>
              <w:right w:val="single" w:sz="4" w:space="0" w:color="auto"/>
            </w:tcBorders>
            <w:vAlign w:val="center"/>
          </w:tcPr>
          <w:p w14:paraId="60492F40" w14:textId="77777777" w:rsidR="0083685E" w:rsidRDefault="007753AA">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 xml:space="preserve">特定对象调研          </w:t>
            </w:r>
            <w:r>
              <w:rPr>
                <w:rFonts w:asciiTheme="minorEastAsia" w:eastAsiaTheme="minorEastAsia" w:hAnsiTheme="minorEastAsia" w:hint="eastAsia"/>
                <w:bCs/>
                <w:iCs/>
                <w:color w:val="000000"/>
                <w:sz w:val="24"/>
                <w:szCs w:val="28"/>
              </w:rPr>
              <w:sym w:font="Wingdings 2" w:char="F0A2"/>
            </w:r>
            <w:r>
              <w:rPr>
                <w:rFonts w:asciiTheme="minorEastAsia" w:eastAsiaTheme="minorEastAsia" w:hAnsiTheme="minorEastAsia" w:hint="eastAsia"/>
                <w:sz w:val="24"/>
                <w:szCs w:val="28"/>
              </w:rPr>
              <w:t>分析师会议</w:t>
            </w:r>
          </w:p>
          <w:p w14:paraId="72A6982B" w14:textId="77777777" w:rsidR="0083685E" w:rsidRDefault="007753AA">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bCs/>
                <w:iCs/>
                <w:color w:val="000000"/>
                <w:sz w:val="24"/>
                <w:szCs w:val="28"/>
              </w:rPr>
              <w:t>媒体采访</w:t>
            </w:r>
            <w:r>
              <w:rPr>
                <w:rFonts w:asciiTheme="minorEastAsia" w:eastAsiaTheme="minorEastAsia" w:hAnsiTheme="minorEastAsia" w:hint="eastAsia"/>
                <w:sz w:val="24"/>
                <w:szCs w:val="28"/>
              </w:rPr>
              <w:t xml:space="preserve">              </w:t>
            </w: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业绩说明会</w:t>
            </w:r>
          </w:p>
          <w:p w14:paraId="7C28955D" w14:textId="77777777" w:rsidR="0083685E" w:rsidRDefault="007753AA">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 xml:space="preserve">新闻发布会           </w:t>
            </w:r>
            <w:r>
              <w:rPr>
                <w:rFonts w:asciiTheme="minorEastAsia" w:eastAsiaTheme="minorEastAsia" w:hAnsiTheme="minorEastAsia"/>
                <w:sz w:val="24"/>
                <w:szCs w:val="28"/>
              </w:rPr>
              <w:t xml:space="preserve"> </w:t>
            </w: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路演活动</w:t>
            </w:r>
          </w:p>
          <w:p w14:paraId="3BF718C8" w14:textId="77777777" w:rsidR="0083685E" w:rsidRDefault="007753AA">
            <w:pPr>
              <w:tabs>
                <w:tab w:val="left" w:pos="3045"/>
                <w:tab w:val="center" w:pos="3199"/>
              </w:tabs>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现场参观</w:t>
            </w:r>
          </w:p>
          <w:p w14:paraId="117E7E36" w14:textId="77777777" w:rsidR="0083685E" w:rsidRDefault="007753AA">
            <w:pPr>
              <w:tabs>
                <w:tab w:val="center" w:pos="3199"/>
              </w:tabs>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sym w:font="Wingdings 2" w:char="F0A3"/>
            </w:r>
            <w:r>
              <w:rPr>
                <w:rFonts w:asciiTheme="minorEastAsia" w:eastAsiaTheme="minorEastAsia" w:hAnsiTheme="minorEastAsia" w:hint="eastAsia"/>
                <w:sz w:val="24"/>
                <w:szCs w:val="28"/>
              </w:rPr>
              <w:t>其他</w:t>
            </w:r>
            <w:r>
              <w:rPr>
                <w:rFonts w:asciiTheme="minorEastAsia" w:eastAsiaTheme="minorEastAsia" w:hAnsiTheme="minorEastAsia" w:hint="eastAsia"/>
                <w:sz w:val="24"/>
                <w:szCs w:val="28"/>
                <w:u w:val="single"/>
              </w:rPr>
              <w:t>（请文字说明其他活动内容）</w:t>
            </w:r>
          </w:p>
        </w:tc>
      </w:tr>
      <w:tr w:rsidR="0083685E" w14:paraId="6A4FD6FF" w14:textId="77777777">
        <w:trPr>
          <w:trHeight w:val="1090"/>
        </w:trPr>
        <w:tc>
          <w:tcPr>
            <w:tcW w:w="2405" w:type="dxa"/>
            <w:tcBorders>
              <w:top w:val="single" w:sz="4" w:space="0" w:color="auto"/>
              <w:left w:val="single" w:sz="4" w:space="0" w:color="auto"/>
              <w:bottom w:val="single" w:sz="4" w:space="0" w:color="auto"/>
              <w:right w:val="single" w:sz="4" w:space="0" w:color="auto"/>
            </w:tcBorders>
            <w:vAlign w:val="center"/>
          </w:tcPr>
          <w:p w14:paraId="29143786" w14:textId="77777777" w:rsidR="0083685E" w:rsidRDefault="007753AA">
            <w:pPr>
              <w:spacing w:line="276" w:lineRule="auto"/>
              <w:rPr>
                <w:rFonts w:asciiTheme="minorEastAsia" w:eastAsiaTheme="minorEastAsia" w:hAnsiTheme="minorEastAsia"/>
                <w:bCs/>
                <w:iCs/>
                <w:color w:val="000000"/>
                <w:sz w:val="24"/>
                <w:szCs w:val="28"/>
              </w:rPr>
            </w:pPr>
            <w:bookmarkStart w:id="0" w:name="_Hlk204875609"/>
            <w:r>
              <w:rPr>
                <w:rFonts w:asciiTheme="minorEastAsia" w:eastAsiaTheme="minorEastAsia" w:hAnsiTheme="minorEastAsia" w:hint="eastAsia"/>
                <w:bCs/>
                <w:iCs/>
                <w:color w:val="000000"/>
                <w:sz w:val="24"/>
                <w:szCs w:val="28"/>
              </w:rPr>
              <w:t>时间、接待对象</w:t>
            </w:r>
          </w:p>
        </w:tc>
        <w:tc>
          <w:tcPr>
            <w:tcW w:w="5954" w:type="dxa"/>
            <w:tcBorders>
              <w:top w:val="single" w:sz="4" w:space="0" w:color="auto"/>
              <w:left w:val="single" w:sz="4" w:space="0" w:color="auto"/>
              <w:bottom w:val="single" w:sz="4" w:space="0" w:color="auto"/>
              <w:right w:val="single" w:sz="4" w:space="0" w:color="auto"/>
            </w:tcBorders>
            <w:vAlign w:val="bottom"/>
          </w:tcPr>
          <w:p w14:paraId="07A2C6D5" w14:textId="325ACFF1" w:rsidR="0083685E" w:rsidRPr="005E0F8B" w:rsidRDefault="007753AA">
            <w:pPr>
              <w:spacing w:line="360" w:lineRule="auto"/>
              <w:rPr>
                <w:rFonts w:asciiTheme="minorEastAsia" w:eastAsiaTheme="minorEastAsia" w:hAnsiTheme="minorEastAsia"/>
                <w:sz w:val="24"/>
                <w:szCs w:val="28"/>
              </w:rPr>
            </w:pPr>
            <w:r w:rsidRPr="005E0F8B">
              <w:rPr>
                <w:rFonts w:asciiTheme="minorEastAsia" w:eastAsiaTheme="minorEastAsia" w:hAnsiTheme="minorEastAsia" w:hint="eastAsia"/>
                <w:sz w:val="24"/>
                <w:szCs w:val="28"/>
              </w:rPr>
              <w:t>202</w:t>
            </w:r>
            <w:r w:rsidRPr="005E0F8B">
              <w:rPr>
                <w:rFonts w:asciiTheme="minorEastAsia" w:eastAsiaTheme="minorEastAsia" w:hAnsiTheme="minorEastAsia"/>
                <w:sz w:val="24"/>
                <w:szCs w:val="28"/>
              </w:rPr>
              <w:t>6</w:t>
            </w:r>
            <w:r w:rsidRPr="005E0F8B">
              <w:rPr>
                <w:rFonts w:asciiTheme="minorEastAsia" w:eastAsiaTheme="minorEastAsia" w:hAnsiTheme="minorEastAsia" w:hint="eastAsia"/>
                <w:sz w:val="24"/>
                <w:szCs w:val="28"/>
              </w:rPr>
              <w:t>年</w:t>
            </w:r>
            <w:r w:rsidR="007910B7" w:rsidRPr="005E0F8B">
              <w:rPr>
                <w:rFonts w:asciiTheme="minorEastAsia" w:eastAsiaTheme="minorEastAsia" w:hAnsiTheme="minorEastAsia"/>
                <w:sz w:val="24"/>
                <w:szCs w:val="28"/>
              </w:rPr>
              <w:t>8</w:t>
            </w:r>
            <w:r w:rsidRPr="005E0F8B">
              <w:rPr>
                <w:rFonts w:asciiTheme="minorEastAsia" w:eastAsiaTheme="minorEastAsia" w:hAnsiTheme="minorEastAsia" w:hint="eastAsia"/>
                <w:sz w:val="24"/>
                <w:szCs w:val="28"/>
              </w:rPr>
              <w:t>月</w:t>
            </w:r>
            <w:r w:rsidR="007910B7" w:rsidRPr="005E0F8B">
              <w:rPr>
                <w:rFonts w:asciiTheme="minorEastAsia" w:eastAsiaTheme="minorEastAsia" w:hAnsiTheme="minorEastAsia"/>
                <w:sz w:val="24"/>
                <w:szCs w:val="28"/>
              </w:rPr>
              <w:t>19</w:t>
            </w:r>
            <w:r w:rsidRPr="005E0F8B">
              <w:rPr>
                <w:rFonts w:asciiTheme="minorEastAsia" w:eastAsiaTheme="minorEastAsia" w:hAnsiTheme="minorEastAsia" w:hint="eastAsia"/>
                <w:sz w:val="24"/>
                <w:szCs w:val="28"/>
              </w:rPr>
              <w:t>日</w:t>
            </w:r>
          </w:p>
          <w:p w14:paraId="1F21AF53" w14:textId="598B276B" w:rsidR="0083685E" w:rsidRDefault="0083307A" w:rsidP="001918FB">
            <w:pPr>
              <w:spacing w:line="360" w:lineRule="auto"/>
              <w:rPr>
                <w:rFonts w:asciiTheme="minorEastAsia" w:eastAsiaTheme="minorEastAsia" w:hAnsiTheme="minorEastAsia"/>
                <w:bCs/>
                <w:iCs/>
                <w:color w:val="000000"/>
                <w:sz w:val="24"/>
                <w:szCs w:val="28"/>
              </w:rPr>
            </w:pPr>
            <w:r w:rsidRPr="005E0F8B">
              <w:rPr>
                <w:rFonts w:asciiTheme="minorEastAsia" w:eastAsiaTheme="minorEastAsia" w:hAnsiTheme="minorEastAsia" w:hint="eastAsia"/>
                <w:bCs/>
                <w:iCs/>
                <w:color w:val="000000"/>
                <w:sz w:val="24"/>
                <w:szCs w:val="28"/>
              </w:rPr>
              <w:t>招商证券、中金公司、中信证券、摩根士丹利、摩根大通、美银、UBS、高盛、德银、中信建投、东吴证券、国联民生、中泰证券、长江证券、广发证券、国海证券、国金证券、国盛证券、国泰海通、国信证券、华泰证券、华西证券、华源证券、天风证券、西部证券、西南证券、Jefferies、野村国际、银河证券、浙商证券等</w:t>
            </w:r>
          </w:p>
        </w:tc>
      </w:tr>
      <w:bookmarkEnd w:id="0"/>
      <w:tr w:rsidR="0083685E" w14:paraId="53E3EC57" w14:textId="77777777">
        <w:trPr>
          <w:trHeight w:val="429"/>
        </w:trPr>
        <w:tc>
          <w:tcPr>
            <w:tcW w:w="2405" w:type="dxa"/>
            <w:tcBorders>
              <w:top w:val="single" w:sz="4" w:space="0" w:color="auto"/>
              <w:left w:val="single" w:sz="4" w:space="0" w:color="auto"/>
              <w:bottom w:val="single" w:sz="4" w:space="0" w:color="auto"/>
              <w:right w:val="single" w:sz="4" w:space="0" w:color="auto"/>
            </w:tcBorders>
            <w:vAlign w:val="center"/>
          </w:tcPr>
          <w:p w14:paraId="13F7D84B"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地点</w:t>
            </w:r>
          </w:p>
        </w:tc>
        <w:tc>
          <w:tcPr>
            <w:tcW w:w="5954" w:type="dxa"/>
            <w:tcBorders>
              <w:top w:val="single" w:sz="4" w:space="0" w:color="auto"/>
              <w:left w:val="single" w:sz="4" w:space="0" w:color="auto"/>
              <w:bottom w:val="single" w:sz="4" w:space="0" w:color="auto"/>
              <w:right w:val="single" w:sz="4" w:space="0" w:color="auto"/>
            </w:tcBorders>
            <w:vAlign w:val="center"/>
          </w:tcPr>
          <w:p w14:paraId="26317F0D" w14:textId="4420C68A" w:rsidR="0083685E" w:rsidRDefault="00D15144">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公司会议室</w:t>
            </w:r>
          </w:p>
        </w:tc>
      </w:tr>
      <w:tr w:rsidR="0083685E" w14:paraId="0D64F4B4" w14:textId="77777777">
        <w:tc>
          <w:tcPr>
            <w:tcW w:w="2405" w:type="dxa"/>
            <w:tcBorders>
              <w:top w:val="single" w:sz="4" w:space="0" w:color="auto"/>
              <w:left w:val="single" w:sz="4" w:space="0" w:color="auto"/>
              <w:bottom w:val="single" w:sz="4" w:space="0" w:color="auto"/>
              <w:right w:val="single" w:sz="4" w:space="0" w:color="auto"/>
            </w:tcBorders>
            <w:vAlign w:val="center"/>
          </w:tcPr>
          <w:p w14:paraId="69EE9E8B"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上市公司接待人员</w:t>
            </w:r>
          </w:p>
        </w:tc>
        <w:tc>
          <w:tcPr>
            <w:tcW w:w="5954" w:type="dxa"/>
            <w:tcBorders>
              <w:top w:val="single" w:sz="4" w:space="0" w:color="auto"/>
              <w:left w:val="single" w:sz="4" w:space="0" w:color="auto"/>
              <w:bottom w:val="single" w:sz="4" w:space="0" w:color="auto"/>
              <w:right w:val="single" w:sz="4" w:space="0" w:color="auto"/>
            </w:tcBorders>
            <w:vAlign w:val="center"/>
          </w:tcPr>
          <w:p w14:paraId="1C809F1E" w14:textId="12AD531B" w:rsidR="0083685E" w:rsidRDefault="00563E7D">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公司管理层</w:t>
            </w:r>
          </w:p>
        </w:tc>
      </w:tr>
      <w:tr w:rsidR="0083685E" w:rsidRPr="00793F83" w14:paraId="2A93F1F6" w14:textId="77777777">
        <w:trPr>
          <w:trHeight w:val="983"/>
        </w:trPr>
        <w:tc>
          <w:tcPr>
            <w:tcW w:w="2405" w:type="dxa"/>
            <w:tcBorders>
              <w:top w:val="single" w:sz="4" w:space="0" w:color="auto"/>
              <w:left w:val="single" w:sz="4" w:space="0" w:color="auto"/>
              <w:bottom w:val="single" w:sz="4" w:space="0" w:color="auto"/>
              <w:right w:val="single" w:sz="4" w:space="0" w:color="auto"/>
            </w:tcBorders>
            <w:vAlign w:val="center"/>
          </w:tcPr>
          <w:p w14:paraId="750C56B5"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投资者关系活动主要内容介绍</w:t>
            </w:r>
          </w:p>
        </w:tc>
        <w:tc>
          <w:tcPr>
            <w:tcW w:w="5954" w:type="dxa"/>
            <w:tcBorders>
              <w:top w:val="single" w:sz="4" w:space="0" w:color="auto"/>
              <w:left w:val="single" w:sz="4" w:space="0" w:color="auto"/>
              <w:bottom w:val="single" w:sz="4" w:space="0" w:color="auto"/>
              <w:right w:val="single" w:sz="4" w:space="0" w:color="auto"/>
            </w:tcBorders>
            <w:vAlign w:val="center"/>
          </w:tcPr>
          <w:p w14:paraId="0E506198" w14:textId="0839EC6D" w:rsidR="005B5E54" w:rsidRPr="00793F83" w:rsidRDefault="000031B7" w:rsidP="00857FC0">
            <w:pPr>
              <w:spacing w:line="360" w:lineRule="auto"/>
              <w:rPr>
                <w:rFonts w:asciiTheme="minorEastAsia" w:eastAsiaTheme="minorEastAsia" w:hAnsiTheme="minorEastAsia"/>
                <w:bCs/>
                <w:iCs/>
                <w:color w:val="000000"/>
                <w:sz w:val="24"/>
                <w:szCs w:val="28"/>
              </w:rPr>
            </w:pPr>
            <w:r w:rsidRPr="00857FC0">
              <w:rPr>
                <w:rFonts w:asciiTheme="minorEastAsia" w:eastAsiaTheme="minorEastAsia" w:hAnsiTheme="minorEastAsia" w:hint="eastAsia"/>
                <w:bCs/>
                <w:iCs/>
                <w:color w:val="000000"/>
                <w:sz w:val="24"/>
                <w:szCs w:val="28"/>
              </w:rPr>
              <w:t>一、</w:t>
            </w:r>
            <w:r w:rsidR="005B5E54" w:rsidRPr="00857FC0">
              <w:rPr>
                <w:rFonts w:asciiTheme="minorEastAsia" w:eastAsiaTheme="minorEastAsia" w:hAnsiTheme="minorEastAsia" w:hint="eastAsia"/>
                <w:bCs/>
                <w:iCs/>
                <w:color w:val="000000"/>
                <w:sz w:val="24"/>
                <w:szCs w:val="28"/>
              </w:rPr>
              <w:t>主要交流问题：</w:t>
            </w:r>
          </w:p>
          <w:p w14:paraId="7F7A537F" w14:textId="1B579AF2" w:rsidR="008843A0" w:rsidRPr="00793F83" w:rsidRDefault="008843A0">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t>Q1</w:t>
            </w:r>
            <w:r w:rsidRPr="00793F83">
              <w:rPr>
                <w:rFonts w:asciiTheme="minorEastAsia" w:eastAsiaTheme="minorEastAsia" w:hAnsiTheme="minorEastAsia" w:hint="eastAsia"/>
                <w:b/>
                <w:iCs/>
                <w:color w:val="000000"/>
                <w:sz w:val="24"/>
                <w:szCs w:val="28"/>
              </w:rPr>
              <w:t>：公司今年上半年由盈转亏</w:t>
            </w:r>
            <w:r w:rsidR="00912006" w:rsidRPr="00793F83">
              <w:rPr>
                <w:rFonts w:asciiTheme="minorEastAsia" w:eastAsiaTheme="minorEastAsia" w:hAnsiTheme="minorEastAsia" w:hint="eastAsia"/>
                <w:b/>
                <w:iCs/>
                <w:color w:val="000000"/>
                <w:sz w:val="24"/>
                <w:szCs w:val="28"/>
              </w:rPr>
              <w:t>的原因之一是减值的影响</w:t>
            </w:r>
            <w:r w:rsidRPr="00793F83">
              <w:rPr>
                <w:rFonts w:asciiTheme="minorEastAsia" w:eastAsiaTheme="minorEastAsia" w:hAnsiTheme="minorEastAsia" w:hint="eastAsia"/>
                <w:b/>
                <w:iCs/>
                <w:color w:val="000000"/>
                <w:sz w:val="24"/>
                <w:szCs w:val="28"/>
              </w:rPr>
              <w:t>。请问，这部分减值主要是哪些资产？触发减值的原因是什么？</w:t>
            </w:r>
            <w:r w:rsidR="009A54B9" w:rsidRPr="00793F83" w:rsidDel="009A54B9">
              <w:rPr>
                <w:rFonts w:asciiTheme="minorEastAsia" w:eastAsiaTheme="minorEastAsia" w:hAnsiTheme="minorEastAsia" w:hint="eastAsia"/>
                <w:b/>
                <w:iCs/>
                <w:color w:val="000000"/>
                <w:sz w:val="24"/>
                <w:szCs w:val="28"/>
              </w:rPr>
              <w:t xml:space="preserve"> </w:t>
            </w:r>
          </w:p>
          <w:p w14:paraId="180D5D1E" w14:textId="0C0FFB7E" w:rsidR="00761469" w:rsidRPr="00793F83" w:rsidRDefault="0067612A" w:rsidP="009A54B9">
            <w:pPr>
              <w:spacing w:line="360" w:lineRule="auto"/>
              <w:ind w:firstLineChars="200" w:firstLine="480"/>
              <w:rPr>
                <w:rFonts w:asciiTheme="minorEastAsia" w:eastAsiaTheme="minorEastAsia" w:hAnsiTheme="minorEastAsia"/>
                <w:bCs/>
                <w:iCs/>
                <w:color w:val="000000"/>
                <w:sz w:val="24"/>
                <w:szCs w:val="28"/>
              </w:rPr>
            </w:pPr>
            <w:r w:rsidRPr="00793F83">
              <w:rPr>
                <w:rFonts w:asciiTheme="minorEastAsia" w:eastAsiaTheme="minorEastAsia" w:hAnsiTheme="minorEastAsia" w:hint="eastAsia"/>
                <w:bCs/>
                <w:iCs/>
                <w:color w:val="000000"/>
                <w:sz w:val="24"/>
                <w:szCs w:val="28"/>
              </w:rPr>
              <w:t>A：</w:t>
            </w:r>
            <w:r w:rsidR="008843A0" w:rsidRPr="00793F83">
              <w:rPr>
                <w:rFonts w:asciiTheme="minorEastAsia" w:eastAsiaTheme="minorEastAsia" w:hAnsiTheme="minorEastAsia" w:hint="eastAsia"/>
                <w:bCs/>
                <w:iCs/>
                <w:color w:val="000000"/>
                <w:sz w:val="24"/>
                <w:szCs w:val="28"/>
              </w:rPr>
              <w:t>减值</w:t>
            </w:r>
            <w:r w:rsidR="00863B27" w:rsidRPr="00793F83">
              <w:rPr>
                <w:rFonts w:asciiTheme="minorEastAsia" w:eastAsiaTheme="minorEastAsia" w:hAnsiTheme="minorEastAsia" w:hint="eastAsia"/>
                <w:bCs/>
                <w:iCs/>
                <w:color w:val="000000"/>
                <w:sz w:val="24"/>
                <w:szCs w:val="28"/>
              </w:rPr>
              <w:t>是基于资产实际价值变化作出的专业会计判断，</w:t>
            </w:r>
            <w:r w:rsidR="008843A0" w:rsidRPr="00793F83">
              <w:rPr>
                <w:rFonts w:asciiTheme="minorEastAsia" w:eastAsiaTheme="minorEastAsia" w:hAnsiTheme="minorEastAsia" w:hint="eastAsia"/>
                <w:bCs/>
                <w:iCs/>
                <w:color w:val="000000"/>
                <w:sz w:val="24"/>
                <w:szCs w:val="28"/>
              </w:rPr>
              <w:t>主要</w:t>
            </w:r>
            <w:r w:rsidR="00E41A96" w:rsidRPr="00793F83">
              <w:rPr>
                <w:rFonts w:asciiTheme="minorEastAsia" w:eastAsiaTheme="minorEastAsia" w:hAnsiTheme="minorEastAsia" w:hint="eastAsia"/>
                <w:bCs/>
                <w:iCs/>
                <w:color w:val="000000"/>
                <w:sz w:val="24"/>
                <w:szCs w:val="28"/>
              </w:rPr>
              <w:t>内容</w:t>
            </w:r>
            <w:r w:rsidR="00A33FE8" w:rsidRPr="00793F83">
              <w:rPr>
                <w:rFonts w:asciiTheme="minorEastAsia" w:eastAsiaTheme="minorEastAsia" w:hAnsiTheme="minorEastAsia" w:hint="eastAsia"/>
                <w:bCs/>
                <w:iCs/>
                <w:color w:val="000000"/>
                <w:sz w:val="24"/>
                <w:szCs w:val="28"/>
              </w:rPr>
              <w:t>是</w:t>
            </w:r>
            <w:r w:rsidR="008843A0" w:rsidRPr="00793F83">
              <w:rPr>
                <w:rFonts w:asciiTheme="minorEastAsia" w:eastAsiaTheme="minorEastAsia" w:hAnsiTheme="minorEastAsia" w:hint="eastAsia"/>
                <w:bCs/>
                <w:iCs/>
                <w:color w:val="000000"/>
                <w:sz w:val="24"/>
                <w:szCs w:val="28"/>
              </w:rPr>
              <w:t>无形资产中的非专利技术。</w:t>
            </w:r>
            <w:r w:rsidR="00E31AB5" w:rsidRPr="00793F83">
              <w:rPr>
                <w:rFonts w:asciiTheme="minorEastAsia" w:eastAsiaTheme="minorEastAsia" w:hAnsiTheme="minorEastAsia" w:hint="eastAsia"/>
                <w:bCs/>
                <w:iCs/>
                <w:color w:val="000000"/>
                <w:sz w:val="24"/>
                <w:szCs w:val="28"/>
              </w:rPr>
              <w:t>公司</w:t>
            </w:r>
            <w:r w:rsidR="00761469" w:rsidRPr="00793F83">
              <w:rPr>
                <w:rFonts w:asciiTheme="minorEastAsia" w:eastAsiaTheme="minorEastAsia" w:hAnsiTheme="minorEastAsia" w:hint="eastAsia"/>
                <w:bCs/>
                <w:iCs/>
                <w:color w:val="000000"/>
                <w:sz w:val="24"/>
                <w:szCs w:val="28"/>
              </w:rPr>
              <w:t>根据会计准则，并结合产品规划、技术迭代、市场需求等变化，重估相关技术资产的后续使用价值和未来经济利益</w:t>
            </w:r>
            <w:r w:rsidR="0002529D" w:rsidRPr="00793F83">
              <w:rPr>
                <w:rFonts w:asciiTheme="minorEastAsia" w:eastAsiaTheme="minorEastAsia" w:hAnsiTheme="minorEastAsia" w:hint="eastAsia"/>
                <w:bCs/>
                <w:iCs/>
                <w:color w:val="000000"/>
                <w:sz w:val="24"/>
                <w:szCs w:val="28"/>
              </w:rPr>
              <w:t>,对</w:t>
            </w:r>
            <w:r w:rsidR="00761469" w:rsidRPr="00793F83">
              <w:rPr>
                <w:rFonts w:asciiTheme="minorEastAsia" w:eastAsiaTheme="minorEastAsia" w:hAnsiTheme="minorEastAsia" w:hint="eastAsia"/>
                <w:bCs/>
                <w:iCs/>
                <w:color w:val="000000"/>
                <w:sz w:val="24"/>
                <w:szCs w:val="28"/>
              </w:rPr>
              <w:t>可收回金额低于账面价值的，据实确认减值。</w:t>
            </w:r>
          </w:p>
          <w:p w14:paraId="6295026F" w14:textId="4C7C3D7E" w:rsidR="0067612A" w:rsidRPr="00793F83" w:rsidRDefault="0067612A">
            <w:pPr>
              <w:spacing w:line="360" w:lineRule="auto"/>
              <w:ind w:firstLineChars="200" w:firstLine="480"/>
              <w:rPr>
                <w:rFonts w:asciiTheme="minorEastAsia" w:eastAsiaTheme="minorEastAsia" w:hAnsiTheme="minorEastAsia"/>
                <w:bCs/>
                <w:iCs/>
                <w:color w:val="000000"/>
                <w:sz w:val="24"/>
                <w:szCs w:val="28"/>
              </w:rPr>
            </w:pPr>
            <w:r w:rsidRPr="00793F83">
              <w:rPr>
                <w:rFonts w:asciiTheme="minorEastAsia" w:eastAsiaTheme="minorEastAsia" w:hAnsiTheme="minorEastAsia" w:hint="eastAsia"/>
                <w:bCs/>
                <w:iCs/>
                <w:color w:val="000000"/>
                <w:sz w:val="24"/>
                <w:szCs w:val="28"/>
              </w:rPr>
              <w:t>面向未来，</w:t>
            </w:r>
            <w:r w:rsidR="00BC7E44" w:rsidRPr="00793F83">
              <w:rPr>
                <w:rFonts w:asciiTheme="minorEastAsia" w:eastAsiaTheme="minorEastAsia" w:hAnsiTheme="minorEastAsia" w:hint="eastAsia"/>
                <w:bCs/>
                <w:iCs/>
                <w:color w:val="000000"/>
                <w:sz w:val="24"/>
                <w:szCs w:val="28"/>
              </w:rPr>
              <w:t>公司将</w:t>
            </w:r>
            <w:r w:rsidR="0002529D" w:rsidRPr="00793F83">
              <w:rPr>
                <w:rFonts w:asciiTheme="minorEastAsia" w:eastAsiaTheme="minorEastAsia" w:hAnsiTheme="minorEastAsia" w:hint="eastAsia"/>
                <w:bCs/>
                <w:iCs/>
                <w:color w:val="000000"/>
                <w:sz w:val="24"/>
                <w:szCs w:val="28"/>
              </w:rPr>
              <w:t>统筹已售、在售车型和新品节奏，</w:t>
            </w:r>
            <w:r w:rsidR="0002529D" w:rsidRPr="00793F83">
              <w:rPr>
                <w:rFonts w:asciiTheme="minorEastAsia" w:eastAsiaTheme="minorEastAsia" w:hAnsiTheme="minorEastAsia" w:hint="eastAsia"/>
                <w:bCs/>
                <w:iCs/>
                <w:color w:val="000000"/>
                <w:sz w:val="24"/>
                <w:szCs w:val="28"/>
              </w:rPr>
              <w:lastRenderedPageBreak/>
              <w:t>保持技术领先</w:t>
            </w:r>
            <w:r w:rsidR="00E41A96" w:rsidRPr="00793F83">
              <w:rPr>
                <w:rFonts w:asciiTheme="minorEastAsia" w:eastAsiaTheme="minorEastAsia" w:hAnsiTheme="minorEastAsia" w:hint="eastAsia"/>
                <w:bCs/>
                <w:iCs/>
                <w:color w:val="000000"/>
                <w:sz w:val="24"/>
                <w:szCs w:val="28"/>
              </w:rPr>
              <w:t>的同时</w:t>
            </w:r>
            <w:r w:rsidR="0002529D" w:rsidRPr="00793F83">
              <w:rPr>
                <w:rFonts w:asciiTheme="minorEastAsia" w:eastAsiaTheme="minorEastAsia" w:hAnsiTheme="minorEastAsia" w:hint="eastAsia"/>
                <w:bCs/>
                <w:iCs/>
                <w:color w:val="000000"/>
                <w:sz w:val="24"/>
                <w:szCs w:val="28"/>
              </w:rPr>
              <w:t>，</w:t>
            </w:r>
            <w:r w:rsidR="00BC7E44" w:rsidRPr="00793F83">
              <w:rPr>
                <w:rFonts w:asciiTheme="minorEastAsia" w:eastAsiaTheme="minorEastAsia" w:hAnsiTheme="minorEastAsia" w:hint="eastAsia"/>
                <w:bCs/>
                <w:iCs/>
                <w:color w:val="000000"/>
                <w:sz w:val="24"/>
                <w:szCs w:val="28"/>
              </w:rPr>
              <w:t>将研发投入持续沉淀、复用并创造价值</w:t>
            </w:r>
            <w:r w:rsidR="0002529D" w:rsidRPr="00793F83">
              <w:rPr>
                <w:rFonts w:asciiTheme="minorEastAsia" w:eastAsiaTheme="minorEastAsia" w:hAnsiTheme="minorEastAsia" w:hint="eastAsia"/>
                <w:bCs/>
                <w:iCs/>
                <w:color w:val="000000"/>
                <w:sz w:val="24"/>
                <w:szCs w:val="28"/>
              </w:rPr>
              <w:t>。</w:t>
            </w:r>
            <w:r w:rsidRPr="00793F83">
              <w:rPr>
                <w:rFonts w:asciiTheme="minorEastAsia" w:eastAsiaTheme="minorEastAsia" w:hAnsiTheme="minorEastAsia" w:hint="eastAsia"/>
                <w:bCs/>
                <w:iCs/>
                <w:color w:val="000000"/>
                <w:sz w:val="24"/>
                <w:szCs w:val="28"/>
              </w:rPr>
              <w:t>产品层面，公司</w:t>
            </w:r>
            <w:r w:rsidR="00BC7E44" w:rsidRPr="00793F83">
              <w:rPr>
                <w:rFonts w:asciiTheme="minorEastAsia" w:eastAsiaTheme="minorEastAsia" w:hAnsiTheme="minorEastAsia" w:hint="eastAsia"/>
                <w:bCs/>
                <w:iCs/>
                <w:color w:val="000000"/>
                <w:sz w:val="24"/>
                <w:szCs w:val="28"/>
              </w:rPr>
              <w:t>将</w:t>
            </w:r>
            <w:r w:rsidR="00E41A96" w:rsidRPr="00793F83">
              <w:rPr>
                <w:rFonts w:asciiTheme="minorEastAsia" w:eastAsiaTheme="minorEastAsia" w:hAnsiTheme="minorEastAsia" w:hint="eastAsia"/>
                <w:bCs/>
                <w:iCs/>
                <w:color w:val="000000"/>
                <w:sz w:val="24"/>
                <w:szCs w:val="28"/>
              </w:rPr>
              <w:t>更加重视黄金使用周期的经营，不简单依靠频繁推出新车型、快速更换硬件来维持市场竞争力，更重要的是把每一款产品长期经营好</w:t>
            </w:r>
            <w:r w:rsidR="00766AF8" w:rsidRPr="00793F83">
              <w:rPr>
                <w:rFonts w:asciiTheme="minorEastAsia" w:eastAsiaTheme="minorEastAsia" w:hAnsiTheme="minorEastAsia" w:hint="eastAsia"/>
                <w:bCs/>
                <w:iCs/>
                <w:color w:val="000000"/>
                <w:sz w:val="24"/>
                <w:szCs w:val="28"/>
              </w:rPr>
              <w:t>，确保每一款产品的黄金使用周期</w:t>
            </w:r>
            <w:r w:rsidR="00E41A96" w:rsidRPr="00793F83">
              <w:rPr>
                <w:rFonts w:asciiTheme="minorEastAsia" w:eastAsiaTheme="minorEastAsia" w:hAnsiTheme="minorEastAsia" w:hint="eastAsia"/>
                <w:bCs/>
                <w:iCs/>
                <w:color w:val="000000"/>
                <w:sz w:val="24"/>
                <w:szCs w:val="28"/>
              </w:rPr>
              <w:t>。</w:t>
            </w:r>
            <w:r w:rsidRPr="00793F83">
              <w:rPr>
                <w:rFonts w:asciiTheme="minorEastAsia" w:eastAsiaTheme="minorEastAsia" w:hAnsiTheme="minorEastAsia" w:hint="eastAsia"/>
                <w:bCs/>
                <w:iCs/>
                <w:color w:val="000000"/>
                <w:sz w:val="24"/>
                <w:szCs w:val="28"/>
              </w:rPr>
              <w:t>技术层面，</w:t>
            </w:r>
            <w:r w:rsidR="00BC7E44" w:rsidRPr="00793F83">
              <w:rPr>
                <w:rFonts w:asciiTheme="minorEastAsia" w:eastAsiaTheme="minorEastAsia" w:hAnsiTheme="minorEastAsia" w:hint="eastAsia"/>
                <w:bCs/>
                <w:iCs/>
                <w:color w:val="000000"/>
                <w:sz w:val="24"/>
                <w:szCs w:val="28"/>
              </w:rPr>
              <w:t>依托</w:t>
            </w:r>
            <w:r w:rsidRPr="00793F83">
              <w:rPr>
                <w:rFonts w:asciiTheme="minorEastAsia" w:eastAsiaTheme="minorEastAsia" w:hAnsiTheme="minorEastAsia" w:hint="eastAsia"/>
                <w:bCs/>
                <w:iCs/>
                <w:color w:val="000000"/>
                <w:sz w:val="24"/>
                <w:szCs w:val="28"/>
              </w:rPr>
              <w:t>魔方技术平台进一步强化软硬件解耦，在整车定义阶段加强芯片模组化、算力冗余、接口和感知能力预留，</w:t>
            </w:r>
            <w:r w:rsidR="00BC7E44" w:rsidRPr="00793F83">
              <w:rPr>
                <w:rFonts w:asciiTheme="minorEastAsia" w:eastAsiaTheme="minorEastAsia" w:hAnsiTheme="minorEastAsia" w:hint="eastAsia"/>
                <w:bCs/>
                <w:iCs/>
                <w:color w:val="000000"/>
                <w:sz w:val="24"/>
                <w:szCs w:val="28"/>
              </w:rPr>
              <w:t>提高技术架构兼容性和延展性。</w:t>
            </w:r>
            <w:r w:rsidR="00A23891" w:rsidRPr="00793F83">
              <w:rPr>
                <w:rFonts w:asciiTheme="minorEastAsia" w:eastAsiaTheme="minorEastAsia" w:hAnsiTheme="minorEastAsia" w:hint="eastAsia"/>
                <w:bCs/>
                <w:iCs/>
                <w:color w:val="000000"/>
                <w:sz w:val="24"/>
                <w:szCs w:val="28"/>
              </w:rPr>
              <w:t>让每一代技术充分创造价值，让每一代产品拥有合理的</w:t>
            </w:r>
            <w:r w:rsidR="00766AF8" w:rsidRPr="00793F83">
              <w:rPr>
                <w:rFonts w:asciiTheme="minorEastAsia" w:eastAsiaTheme="minorEastAsia" w:hAnsiTheme="minorEastAsia" w:hint="eastAsia"/>
                <w:bCs/>
                <w:iCs/>
                <w:color w:val="000000"/>
                <w:sz w:val="24"/>
                <w:szCs w:val="28"/>
              </w:rPr>
              <w:t>使用价值</w:t>
            </w:r>
            <w:r w:rsidR="00A23891" w:rsidRPr="00793F83">
              <w:rPr>
                <w:rFonts w:asciiTheme="minorEastAsia" w:eastAsiaTheme="minorEastAsia" w:hAnsiTheme="minorEastAsia" w:hint="eastAsia"/>
                <w:bCs/>
                <w:iCs/>
                <w:color w:val="000000"/>
                <w:sz w:val="24"/>
                <w:szCs w:val="28"/>
              </w:rPr>
              <w:t>周期，也让用户持续分享到技术进步，最终沉淀为用户信任和品牌资产。</w:t>
            </w:r>
          </w:p>
          <w:p w14:paraId="296BE1A2" w14:textId="2B6F11F8" w:rsidR="008843A0" w:rsidRPr="00793F83" w:rsidRDefault="008843A0">
            <w:pPr>
              <w:spacing w:line="360" w:lineRule="auto"/>
              <w:ind w:firstLineChars="200" w:firstLine="480"/>
              <w:rPr>
                <w:rFonts w:asciiTheme="minorEastAsia" w:eastAsiaTheme="minorEastAsia" w:hAnsiTheme="minorEastAsia"/>
                <w:bCs/>
                <w:iCs/>
                <w:color w:val="000000"/>
                <w:sz w:val="24"/>
                <w:szCs w:val="28"/>
              </w:rPr>
            </w:pPr>
          </w:p>
          <w:p w14:paraId="5F1125D8" w14:textId="5D5403E5" w:rsidR="0067612A" w:rsidRPr="00793F83" w:rsidRDefault="0067612A">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t>Q2</w:t>
            </w:r>
            <w:r w:rsidRPr="00793F83">
              <w:rPr>
                <w:rFonts w:asciiTheme="minorEastAsia" w:eastAsiaTheme="minorEastAsia" w:hAnsiTheme="minorEastAsia" w:hint="eastAsia"/>
                <w:b/>
                <w:iCs/>
                <w:color w:val="000000"/>
                <w:sz w:val="24"/>
                <w:szCs w:val="28"/>
              </w:rPr>
              <w:t>：公司上半年由盈转亏，除了资产减值的因素外，部分关键零部件采购成本较高，是否也是影响盈利的重要原因？对此，公司是否评估过采用成本更优的替代方案，或者增加供应商选择？未来如何进一步优化整车成本、保障合理利润？</w:t>
            </w:r>
          </w:p>
          <w:p w14:paraId="794B058C" w14:textId="6CF74F21" w:rsidR="00AC2BA4" w:rsidRPr="00793F83" w:rsidRDefault="0067612A" w:rsidP="00857FC0">
            <w:pPr>
              <w:spacing w:line="360" w:lineRule="auto"/>
              <w:ind w:firstLineChars="200" w:firstLine="480"/>
              <w:rPr>
                <w:rFonts w:asciiTheme="minorEastAsia" w:eastAsiaTheme="minorEastAsia" w:hAnsiTheme="minorEastAsia"/>
                <w:bCs/>
                <w:iCs/>
                <w:color w:val="000000"/>
                <w:sz w:val="24"/>
                <w:szCs w:val="28"/>
              </w:rPr>
            </w:pPr>
            <w:r w:rsidRPr="00793F83">
              <w:rPr>
                <w:rFonts w:asciiTheme="minorEastAsia" w:eastAsiaTheme="minorEastAsia" w:hAnsiTheme="minorEastAsia" w:hint="eastAsia"/>
                <w:bCs/>
                <w:iCs/>
                <w:color w:val="000000"/>
                <w:sz w:val="24"/>
                <w:szCs w:val="28"/>
              </w:rPr>
              <w:t>A：问界做高端，本质上是对用户价值的长期选择，</w:t>
            </w:r>
            <w:r w:rsidR="00766AF8" w:rsidRPr="00793F83">
              <w:rPr>
                <w:rFonts w:asciiTheme="minorEastAsia" w:eastAsiaTheme="minorEastAsia" w:hAnsiTheme="minorEastAsia" w:hint="eastAsia"/>
                <w:bCs/>
                <w:iCs/>
                <w:color w:val="000000"/>
                <w:sz w:val="24"/>
                <w:szCs w:val="28"/>
              </w:rPr>
              <w:t>高端的产品必须有专属性和差异化，其中，也包括了供应链的差异化和专属专营</w:t>
            </w:r>
            <w:r w:rsidR="00AC2BA4" w:rsidRPr="00793F83">
              <w:rPr>
                <w:rFonts w:asciiTheme="minorEastAsia" w:eastAsiaTheme="minorEastAsia" w:hAnsiTheme="minorEastAsia" w:hint="eastAsia"/>
                <w:bCs/>
                <w:iCs/>
                <w:color w:val="000000"/>
                <w:sz w:val="24"/>
                <w:szCs w:val="28"/>
              </w:rPr>
              <w:t>。华为乾崑智驾、鸿蒙座舱以及宁德时代的动力电池等，都经过规模化市场验证、符合问界“五高”新标准，是支撑问界高端产品力的重要组成。</w:t>
            </w:r>
            <w:r w:rsidR="0083307A">
              <w:rPr>
                <w:rFonts w:asciiTheme="minorEastAsia" w:eastAsiaTheme="minorEastAsia" w:hAnsiTheme="minorEastAsia" w:hint="eastAsia"/>
                <w:bCs/>
                <w:iCs/>
                <w:color w:val="000000"/>
                <w:sz w:val="24"/>
                <w:szCs w:val="28"/>
              </w:rPr>
              <w:t>供应链在满足“五高”新标准的基础上</w:t>
            </w:r>
            <w:r w:rsidR="00766AF8" w:rsidRPr="00793F83">
              <w:rPr>
                <w:rFonts w:asciiTheme="minorEastAsia" w:eastAsiaTheme="minorEastAsia" w:hAnsiTheme="minorEastAsia" w:hint="eastAsia"/>
                <w:bCs/>
                <w:iCs/>
                <w:color w:val="000000"/>
                <w:sz w:val="24"/>
                <w:szCs w:val="28"/>
              </w:rPr>
              <w:t>，还需确保对</w:t>
            </w:r>
            <w:r w:rsidR="00AC2BA4" w:rsidRPr="00793F83">
              <w:rPr>
                <w:rFonts w:asciiTheme="minorEastAsia" w:eastAsiaTheme="minorEastAsia" w:hAnsiTheme="minorEastAsia" w:hint="eastAsia"/>
                <w:bCs/>
                <w:iCs/>
                <w:color w:val="000000"/>
                <w:sz w:val="24"/>
                <w:szCs w:val="28"/>
              </w:rPr>
              <w:t>问界的专属专营，核心供应商围绕问界产品目标开展专项开发、专线生产和质量保障，形成稳定、差异化的产品能力。</w:t>
            </w:r>
          </w:p>
          <w:p w14:paraId="1BDB26C2" w14:textId="002EB913" w:rsidR="0067612A" w:rsidRPr="00793F83" w:rsidRDefault="00AC2BA4" w:rsidP="00374050">
            <w:pPr>
              <w:spacing w:line="360" w:lineRule="auto"/>
              <w:ind w:firstLineChars="200" w:firstLine="480"/>
              <w:rPr>
                <w:rFonts w:asciiTheme="minorEastAsia" w:eastAsiaTheme="minorEastAsia" w:hAnsiTheme="minorEastAsia"/>
                <w:bCs/>
                <w:iCs/>
                <w:color w:val="000000"/>
                <w:sz w:val="24"/>
                <w:szCs w:val="28"/>
              </w:rPr>
            </w:pPr>
            <w:r w:rsidRPr="00793F83">
              <w:rPr>
                <w:rFonts w:asciiTheme="minorEastAsia" w:eastAsiaTheme="minorEastAsia" w:hAnsiTheme="minorEastAsia" w:hint="eastAsia"/>
                <w:bCs/>
                <w:iCs/>
                <w:color w:val="000000"/>
                <w:sz w:val="24"/>
                <w:szCs w:val="28"/>
              </w:rPr>
              <w:t>当前周期性的成本上涨的确影响了公司</w:t>
            </w:r>
            <w:r w:rsidR="00766AF8" w:rsidRPr="00793F83">
              <w:rPr>
                <w:rFonts w:asciiTheme="minorEastAsia" w:eastAsiaTheme="minorEastAsia" w:hAnsiTheme="minorEastAsia" w:hint="eastAsia"/>
                <w:bCs/>
                <w:iCs/>
                <w:color w:val="000000"/>
                <w:sz w:val="24"/>
                <w:szCs w:val="28"/>
              </w:rPr>
              <w:t>短期</w:t>
            </w:r>
            <w:r w:rsidR="00C01455" w:rsidRPr="00793F83">
              <w:rPr>
                <w:rFonts w:asciiTheme="minorEastAsia" w:eastAsiaTheme="minorEastAsia" w:hAnsiTheme="minorEastAsia" w:hint="eastAsia"/>
                <w:bCs/>
                <w:iCs/>
                <w:color w:val="000000"/>
                <w:sz w:val="24"/>
                <w:szCs w:val="28"/>
              </w:rPr>
              <w:t>业绩</w:t>
            </w:r>
            <w:r w:rsidRPr="00793F83">
              <w:rPr>
                <w:rFonts w:asciiTheme="minorEastAsia" w:eastAsiaTheme="minorEastAsia" w:hAnsiTheme="minorEastAsia" w:hint="eastAsia"/>
                <w:bCs/>
                <w:iCs/>
                <w:color w:val="000000"/>
                <w:sz w:val="24"/>
                <w:szCs w:val="28"/>
              </w:rPr>
              <w:t>，但是在供应链的问题上，我们绝不会以降低品质、牺牲用户价值来换取短期利润。</w:t>
            </w:r>
            <w:r w:rsidR="0067612A" w:rsidRPr="00793F83">
              <w:rPr>
                <w:rFonts w:asciiTheme="minorEastAsia" w:eastAsiaTheme="minorEastAsia" w:hAnsiTheme="minorEastAsia" w:hint="eastAsia"/>
                <w:bCs/>
                <w:iCs/>
                <w:color w:val="000000"/>
                <w:sz w:val="24"/>
                <w:szCs w:val="28"/>
              </w:rPr>
              <w:t>公司将通过零部件集成化设计、材料及工艺创新，以及集成集聚、“厂中厂”等方</w:t>
            </w:r>
            <w:r w:rsidR="0067612A" w:rsidRPr="00793F83">
              <w:rPr>
                <w:rFonts w:asciiTheme="minorEastAsia" w:eastAsiaTheme="minorEastAsia" w:hAnsiTheme="minorEastAsia" w:hint="eastAsia"/>
                <w:bCs/>
                <w:iCs/>
                <w:color w:val="000000"/>
                <w:sz w:val="24"/>
                <w:szCs w:val="28"/>
              </w:rPr>
              <w:lastRenderedPageBreak/>
              <w:t>式</w:t>
            </w:r>
            <w:r w:rsidR="00C01455" w:rsidRPr="00793F83">
              <w:rPr>
                <w:rFonts w:asciiTheme="minorEastAsia" w:eastAsiaTheme="minorEastAsia" w:hAnsiTheme="minorEastAsia" w:hint="eastAsia"/>
                <w:bCs/>
                <w:iCs/>
                <w:color w:val="000000"/>
                <w:sz w:val="24"/>
                <w:szCs w:val="28"/>
              </w:rPr>
              <w:t>，在守住高端标准的前提下</w:t>
            </w:r>
            <w:r w:rsidR="0067612A" w:rsidRPr="00793F83">
              <w:rPr>
                <w:rFonts w:asciiTheme="minorEastAsia" w:eastAsiaTheme="minorEastAsia" w:hAnsiTheme="minorEastAsia" w:hint="eastAsia"/>
                <w:bCs/>
                <w:iCs/>
                <w:color w:val="000000"/>
                <w:sz w:val="24"/>
                <w:szCs w:val="28"/>
              </w:rPr>
              <w:t>降本增效。</w:t>
            </w:r>
            <w:r w:rsidRPr="00793F83">
              <w:rPr>
                <w:rFonts w:asciiTheme="minorEastAsia" w:eastAsiaTheme="minorEastAsia" w:hAnsiTheme="minorEastAsia" w:hint="eastAsia"/>
                <w:bCs/>
                <w:iCs/>
                <w:color w:val="000000"/>
                <w:sz w:val="24"/>
                <w:szCs w:val="28"/>
              </w:rPr>
              <w:t>高端业务需要全价值链形成合理回报和健康商业闭环。</w:t>
            </w:r>
            <w:r w:rsidR="0067612A" w:rsidRPr="00793F83">
              <w:rPr>
                <w:rFonts w:asciiTheme="minorEastAsia" w:eastAsiaTheme="minorEastAsia" w:hAnsiTheme="minorEastAsia" w:hint="eastAsia"/>
                <w:bCs/>
                <w:iCs/>
                <w:color w:val="000000"/>
                <w:sz w:val="24"/>
                <w:szCs w:val="28"/>
              </w:rPr>
              <w:t>只有形成健康的商业闭环，</w:t>
            </w:r>
            <w:r w:rsidR="00C01455" w:rsidRPr="00793F83">
              <w:rPr>
                <w:rFonts w:asciiTheme="minorEastAsia" w:eastAsiaTheme="minorEastAsia" w:hAnsiTheme="minorEastAsia" w:hint="eastAsia"/>
                <w:bCs/>
                <w:iCs/>
                <w:color w:val="000000"/>
                <w:sz w:val="24"/>
                <w:szCs w:val="28"/>
              </w:rPr>
              <w:t>并通过合理利润支撑持续研发和用户服务，</w:t>
            </w:r>
            <w:r w:rsidR="0067612A" w:rsidRPr="00793F83">
              <w:rPr>
                <w:rFonts w:asciiTheme="minorEastAsia" w:eastAsiaTheme="minorEastAsia" w:hAnsiTheme="minorEastAsia" w:hint="eastAsia"/>
                <w:bCs/>
                <w:iCs/>
                <w:color w:val="000000"/>
                <w:sz w:val="24"/>
                <w:szCs w:val="28"/>
              </w:rPr>
              <w:t>才能有质量、有价值地把高端长期做下去。</w:t>
            </w:r>
          </w:p>
          <w:p w14:paraId="181033B6" w14:textId="77777777" w:rsidR="0067612A" w:rsidRPr="00793F83" w:rsidRDefault="0067612A">
            <w:pPr>
              <w:spacing w:line="360" w:lineRule="auto"/>
              <w:ind w:firstLineChars="200" w:firstLine="480"/>
              <w:rPr>
                <w:rFonts w:asciiTheme="minorEastAsia" w:eastAsiaTheme="minorEastAsia" w:hAnsiTheme="minorEastAsia"/>
                <w:bCs/>
                <w:iCs/>
                <w:color w:val="000000"/>
                <w:sz w:val="24"/>
                <w:szCs w:val="28"/>
              </w:rPr>
            </w:pPr>
          </w:p>
          <w:p w14:paraId="176FCF85" w14:textId="7DD5D440" w:rsidR="0083685E" w:rsidRPr="00793F83" w:rsidRDefault="00C9656C">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t>Q3</w:t>
            </w:r>
            <w:r w:rsidR="007753AA" w:rsidRPr="00793F83">
              <w:rPr>
                <w:rFonts w:asciiTheme="minorEastAsia" w:eastAsiaTheme="minorEastAsia" w:hAnsiTheme="minorEastAsia"/>
                <w:b/>
                <w:iCs/>
                <w:color w:val="000000"/>
                <w:sz w:val="24"/>
                <w:szCs w:val="28"/>
              </w:rPr>
              <w:t>：</w:t>
            </w:r>
            <w:r w:rsidR="000D25B6" w:rsidRPr="00793F83">
              <w:rPr>
                <w:rFonts w:asciiTheme="minorEastAsia" w:eastAsiaTheme="minorEastAsia" w:hAnsiTheme="minorEastAsia" w:hint="eastAsia"/>
                <w:b/>
                <w:iCs/>
                <w:color w:val="000000"/>
                <w:sz w:val="24"/>
                <w:szCs w:val="28"/>
              </w:rPr>
              <w:t>公司今年新推出了问界M6以及全新一代问界M9，市场反响都不错。请问公司后续的车型规划？</w:t>
            </w:r>
            <w:r w:rsidR="000D25B6" w:rsidRPr="00793F83">
              <w:rPr>
                <w:rFonts w:asciiTheme="minorEastAsia" w:eastAsiaTheme="minorEastAsia" w:hAnsiTheme="minorEastAsia"/>
                <w:b/>
                <w:iCs/>
                <w:color w:val="000000"/>
                <w:sz w:val="24"/>
                <w:szCs w:val="28"/>
              </w:rPr>
              <w:t xml:space="preserve"> </w:t>
            </w:r>
          </w:p>
          <w:p w14:paraId="506CD187" w14:textId="298B5EA4" w:rsidR="00766AF8" w:rsidRPr="00793F83" w:rsidRDefault="007753AA" w:rsidP="000D25B6">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A：</w:t>
            </w:r>
            <w:bookmarkStart w:id="1" w:name="OLE_LINK13"/>
            <w:bookmarkStart w:id="2" w:name="OLE_LINK14"/>
            <w:r w:rsidR="00766AF8" w:rsidRPr="00793F83">
              <w:rPr>
                <w:rFonts w:asciiTheme="minorEastAsia" w:eastAsiaTheme="minorEastAsia" w:hAnsiTheme="minorEastAsia" w:hint="eastAsia"/>
                <w:iCs/>
                <w:color w:val="000000"/>
                <w:sz w:val="24"/>
                <w:szCs w:val="28"/>
              </w:rPr>
              <w:t>正如刚刚第一个问题回复的那样，相较于频繁推出新车，问界</w:t>
            </w:r>
            <w:r w:rsidR="00344384" w:rsidRPr="00793F83">
              <w:rPr>
                <w:rFonts w:asciiTheme="minorEastAsia" w:eastAsiaTheme="minorEastAsia" w:hAnsiTheme="minorEastAsia" w:hint="eastAsia"/>
                <w:iCs/>
                <w:color w:val="000000"/>
                <w:sz w:val="24"/>
                <w:szCs w:val="28"/>
              </w:rPr>
              <w:t>的经营重点是推好车，把每一款产品长期经营好。下一阶段问界的重点，是提升大单品的持续经营能力。问界M5、</w:t>
            </w:r>
            <w:r w:rsidR="00D24CEE">
              <w:rPr>
                <w:rFonts w:asciiTheme="minorEastAsia" w:eastAsiaTheme="minorEastAsia" w:hAnsiTheme="minorEastAsia" w:hint="eastAsia"/>
                <w:iCs/>
                <w:color w:val="000000"/>
                <w:sz w:val="24"/>
                <w:szCs w:val="28"/>
              </w:rPr>
              <w:t>M</w:t>
            </w:r>
            <w:r w:rsidR="00344384" w:rsidRPr="00793F83">
              <w:rPr>
                <w:rFonts w:asciiTheme="minorEastAsia" w:eastAsiaTheme="minorEastAsia" w:hAnsiTheme="minorEastAsia" w:hint="eastAsia"/>
                <w:iCs/>
                <w:color w:val="000000"/>
                <w:sz w:val="24"/>
                <w:szCs w:val="28"/>
              </w:rPr>
              <w:t>6、</w:t>
            </w:r>
            <w:r w:rsidR="00D24CEE">
              <w:rPr>
                <w:rFonts w:asciiTheme="minorEastAsia" w:eastAsiaTheme="minorEastAsia" w:hAnsiTheme="minorEastAsia" w:hint="eastAsia"/>
                <w:iCs/>
                <w:color w:val="000000"/>
                <w:sz w:val="24"/>
                <w:szCs w:val="28"/>
              </w:rPr>
              <w:t>M</w:t>
            </w:r>
            <w:r w:rsidR="00344384" w:rsidRPr="00793F83">
              <w:rPr>
                <w:rFonts w:asciiTheme="minorEastAsia" w:eastAsiaTheme="minorEastAsia" w:hAnsiTheme="minorEastAsia" w:hint="eastAsia"/>
                <w:iCs/>
                <w:color w:val="000000"/>
                <w:sz w:val="24"/>
                <w:szCs w:val="28"/>
              </w:rPr>
              <w:t>7、</w:t>
            </w:r>
            <w:r w:rsidR="00D24CEE">
              <w:rPr>
                <w:rFonts w:asciiTheme="minorEastAsia" w:eastAsiaTheme="minorEastAsia" w:hAnsiTheme="minorEastAsia" w:hint="eastAsia"/>
                <w:iCs/>
                <w:color w:val="000000"/>
                <w:sz w:val="24"/>
                <w:szCs w:val="28"/>
              </w:rPr>
              <w:t>M</w:t>
            </w:r>
            <w:r w:rsidR="00344384" w:rsidRPr="00793F83">
              <w:rPr>
                <w:rFonts w:asciiTheme="minorEastAsia" w:eastAsiaTheme="minorEastAsia" w:hAnsiTheme="minorEastAsia" w:hint="eastAsia"/>
                <w:iCs/>
                <w:color w:val="000000"/>
                <w:sz w:val="24"/>
                <w:szCs w:val="28"/>
              </w:rPr>
              <w:t>8、</w:t>
            </w:r>
            <w:r w:rsidR="00D24CEE">
              <w:rPr>
                <w:rFonts w:asciiTheme="minorEastAsia" w:eastAsiaTheme="minorEastAsia" w:hAnsiTheme="minorEastAsia" w:hint="eastAsia"/>
                <w:iCs/>
                <w:color w:val="000000"/>
                <w:sz w:val="24"/>
                <w:szCs w:val="28"/>
              </w:rPr>
              <w:t>M</w:t>
            </w:r>
            <w:r w:rsidR="00344384" w:rsidRPr="00793F83">
              <w:rPr>
                <w:rFonts w:asciiTheme="minorEastAsia" w:eastAsiaTheme="minorEastAsia" w:hAnsiTheme="minorEastAsia" w:hint="eastAsia"/>
                <w:iCs/>
                <w:color w:val="000000"/>
                <w:sz w:val="24"/>
                <w:szCs w:val="28"/>
              </w:rPr>
              <w:t>9已覆盖不同价格带，我们将重点提升各车型的稳定销量贡献和经营效率，减少对新品上市短期拉动的依赖，先把现有产品做深。</w:t>
            </w:r>
          </w:p>
          <w:p w14:paraId="573CAB61" w14:textId="7E410F6A" w:rsidR="002D1BF3" w:rsidRPr="00793F83" w:rsidRDefault="002D1BF3" w:rsidP="00A06866">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然后，在巩固高端SUV</w:t>
            </w:r>
            <w:r w:rsidR="00344384" w:rsidRPr="00793F83">
              <w:rPr>
                <w:rFonts w:asciiTheme="minorEastAsia" w:eastAsiaTheme="minorEastAsia" w:hAnsiTheme="minorEastAsia" w:hint="eastAsia"/>
                <w:iCs/>
                <w:color w:val="000000"/>
                <w:sz w:val="24"/>
                <w:szCs w:val="28"/>
              </w:rPr>
              <w:t>市占率</w:t>
            </w:r>
            <w:r w:rsidRPr="00793F83">
              <w:rPr>
                <w:rFonts w:asciiTheme="minorEastAsia" w:eastAsiaTheme="minorEastAsia" w:hAnsiTheme="minorEastAsia" w:hint="eastAsia"/>
                <w:iCs/>
                <w:color w:val="000000"/>
                <w:sz w:val="24"/>
                <w:szCs w:val="28"/>
              </w:rPr>
              <w:t>优势基础上，择机进入轿车、MPV及</w:t>
            </w:r>
            <w:r w:rsidR="00344384" w:rsidRPr="00793F83">
              <w:rPr>
                <w:rFonts w:asciiTheme="minorEastAsia" w:eastAsiaTheme="minorEastAsia" w:hAnsiTheme="minorEastAsia" w:hint="eastAsia"/>
                <w:iCs/>
                <w:color w:val="000000"/>
                <w:sz w:val="24"/>
                <w:szCs w:val="28"/>
              </w:rPr>
              <w:t>其他有竞争力的产品</w:t>
            </w:r>
            <w:r w:rsidRPr="00793F83">
              <w:rPr>
                <w:rFonts w:asciiTheme="minorEastAsia" w:eastAsiaTheme="minorEastAsia" w:hAnsiTheme="minorEastAsia" w:hint="eastAsia"/>
                <w:iCs/>
                <w:color w:val="000000"/>
                <w:sz w:val="24"/>
                <w:szCs w:val="28"/>
              </w:rPr>
              <w:t>市场，有节奏地拓展新品，不以车型数量换销量，每进入一个新市场，都要</w:t>
            </w:r>
            <w:r w:rsidR="00951021" w:rsidRPr="00793F83">
              <w:rPr>
                <w:rFonts w:asciiTheme="minorEastAsia" w:eastAsiaTheme="minorEastAsia" w:hAnsiTheme="minorEastAsia" w:hint="eastAsia"/>
                <w:iCs/>
                <w:color w:val="000000"/>
                <w:sz w:val="24"/>
                <w:szCs w:val="28"/>
              </w:rPr>
              <w:t>集中资源打造具有规模效应和长期竞争力的产品</w:t>
            </w:r>
            <w:r w:rsidRPr="00793F83">
              <w:rPr>
                <w:rFonts w:asciiTheme="minorEastAsia" w:eastAsiaTheme="minorEastAsia" w:hAnsiTheme="minorEastAsia" w:hint="eastAsia"/>
                <w:iCs/>
                <w:color w:val="000000"/>
                <w:sz w:val="24"/>
                <w:szCs w:val="28"/>
              </w:rPr>
              <w:t>。</w:t>
            </w:r>
          </w:p>
          <w:bookmarkEnd w:id="1"/>
          <w:bookmarkEnd w:id="2"/>
          <w:p w14:paraId="1D0F9D52" w14:textId="7B130237" w:rsidR="003A7A70" w:rsidRPr="00793F83" w:rsidRDefault="003A7A70" w:rsidP="003A7A70">
            <w:pPr>
              <w:spacing w:line="360" w:lineRule="auto"/>
              <w:ind w:firstLineChars="200" w:firstLine="480"/>
              <w:rPr>
                <w:rFonts w:asciiTheme="minorEastAsia" w:eastAsiaTheme="minorEastAsia" w:hAnsiTheme="minorEastAsia"/>
                <w:bCs/>
                <w:iCs/>
                <w:color w:val="000000"/>
                <w:sz w:val="24"/>
                <w:szCs w:val="28"/>
              </w:rPr>
            </w:pPr>
          </w:p>
          <w:p w14:paraId="28569C1C" w14:textId="47E49637" w:rsidR="003A7A70" w:rsidRPr="00793F83" w:rsidRDefault="00C9656C" w:rsidP="003A7A70">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t>Q</w:t>
            </w:r>
            <w:r w:rsidR="00980DC7" w:rsidRPr="00793F83">
              <w:rPr>
                <w:rFonts w:asciiTheme="minorEastAsia" w:eastAsiaTheme="minorEastAsia" w:hAnsiTheme="minorEastAsia"/>
                <w:b/>
                <w:iCs/>
                <w:color w:val="000000"/>
                <w:sz w:val="24"/>
                <w:szCs w:val="28"/>
              </w:rPr>
              <w:t>4</w:t>
            </w:r>
            <w:r w:rsidR="003A7A70" w:rsidRPr="00793F83">
              <w:rPr>
                <w:rFonts w:asciiTheme="minorEastAsia" w:eastAsiaTheme="minorEastAsia" w:hAnsiTheme="minorEastAsia"/>
                <w:b/>
                <w:iCs/>
                <w:color w:val="000000"/>
                <w:sz w:val="24"/>
                <w:szCs w:val="28"/>
              </w:rPr>
              <w:t>：</w:t>
            </w:r>
            <w:r w:rsidR="003A7A70" w:rsidRPr="00793F83">
              <w:rPr>
                <w:rFonts w:asciiTheme="minorEastAsia" w:eastAsiaTheme="minorEastAsia" w:hAnsiTheme="minorEastAsia" w:hint="eastAsia"/>
                <w:b/>
                <w:iCs/>
                <w:color w:val="000000"/>
                <w:sz w:val="24"/>
                <w:szCs w:val="28"/>
              </w:rPr>
              <w:t>当前，出口成为中国汽车行业重要的驱动力。大家都期待公司能够尽快取得突破。请问，公司出海业务的战略规划和长期目标？</w:t>
            </w:r>
            <w:r w:rsidR="003A7A70" w:rsidRPr="00793F83">
              <w:rPr>
                <w:rFonts w:asciiTheme="minorEastAsia" w:eastAsiaTheme="minorEastAsia" w:hAnsiTheme="minorEastAsia"/>
                <w:b/>
                <w:iCs/>
                <w:color w:val="000000"/>
                <w:sz w:val="24"/>
                <w:szCs w:val="28"/>
              </w:rPr>
              <w:t xml:space="preserve"> </w:t>
            </w:r>
          </w:p>
          <w:p w14:paraId="5D5A0356" w14:textId="00F49767" w:rsidR="009F5C1C" w:rsidRPr="00793F83" w:rsidRDefault="003A7A70" w:rsidP="003A7A70">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A：</w:t>
            </w:r>
            <w:r w:rsidR="009F5C1C" w:rsidRPr="00793F83">
              <w:rPr>
                <w:rFonts w:asciiTheme="minorEastAsia" w:eastAsiaTheme="minorEastAsia" w:hAnsiTheme="minorEastAsia" w:hint="eastAsia"/>
                <w:iCs/>
                <w:color w:val="000000"/>
                <w:sz w:val="24"/>
                <w:szCs w:val="28"/>
              </w:rPr>
              <w:t>问界</w:t>
            </w:r>
            <w:r w:rsidR="00344384" w:rsidRPr="00793F83">
              <w:rPr>
                <w:rFonts w:asciiTheme="minorEastAsia" w:eastAsiaTheme="minorEastAsia" w:hAnsiTheme="minorEastAsia" w:hint="eastAsia"/>
                <w:iCs/>
                <w:color w:val="000000"/>
                <w:sz w:val="24"/>
                <w:szCs w:val="28"/>
              </w:rPr>
              <w:t>出海的战略规划是坚持</w:t>
            </w:r>
            <w:r w:rsidR="00A06866" w:rsidRPr="00793F83">
              <w:rPr>
                <w:rFonts w:asciiTheme="minorEastAsia" w:eastAsiaTheme="minorEastAsia" w:hAnsiTheme="minorEastAsia" w:hint="eastAsia"/>
                <w:iCs/>
                <w:color w:val="000000"/>
                <w:sz w:val="24"/>
                <w:szCs w:val="28"/>
              </w:rPr>
              <w:t>做</w:t>
            </w:r>
            <w:r w:rsidR="009F5C1C" w:rsidRPr="00793F83">
              <w:rPr>
                <w:rFonts w:asciiTheme="minorEastAsia" w:eastAsiaTheme="minorEastAsia" w:hAnsiTheme="minorEastAsia" w:hint="eastAsia"/>
                <w:iCs/>
                <w:color w:val="000000"/>
                <w:sz w:val="24"/>
                <w:szCs w:val="28"/>
              </w:rPr>
              <w:t>高端出海。</w:t>
            </w:r>
          </w:p>
          <w:p w14:paraId="6F24C7C9" w14:textId="0EB55F62" w:rsidR="00980DC7" w:rsidRPr="00793F83" w:rsidRDefault="00776520" w:rsidP="00776520">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问界的安全、可靠和品质已经过百万级用户验证，具备走向全球高端市场的产品基础。当前重点是把已经过验证的产品力按照当地标准完成适配和认证。</w:t>
            </w:r>
            <w:r w:rsidR="009F5C1C" w:rsidRPr="00793F83">
              <w:rPr>
                <w:rFonts w:asciiTheme="minorEastAsia" w:eastAsiaTheme="minorEastAsia" w:hAnsiTheme="minorEastAsia" w:hint="eastAsia"/>
                <w:iCs/>
                <w:color w:val="000000"/>
                <w:sz w:val="24"/>
                <w:szCs w:val="28"/>
              </w:rPr>
              <w:t>以</w:t>
            </w:r>
            <w:r w:rsidR="00980DC7" w:rsidRPr="00793F83">
              <w:rPr>
                <w:rFonts w:asciiTheme="minorEastAsia" w:eastAsiaTheme="minorEastAsia" w:hAnsiTheme="minorEastAsia" w:hint="eastAsia"/>
                <w:iCs/>
                <w:color w:val="000000"/>
                <w:sz w:val="24"/>
                <w:szCs w:val="28"/>
              </w:rPr>
              <w:t>欧洲标杆市场</w:t>
            </w:r>
            <w:r w:rsidR="009F5C1C" w:rsidRPr="00793F83">
              <w:rPr>
                <w:rFonts w:asciiTheme="minorEastAsia" w:eastAsiaTheme="minorEastAsia" w:hAnsiTheme="minorEastAsia" w:hint="eastAsia"/>
                <w:iCs/>
                <w:color w:val="000000"/>
                <w:sz w:val="24"/>
                <w:szCs w:val="28"/>
              </w:rPr>
              <w:t>为例</w:t>
            </w:r>
            <w:r w:rsidR="00980DC7" w:rsidRPr="00793F83">
              <w:rPr>
                <w:rFonts w:asciiTheme="minorEastAsia" w:eastAsiaTheme="minorEastAsia" w:hAnsiTheme="minorEastAsia" w:hint="eastAsia"/>
                <w:iCs/>
                <w:color w:val="000000"/>
                <w:sz w:val="24"/>
                <w:szCs w:val="28"/>
              </w:rPr>
              <w:t>，公司</w:t>
            </w:r>
            <w:r w:rsidR="00344384" w:rsidRPr="00793F83">
              <w:rPr>
                <w:rFonts w:asciiTheme="minorEastAsia" w:eastAsiaTheme="minorEastAsia" w:hAnsiTheme="minorEastAsia" w:hint="eastAsia"/>
                <w:iCs/>
                <w:color w:val="000000"/>
                <w:sz w:val="24"/>
                <w:szCs w:val="28"/>
              </w:rPr>
              <w:t>正在</w:t>
            </w:r>
            <w:r w:rsidR="00980DC7" w:rsidRPr="00793F83">
              <w:rPr>
                <w:rFonts w:asciiTheme="minorEastAsia" w:eastAsiaTheme="minorEastAsia" w:hAnsiTheme="minorEastAsia" w:hint="eastAsia"/>
                <w:iCs/>
                <w:color w:val="000000"/>
                <w:sz w:val="24"/>
                <w:szCs w:val="28"/>
              </w:rPr>
              <w:t>按完整欧盟整车型式认证体系推进，并</w:t>
            </w:r>
            <w:r w:rsidR="009F5C1C" w:rsidRPr="00793F83">
              <w:rPr>
                <w:rFonts w:asciiTheme="minorEastAsia" w:eastAsiaTheme="minorEastAsia" w:hAnsiTheme="minorEastAsia" w:hint="eastAsia"/>
                <w:iCs/>
                <w:color w:val="000000"/>
                <w:sz w:val="24"/>
                <w:szCs w:val="28"/>
              </w:rPr>
              <w:t>主动</w:t>
            </w:r>
            <w:r w:rsidR="00980DC7" w:rsidRPr="00793F83">
              <w:rPr>
                <w:rFonts w:asciiTheme="minorEastAsia" w:eastAsiaTheme="minorEastAsia" w:hAnsiTheme="minorEastAsia" w:hint="eastAsia"/>
                <w:iCs/>
                <w:color w:val="000000"/>
                <w:sz w:val="24"/>
                <w:szCs w:val="28"/>
              </w:rPr>
              <w:t>选择最严苛的德国作为测试、审核和发证主体。</w:t>
            </w:r>
            <w:r w:rsidR="00CC0107">
              <w:rPr>
                <w:rFonts w:asciiTheme="minorEastAsia" w:eastAsiaTheme="minorEastAsia" w:hAnsiTheme="minorEastAsia" w:hint="eastAsia"/>
                <w:iCs/>
                <w:color w:val="000000"/>
                <w:sz w:val="24"/>
                <w:szCs w:val="28"/>
              </w:rPr>
              <w:t>目前</w:t>
            </w:r>
            <w:r w:rsidR="00344384" w:rsidRPr="00793F83">
              <w:rPr>
                <w:rFonts w:asciiTheme="minorEastAsia" w:eastAsiaTheme="minorEastAsia" w:hAnsiTheme="minorEastAsia" w:hint="eastAsia"/>
                <w:iCs/>
                <w:color w:val="000000"/>
                <w:sz w:val="24"/>
                <w:szCs w:val="28"/>
              </w:rPr>
              <w:t>，问界的全系产品正在全力推进</w:t>
            </w:r>
            <w:r w:rsidR="00344384" w:rsidRPr="00793F83">
              <w:rPr>
                <w:rFonts w:asciiTheme="minorEastAsia" w:eastAsiaTheme="minorEastAsia" w:hAnsiTheme="minorEastAsia"/>
                <w:iCs/>
                <w:color w:val="000000"/>
                <w:sz w:val="24"/>
                <w:szCs w:val="28"/>
              </w:rPr>
              <w:t xml:space="preserve">WVTA </w:t>
            </w:r>
            <w:r w:rsidR="00344384" w:rsidRPr="00793F83">
              <w:rPr>
                <w:rFonts w:asciiTheme="minorEastAsia" w:eastAsiaTheme="minorEastAsia" w:hAnsiTheme="minorEastAsia" w:hint="eastAsia"/>
                <w:iCs/>
                <w:color w:val="000000"/>
                <w:sz w:val="24"/>
                <w:szCs w:val="28"/>
              </w:rPr>
              <w:t>E</w:t>
            </w:r>
            <w:r w:rsidR="00344384" w:rsidRPr="00793F83">
              <w:rPr>
                <w:rFonts w:asciiTheme="minorEastAsia" w:eastAsiaTheme="minorEastAsia" w:hAnsiTheme="minorEastAsia"/>
                <w:iCs/>
                <w:color w:val="000000"/>
                <w:sz w:val="24"/>
                <w:szCs w:val="28"/>
              </w:rPr>
              <w:t>1(</w:t>
            </w:r>
            <w:r w:rsidR="00344384" w:rsidRPr="00793F83">
              <w:rPr>
                <w:rFonts w:asciiTheme="minorEastAsia" w:eastAsiaTheme="minorEastAsia" w:hAnsiTheme="minorEastAsia" w:hint="eastAsia"/>
                <w:iCs/>
                <w:color w:val="000000"/>
                <w:sz w:val="24"/>
                <w:szCs w:val="28"/>
              </w:rPr>
              <w:t>德国)以及欧标碰撞</w:t>
            </w:r>
            <w:r w:rsidR="00344384" w:rsidRPr="00793F83">
              <w:rPr>
                <w:rFonts w:asciiTheme="minorEastAsia" w:eastAsiaTheme="minorEastAsia" w:hAnsiTheme="minorEastAsia"/>
                <w:iCs/>
                <w:color w:val="000000"/>
                <w:sz w:val="24"/>
                <w:szCs w:val="28"/>
              </w:rPr>
              <w:t>E-NCAP(2026)</w:t>
            </w:r>
            <w:r w:rsidR="00344384" w:rsidRPr="00793F83">
              <w:rPr>
                <w:rFonts w:asciiTheme="minorEastAsia" w:eastAsiaTheme="minorEastAsia" w:hAnsiTheme="minorEastAsia" w:hint="eastAsia"/>
                <w:iCs/>
                <w:color w:val="000000"/>
                <w:sz w:val="24"/>
                <w:szCs w:val="28"/>
              </w:rPr>
              <w:t>五星标准认证工作。</w:t>
            </w:r>
          </w:p>
          <w:p w14:paraId="3FA15271" w14:textId="2168E1E0" w:rsidR="00980DC7" w:rsidRPr="00793F83" w:rsidRDefault="00D61EC4" w:rsidP="003A7A70">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lastRenderedPageBreak/>
              <w:t>同时，推动</w:t>
            </w:r>
            <w:r w:rsidR="009F5C1C" w:rsidRPr="00793F83">
              <w:rPr>
                <w:rFonts w:asciiTheme="minorEastAsia" w:eastAsiaTheme="minorEastAsia" w:hAnsiTheme="minorEastAsia" w:hint="eastAsia"/>
                <w:iCs/>
                <w:color w:val="000000"/>
                <w:sz w:val="24"/>
                <w:szCs w:val="28"/>
              </w:rPr>
              <w:t>海外业务从产品</w:t>
            </w:r>
            <w:r w:rsidR="00776520" w:rsidRPr="00793F83">
              <w:rPr>
                <w:rFonts w:asciiTheme="minorEastAsia" w:eastAsiaTheme="minorEastAsia" w:hAnsiTheme="minorEastAsia" w:hint="eastAsia"/>
                <w:iCs/>
                <w:color w:val="000000"/>
                <w:sz w:val="24"/>
                <w:szCs w:val="28"/>
              </w:rPr>
              <w:t>准入</w:t>
            </w:r>
            <w:r w:rsidR="009F5C1C" w:rsidRPr="00793F83">
              <w:rPr>
                <w:rFonts w:asciiTheme="minorEastAsia" w:eastAsiaTheme="minorEastAsia" w:hAnsiTheme="minorEastAsia" w:hint="eastAsia"/>
                <w:iCs/>
                <w:color w:val="000000"/>
                <w:sz w:val="24"/>
                <w:szCs w:val="28"/>
              </w:rPr>
              <w:t>升维至体系化经营</w:t>
            </w:r>
            <w:r w:rsidRPr="00793F83">
              <w:rPr>
                <w:rFonts w:asciiTheme="minorEastAsia" w:eastAsiaTheme="minorEastAsia" w:hAnsiTheme="minorEastAsia" w:hint="eastAsia"/>
                <w:iCs/>
                <w:color w:val="000000"/>
                <w:sz w:val="24"/>
                <w:szCs w:val="28"/>
              </w:rPr>
              <w:t>。问界</w:t>
            </w:r>
            <w:r w:rsidR="009F5C1C" w:rsidRPr="00793F83">
              <w:rPr>
                <w:rFonts w:asciiTheme="minorEastAsia" w:eastAsiaTheme="minorEastAsia" w:hAnsiTheme="minorEastAsia" w:hint="eastAsia"/>
                <w:iCs/>
                <w:color w:val="000000"/>
                <w:sz w:val="24"/>
                <w:szCs w:val="28"/>
              </w:rPr>
              <w:t>将公司在国内已具备的百万量级用户基础和较成熟的营销服体系化能力，复制和拓展到海外，支撑公司全球化高端营销服体系建设。</w:t>
            </w:r>
          </w:p>
          <w:p w14:paraId="5037FB3D" w14:textId="6E658A39" w:rsidR="009F5C1C" w:rsidRPr="00793F83" w:rsidRDefault="00344384" w:rsidP="003A7A70">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公司出海业务的长期目标是海外销量占公司总销量的三分之一。</w:t>
            </w:r>
          </w:p>
          <w:p w14:paraId="42648FFB" w14:textId="26F45A4A" w:rsidR="003A7A70" w:rsidRPr="00793F83" w:rsidRDefault="003A7A70" w:rsidP="00A23891">
            <w:pPr>
              <w:spacing w:line="360" w:lineRule="auto"/>
              <w:rPr>
                <w:rFonts w:asciiTheme="minorEastAsia" w:eastAsiaTheme="minorEastAsia" w:hAnsiTheme="minorEastAsia"/>
                <w:bCs/>
                <w:iCs/>
                <w:color w:val="000000"/>
                <w:sz w:val="24"/>
                <w:szCs w:val="28"/>
              </w:rPr>
            </w:pPr>
          </w:p>
          <w:p w14:paraId="0AE533E0" w14:textId="30E59AB1" w:rsidR="003A7A70" w:rsidRPr="00793F83" w:rsidRDefault="009F5C1C" w:rsidP="003A7A70">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t>Q5</w:t>
            </w:r>
            <w:r w:rsidR="003A7A70" w:rsidRPr="00793F83">
              <w:rPr>
                <w:rFonts w:asciiTheme="minorEastAsia" w:eastAsiaTheme="minorEastAsia" w:hAnsiTheme="minorEastAsia"/>
                <w:b/>
                <w:iCs/>
                <w:color w:val="000000"/>
                <w:sz w:val="24"/>
                <w:szCs w:val="28"/>
              </w:rPr>
              <w:t>：</w:t>
            </w:r>
            <w:r w:rsidR="003A7A70" w:rsidRPr="00793F83">
              <w:rPr>
                <w:rFonts w:asciiTheme="minorEastAsia" w:eastAsiaTheme="minorEastAsia" w:hAnsiTheme="minorEastAsia" w:hint="eastAsia"/>
                <w:b/>
                <w:iCs/>
                <w:color w:val="000000"/>
                <w:sz w:val="24"/>
                <w:szCs w:val="28"/>
              </w:rPr>
              <w:t>虽然公司在二季度经历了阶段性的业绩下降，但是大家对于公司发展依然充满信心。请问，公司对未来的经营业绩的展望？</w:t>
            </w:r>
            <w:r w:rsidR="003A7A70" w:rsidRPr="00793F83">
              <w:rPr>
                <w:rFonts w:asciiTheme="minorEastAsia" w:eastAsiaTheme="minorEastAsia" w:hAnsiTheme="minorEastAsia"/>
                <w:b/>
                <w:iCs/>
                <w:color w:val="000000"/>
                <w:sz w:val="24"/>
                <w:szCs w:val="28"/>
              </w:rPr>
              <w:t xml:space="preserve"> </w:t>
            </w:r>
          </w:p>
          <w:p w14:paraId="63E3B83D" w14:textId="361A47CA" w:rsidR="003A7A70" w:rsidRPr="00793F83" w:rsidRDefault="003A7A70" w:rsidP="003A7A70">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A：</w:t>
            </w:r>
            <w:r w:rsidR="00DD6327" w:rsidRPr="00793F83">
              <w:rPr>
                <w:rFonts w:asciiTheme="minorEastAsia" w:eastAsiaTheme="minorEastAsia" w:hAnsiTheme="minorEastAsia" w:hint="eastAsia"/>
                <w:iCs/>
                <w:color w:val="000000"/>
                <w:sz w:val="24"/>
                <w:szCs w:val="28"/>
              </w:rPr>
              <w:t>当前首要目标，是推动经营尽快回稳，稳中求进，力争下半年</w:t>
            </w:r>
            <w:r w:rsidR="00344384" w:rsidRPr="00793F83">
              <w:rPr>
                <w:rFonts w:asciiTheme="minorEastAsia" w:eastAsiaTheme="minorEastAsia" w:hAnsiTheme="minorEastAsia" w:hint="eastAsia"/>
                <w:iCs/>
                <w:color w:val="000000"/>
                <w:sz w:val="24"/>
                <w:szCs w:val="28"/>
              </w:rPr>
              <w:t>尽快实现</w:t>
            </w:r>
            <w:r w:rsidR="00DD6327" w:rsidRPr="00793F83">
              <w:rPr>
                <w:rFonts w:asciiTheme="minorEastAsia" w:eastAsiaTheme="minorEastAsia" w:hAnsiTheme="minorEastAsia" w:hint="eastAsia"/>
                <w:iCs/>
                <w:color w:val="000000"/>
                <w:sz w:val="24"/>
                <w:szCs w:val="28"/>
              </w:rPr>
              <w:t>扭亏为盈。</w:t>
            </w:r>
          </w:p>
          <w:p w14:paraId="0E4CC28A" w14:textId="649A968F" w:rsidR="003A7A70" w:rsidRPr="00793F83" w:rsidRDefault="003A7A70" w:rsidP="00BB4903">
            <w:p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收入端，</w:t>
            </w:r>
            <w:r w:rsidR="00951021" w:rsidRPr="00793F83">
              <w:rPr>
                <w:rFonts w:asciiTheme="minorEastAsia" w:eastAsiaTheme="minorEastAsia" w:hAnsiTheme="minorEastAsia" w:hint="eastAsia"/>
                <w:iCs/>
                <w:color w:val="000000"/>
                <w:sz w:val="24"/>
                <w:szCs w:val="28"/>
              </w:rPr>
              <w:t>加快</w:t>
            </w:r>
            <w:r w:rsidR="00BB4903" w:rsidRPr="00793F83">
              <w:rPr>
                <w:rFonts w:asciiTheme="minorEastAsia" w:eastAsiaTheme="minorEastAsia" w:hAnsiTheme="minorEastAsia" w:hint="eastAsia"/>
                <w:iCs/>
                <w:color w:val="000000"/>
                <w:sz w:val="24"/>
                <w:szCs w:val="28"/>
              </w:rPr>
              <w:t>M</w:t>
            </w:r>
            <w:r w:rsidR="00776520" w:rsidRPr="00793F83">
              <w:rPr>
                <w:rFonts w:asciiTheme="minorEastAsia" w:eastAsiaTheme="minorEastAsia" w:hAnsiTheme="minorEastAsia"/>
                <w:iCs/>
                <w:color w:val="000000"/>
                <w:sz w:val="24"/>
                <w:szCs w:val="28"/>
              </w:rPr>
              <w:t>9</w:t>
            </w:r>
            <w:r w:rsidR="00BB4903" w:rsidRPr="00793F83">
              <w:rPr>
                <w:rFonts w:asciiTheme="minorEastAsia" w:eastAsiaTheme="minorEastAsia" w:hAnsiTheme="minorEastAsia" w:hint="eastAsia"/>
                <w:iCs/>
                <w:color w:val="000000"/>
                <w:sz w:val="24"/>
                <w:szCs w:val="28"/>
              </w:rPr>
              <w:t>领世加长版等</w:t>
            </w:r>
            <w:r w:rsidRPr="00793F83">
              <w:rPr>
                <w:rFonts w:asciiTheme="minorEastAsia" w:eastAsiaTheme="minorEastAsia" w:hAnsiTheme="minorEastAsia" w:hint="eastAsia"/>
                <w:iCs/>
                <w:color w:val="000000"/>
                <w:sz w:val="24"/>
                <w:szCs w:val="28"/>
              </w:rPr>
              <w:t>高价值车型</w:t>
            </w:r>
            <w:r w:rsidR="00776520" w:rsidRPr="00793F83">
              <w:rPr>
                <w:rFonts w:asciiTheme="minorEastAsia" w:eastAsiaTheme="minorEastAsia" w:hAnsiTheme="minorEastAsia" w:hint="eastAsia"/>
                <w:iCs/>
                <w:color w:val="000000"/>
                <w:sz w:val="24"/>
                <w:szCs w:val="28"/>
              </w:rPr>
              <w:t>的</w:t>
            </w:r>
            <w:r w:rsidRPr="00793F83">
              <w:rPr>
                <w:rFonts w:asciiTheme="minorEastAsia" w:eastAsiaTheme="minorEastAsia" w:hAnsiTheme="minorEastAsia" w:hint="eastAsia"/>
                <w:iCs/>
                <w:color w:val="000000"/>
                <w:sz w:val="24"/>
                <w:szCs w:val="28"/>
              </w:rPr>
              <w:t>规模交付</w:t>
            </w:r>
            <w:r w:rsidR="00BB4903" w:rsidRPr="00793F83">
              <w:rPr>
                <w:rFonts w:asciiTheme="minorEastAsia" w:eastAsiaTheme="minorEastAsia" w:hAnsiTheme="minorEastAsia" w:hint="eastAsia"/>
                <w:iCs/>
                <w:color w:val="000000"/>
                <w:sz w:val="24"/>
                <w:szCs w:val="28"/>
              </w:rPr>
              <w:t>，改善产品结构、提高销售均价</w:t>
            </w:r>
            <w:r w:rsidR="00951021" w:rsidRPr="00793F83">
              <w:rPr>
                <w:rFonts w:asciiTheme="minorEastAsia" w:eastAsiaTheme="minorEastAsia" w:hAnsiTheme="minorEastAsia" w:hint="eastAsia"/>
                <w:iCs/>
                <w:color w:val="000000"/>
                <w:sz w:val="24"/>
                <w:szCs w:val="28"/>
              </w:rPr>
              <w:t>。</w:t>
            </w:r>
            <w:r w:rsidRPr="00793F83">
              <w:rPr>
                <w:rFonts w:asciiTheme="minorEastAsia" w:eastAsiaTheme="minorEastAsia" w:hAnsiTheme="minorEastAsia" w:hint="eastAsia"/>
                <w:iCs/>
                <w:color w:val="000000"/>
                <w:sz w:val="24"/>
                <w:szCs w:val="28"/>
              </w:rPr>
              <w:t>盈利端，重点车型</w:t>
            </w:r>
            <w:r w:rsidR="00BB4903" w:rsidRPr="00793F83">
              <w:rPr>
                <w:rFonts w:asciiTheme="minorEastAsia" w:eastAsiaTheme="minorEastAsia" w:hAnsiTheme="minorEastAsia" w:hint="eastAsia"/>
                <w:iCs/>
                <w:color w:val="000000"/>
                <w:sz w:val="24"/>
                <w:szCs w:val="28"/>
              </w:rPr>
              <w:t>上量交付后</w:t>
            </w:r>
            <w:r w:rsidR="00776520" w:rsidRPr="00793F83">
              <w:rPr>
                <w:rFonts w:asciiTheme="minorEastAsia" w:eastAsiaTheme="minorEastAsia" w:hAnsiTheme="minorEastAsia" w:hint="eastAsia"/>
                <w:iCs/>
                <w:color w:val="000000"/>
                <w:sz w:val="24"/>
                <w:szCs w:val="28"/>
              </w:rPr>
              <w:t>释放</w:t>
            </w:r>
            <w:r w:rsidRPr="00793F83">
              <w:rPr>
                <w:rFonts w:asciiTheme="minorEastAsia" w:eastAsiaTheme="minorEastAsia" w:hAnsiTheme="minorEastAsia" w:hint="eastAsia"/>
                <w:iCs/>
                <w:color w:val="000000"/>
                <w:sz w:val="24"/>
                <w:szCs w:val="28"/>
              </w:rPr>
              <w:t>规模效应</w:t>
            </w:r>
            <w:r w:rsidR="00A23891" w:rsidRPr="00793F83">
              <w:rPr>
                <w:rFonts w:asciiTheme="minorEastAsia" w:eastAsiaTheme="minorEastAsia" w:hAnsiTheme="minorEastAsia" w:hint="eastAsia"/>
                <w:iCs/>
                <w:color w:val="000000"/>
                <w:sz w:val="24"/>
                <w:szCs w:val="28"/>
              </w:rPr>
              <w:t>。</w:t>
            </w:r>
            <w:r w:rsidR="00BB4903" w:rsidRPr="00793F83">
              <w:rPr>
                <w:rFonts w:asciiTheme="minorEastAsia" w:eastAsiaTheme="minorEastAsia" w:hAnsiTheme="minorEastAsia" w:hint="eastAsia"/>
                <w:iCs/>
                <w:color w:val="000000"/>
                <w:sz w:val="24"/>
                <w:szCs w:val="28"/>
              </w:rPr>
              <w:t>同时，</w:t>
            </w:r>
            <w:r w:rsidRPr="00793F83">
              <w:rPr>
                <w:rFonts w:asciiTheme="minorEastAsia" w:eastAsiaTheme="minorEastAsia" w:hAnsiTheme="minorEastAsia" w:hint="eastAsia"/>
                <w:iCs/>
                <w:color w:val="000000"/>
                <w:sz w:val="24"/>
                <w:szCs w:val="28"/>
              </w:rPr>
              <w:t>公司持续推进技术创新、供应链协同和运营效率提升，推动整车成本改善。</w:t>
            </w:r>
          </w:p>
          <w:p w14:paraId="7BE2A271" w14:textId="19151C37" w:rsidR="00776520" w:rsidRPr="00793F83" w:rsidRDefault="00BB4903" w:rsidP="00776520">
            <w:pPr>
              <w:spacing w:line="360" w:lineRule="auto"/>
              <w:ind w:firstLineChars="200" w:firstLine="480"/>
              <w:rPr>
                <w:rFonts w:asciiTheme="minorEastAsia" w:eastAsiaTheme="minorEastAsia" w:hAnsiTheme="minorEastAsia"/>
                <w:bCs/>
                <w:iCs/>
                <w:color w:val="000000"/>
                <w:sz w:val="24"/>
                <w:szCs w:val="28"/>
              </w:rPr>
            </w:pPr>
            <w:r w:rsidRPr="00793F83">
              <w:rPr>
                <w:rFonts w:asciiTheme="minorEastAsia" w:eastAsiaTheme="minorEastAsia" w:hAnsiTheme="minorEastAsia" w:hint="eastAsia"/>
                <w:iCs/>
                <w:color w:val="000000"/>
                <w:sz w:val="24"/>
                <w:szCs w:val="28"/>
              </w:rPr>
              <w:t>其次，</w:t>
            </w:r>
            <w:r w:rsidR="00DD6327" w:rsidRPr="00793F83">
              <w:rPr>
                <w:rFonts w:asciiTheme="minorEastAsia" w:eastAsiaTheme="minorEastAsia" w:hAnsiTheme="minorEastAsia" w:hint="eastAsia"/>
                <w:iCs/>
                <w:color w:val="000000"/>
                <w:sz w:val="24"/>
                <w:szCs w:val="28"/>
              </w:rPr>
              <w:t>公司价值不能只用单期</w:t>
            </w:r>
            <w:r w:rsidR="00951021" w:rsidRPr="00793F83">
              <w:rPr>
                <w:rFonts w:asciiTheme="minorEastAsia" w:eastAsiaTheme="minorEastAsia" w:hAnsiTheme="minorEastAsia" w:hint="eastAsia"/>
                <w:iCs/>
                <w:color w:val="000000"/>
                <w:sz w:val="24"/>
                <w:szCs w:val="28"/>
              </w:rPr>
              <w:t>的汽车业务</w:t>
            </w:r>
            <w:r w:rsidR="00DD6327" w:rsidRPr="00793F83">
              <w:rPr>
                <w:rFonts w:asciiTheme="minorEastAsia" w:eastAsiaTheme="minorEastAsia" w:hAnsiTheme="minorEastAsia" w:hint="eastAsia"/>
                <w:iCs/>
                <w:color w:val="000000"/>
                <w:sz w:val="24"/>
                <w:szCs w:val="28"/>
              </w:rPr>
              <w:t>利润衡量，更要看长期形成的技术、品牌和用户资产。</w:t>
            </w:r>
            <w:r w:rsidR="00776520" w:rsidRPr="00793F83">
              <w:rPr>
                <w:rFonts w:asciiTheme="minorEastAsia" w:eastAsiaTheme="minorEastAsia" w:hAnsiTheme="minorEastAsia" w:hint="eastAsia"/>
                <w:bCs/>
                <w:iCs/>
                <w:color w:val="000000"/>
                <w:sz w:val="24"/>
                <w:szCs w:val="28"/>
              </w:rPr>
              <w:t>目前公司已经累计交付超过百万辆高端智能电动汽车，拥有百万级高端用户基盘，并形成覆盖销售、交付、售后、补能、社区运营以及产品全生命周期管理的营销服体系。百万辆真实车辆和百万高端用户，意味着持续产生的真实场景、用户需求和产品反馈，可以反向推动产品定义、技术研发和用户服务不断优化。与此同时，公司围绕高端智能汽车形成的平台技术、供应链集成、智能制造和安全能力，也具备跨产品、跨场景复用的基础，可向具身智能等</w:t>
            </w:r>
            <w:r w:rsidR="00331185" w:rsidRPr="00793F83">
              <w:rPr>
                <w:rFonts w:asciiTheme="minorEastAsia" w:eastAsiaTheme="minorEastAsia" w:hAnsiTheme="minorEastAsia" w:hint="eastAsia"/>
                <w:bCs/>
                <w:iCs/>
                <w:color w:val="000000"/>
                <w:sz w:val="24"/>
                <w:szCs w:val="28"/>
              </w:rPr>
              <w:t>创新</w:t>
            </w:r>
            <w:r w:rsidR="00776520" w:rsidRPr="00793F83">
              <w:rPr>
                <w:rFonts w:asciiTheme="minorEastAsia" w:eastAsiaTheme="minorEastAsia" w:hAnsiTheme="minorEastAsia" w:hint="eastAsia"/>
                <w:bCs/>
                <w:iCs/>
                <w:color w:val="000000"/>
                <w:sz w:val="24"/>
                <w:szCs w:val="28"/>
              </w:rPr>
              <w:t>业务延伸，并逐步形成新的产品和增长来源。</w:t>
            </w:r>
          </w:p>
          <w:p w14:paraId="32554D3C" w14:textId="77777777" w:rsidR="00776520" w:rsidRPr="00793F83" w:rsidRDefault="00776520" w:rsidP="00776520">
            <w:pPr>
              <w:spacing w:line="360" w:lineRule="auto"/>
              <w:ind w:firstLineChars="200" w:firstLine="482"/>
              <w:rPr>
                <w:rFonts w:asciiTheme="minorEastAsia" w:eastAsiaTheme="minorEastAsia" w:hAnsiTheme="minorEastAsia"/>
                <w:b/>
                <w:iCs/>
                <w:color w:val="000000"/>
                <w:sz w:val="24"/>
                <w:szCs w:val="28"/>
              </w:rPr>
            </w:pPr>
          </w:p>
          <w:p w14:paraId="13D28474" w14:textId="61E4ED55" w:rsidR="00BB4903" w:rsidRPr="00793F83" w:rsidRDefault="00BB4903" w:rsidP="00BB4903">
            <w:pPr>
              <w:spacing w:line="360" w:lineRule="auto"/>
              <w:ind w:firstLineChars="200" w:firstLine="482"/>
              <w:rPr>
                <w:rFonts w:asciiTheme="minorEastAsia" w:eastAsiaTheme="minorEastAsia" w:hAnsiTheme="minorEastAsia"/>
                <w:b/>
                <w:iCs/>
                <w:color w:val="000000"/>
                <w:sz w:val="24"/>
                <w:szCs w:val="28"/>
              </w:rPr>
            </w:pPr>
            <w:r w:rsidRPr="00793F83">
              <w:rPr>
                <w:rFonts w:asciiTheme="minorEastAsia" w:eastAsiaTheme="minorEastAsia" w:hAnsiTheme="minorEastAsia"/>
                <w:b/>
                <w:iCs/>
                <w:color w:val="000000"/>
                <w:sz w:val="24"/>
                <w:szCs w:val="28"/>
              </w:rPr>
              <w:lastRenderedPageBreak/>
              <w:t>Q6：</w:t>
            </w:r>
            <w:r w:rsidR="00331185" w:rsidRPr="00793F83">
              <w:rPr>
                <w:rFonts w:asciiTheme="minorEastAsia" w:eastAsiaTheme="minorEastAsia" w:hAnsiTheme="minorEastAsia" w:hint="eastAsia"/>
                <w:b/>
                <w:iCs/>
                <w:color w:val="000000"/>
                <w:sz w:val="24"/>
                <w:szCs w:val="28"/>
              </w:rPr>
              <w:t>公司管理层常</w:t>
            </w:r>
            <w:r w:rsidRPr="00793F83">
              <w:rPr>
                <w:rFonts w:asciiTheme="minorEastAsia" w:eastAsiaTheme="minorEastAsia" w:hAnsiTheme="minorEastAsia" w:hint="eastAsia"/>
                <w:b/>
                <w:iCs/>
                <w:color w:val="000000"/>
                <w:sz w:val="24"/>
                <w:szCs w:val="28"/>
              </w:rPr>
              <w:t>说“问界已经拥有百万级用户、要服务好所有用户”，公司也多次强调“全心全意为用户服务”的宗旨。想请教</w:t>
            </w:r>
            <w:r w:rsidR="00331185" w:rsidRPr="00793F83">
              <w:rPr>
                <w:rFonts w:asciiTheme="minorEastAsia" w:eastAsiaTheme="minorEastAsia" w:hAnsiTheme="minorEastAsia" w:hint="eastAsia"/>
                <w:b/>
                <w:iCs/>
                <w:color w:val="000000"/>
                <w:sz w:val="24"/>
                <w:szCs w:val="28"/>
              </w:rPr>
              <w:t>公司</w:t>
            </w:r>
            <w:r w:rsidRPr="00793F83">
              <w:rPr>
                <w:rFonts w:asciiTheme="minorEastAsia" w:eastAsiaTheme="minorEastAsia" w:hAnsiTheme="minorEastAsia" w:hint="eastAsia"/>
                <w:b/>
                <w:iCs/>
                <w:color w:val="000000"/>
                <w:sz w:val="24"/>
                <w:szCs w:val="28"/>
              </w:rPr>
              <w:t>，如何评估当前的存量用户运营质量？未来如何把百万用户基础真正转化为持续的经营价值？</w:t>
            </w:r>
          </w:p>
          <w:p w14:paraId="7C6F4EA5" w14:textId="77777777" w:rsidR="00776520" w:rsidRPr="00793F83" w:rsidRDefault="00BB4903" w:rsidP="00BB4903">
            <w:pPr>
              <w:numPr>
                <w:ilvl w:val="255"/>
                <w:numId w:val="0"/>
              </w:num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A：</w:t>
            </w:r>
            <w:r w:rsidR="00631311" w:rsidRPr="00793F83">
              <w:rPr>
                <w:rFonts w:asciiTheme="minorEastAsia" w:eastAsiaTheme="minorEastAsia" w:hAnsiTheme="minorEastAsia" w:hint="eastAsia"/>
                <w:iCs/>
                <w:color w:val="000000"/>
                <w:sz w:val="24"/>
                <w:szCs w:val="28"/>
              </w:rPr>
              <w:t>虽然</w:t>
            </w:r>
            <w:r w:rsidR="00776520" w:rsidRPr="00793F83">
              <w:rPr>
                <w:rFonts w:asciiTheme="minorEastAsia" w:eastAsiaTheme="minorEastAsia" w:hAnsiTheme="minorEastAsia" w:hint="eastAsia"/>
                <w:iCs/>
                <w:color w:val="000000"/>
                <w:sz w:val="24"/>
                <w:szCs w:val="28"/>
              </w:rPr>
              <w:t>您</w:t>
            </w:r>
            <w:r w:rsidR="00631311" w:rsidRPr="00793F83">
              <w:rPr>
                <w:rFonts w:asciiTheme="minorEastAsia" w:eastAsiaTheme="minorEastAsia" w:hAnsiTheme="minorEastAsia" w:hint="eastAsia"/>
                <w:iCs/>
                <w:color w:val="000000"/>
                <w:sz w:val="24"/>
                <w:szCs w:val="28"/>
              </w:rPr>
              <w:t>问的是存量用户运营，但我更想谈一个根本问题：问界进入百万用户、百万台车阶段以后，我们怎么对用户负责、对产品负责。</w:t>
            </w:r>
          </w:p>
          <w:p w14:paraId="2914FD55" w14:textId="20807E05" w:rsidR="00631311" w:rsidRPr="00793F83" w:rsidRDefault="00631311" w:rsidP="00BB4903">
            <w:pPr>
              <w:numPr>
                <w:ilvl w:val="255"/>
                <w:numId w:val="0"/>
              </w:num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造一辆新车不难，难的是几年以后，这台车依然好开、好用、有价值，用户依然认可当初的选择。</w:t>
            </w:r>
          </w:p>
          <w:p w14:paraId="402CE7D9" w14:textId="2142A917" w:rsidR="00631311" w:rsidRPr="00793F83" w:rsidRDefault="00631311" w:rsidP="00BB4903">
            <w:pPr>
              <w:numPr>
                <w:ilvl w:val="255"/>
                <w:numId w:val="0"/>
              </w:num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上周我们开展了“横贯华夏两极·问界万里同行”活动，全系已售、在售车型7天行驶7000多公里，</w:t>
            </w:r>
            <w:r w:rsidR="00022D89" w:rsidRPr="00793F83">
              <w:rPr>
                <w:rFonts w:asciiTheme="minorEastAsia" w:eastAsiaTheme="minorEastAsia" w:hAnsiTheme="minorEastAsia" w:hint="eastAsia"/>
                <w:iCs/>
                <w:color w:val="000000"/>
                <w:sz w:val="24"/>
                <w:szCs w:val="28"/>
              </w:rPr>
              <w:t>从</w:t>
            </w:r>
            <w:r w:rsidRPr="00793F83">
              <w:rPr>
                <w:rFonts w:asciiTheme="minorEastAsia" w:eastAsiaTheme="minorEastAsia" w:hAnsiTheme="minorEastAsia" w:hint="eastAsia"/>
                <w:iCs/>
                <w:color w:val="000000"/>
                <w:sz w:val="24"/>
                <w:szCs w:val="28"/>
              </w:rPr>
              <w:t>祖国新疆西极点启程、最终抵达上海。</w:t>
            </w:r>
            <w:r w:rsidR="00022D89" w:rsidRPr="00793F83">
              <w:rPr>
                <w:rFonts w:asciiTheme="minorEastAsia" w:eastAsiaTheme="minorEastAsia" w:hAnsiTheme="minorEastAsia" w:hint="eastAsia"/>
                <w:iCs/>
                <w:color w:val="000000"/>
                <w:sz w:val="24"/>
                <w:szCs w:val="28"/>
              </w:rPr>
              <w:t>事实也</w:t>
            </w:r>
            <w:r w:rsidR="00F8643A" w:rsidRPr="00793F83">
              <w:rPr>
                <w:rFonts w:asciiTheme="minorEastAsia" w:eastAsiaTheme="minorEastAsia" w:hAnsiTheme="minorEastAsia" w:hint="eastAsia"/>
                <w:iCs/>
                <w:color w:val="000000"/>
                <w:sz w:val="24"/>
                <w:szCs w:val="28"/>
              </w:rPr>
              <w:t>证明</w:t>
            </w:r>
            <w:r w:rsidR="00022D89" w:rsidRPr="00793F83">
              <w:rPr>
                <w:rFonts w:asciiTheme="minorEastAsia" w:eastAsiaTheme="minorEastAsia" w:hAnsiTheme="minorEastAsia" w:hint="eastAsia"/>
                <w:iCs/>
                <w:color w:val="000000"/>
                <w:sz w:val="24"/>
                <w:szCs w:val="28"/>
              </w:rPr>
              <w:t>，</w:t>
            </w:r>
            <w:r w:rsidRPr="00793F83">
              <w:rPr>
                <w:rFonts w:asciiTheme="minorEastAsia" w:eastAsiaTheme="minorEastAsia" w:hAnsiTheme="minorEastAsia" w:hint="eastAsia"/>
                <w:iCs/>
                <w:color w:val="000000"/>
                <w:sz w:val="24"/>
                <w:szCs w:val="28"/>
              </w:rPr>
              <w:t>经过百万用户使用和大量真实场景验证，</w:t>
            </w:r>
            <w:r w:rsidR="00022D89" w:rsidRPr="00793F83">
              <w:rPr>
                <w:rFonts w:asciiTheme="minorEastAsia" w:eastAsiaTheme="minorEastAsia" w:hAnsiTheme="minorEastAsia" w:hint="eastAsia"/>
                <w:iCs/>
                <w:color w:val="000000"/>
                <w:sz w:val="24"/>
                <w:szCs w:val="28"/>
              </w:rPr>
              <w:t>问界</w:t>
            </w:r>
            <w:r w:rsidR="00344384" w:rsidRPr="00793F83">
              <w:rPr>
                <w:rFonts w:asciiTheme="minorEastAsia" w:eastAsiaTheme="minorEastAsia" w:hAnsiTheme="minorEastAsia" w:hint="eastAsia"/>
                <w:iCs/>
                <w:color w:val="000000"/>
                <w:sz w:val="24"/>
                <w:szCs w:val="28"/>
              </w:rPr>
              <w:t>的已售和在售</w:t>
            </w:r>
            <w:r w:rsidR="00022D89" w:rsidRPr="00793F83">
              <w:rPr>
                <w:rFonts w:asciiTheme="minorEastAsia" w:eastAsiaTheme="minorEastAsia" w:hAnsiTheme="minorEastAsia" w:hint="eastAsia"/>
                <w:iCs/>
                <w:color w:val="000000"/>
                <w:sz w:val="24"/>
                <w:szCs w:val="28"/>
              </w:rPr>
              <w:t>产品，</w:t>
            </w:r>
            <w:r w:rsidR="00496B7A" w:rsidRPr="00793F83">
              <w:rPr>
                <w:rFonts w:asciiTheme="minorEastAsia" w:eastAsiaTheme="minorEastAsia" w:hAnsiTheme="minorEastAsia" w:hint="eastAsia"/>
                <w:iCs/>
                <w:color w:val="000000"/>
                <w:sz w:val="24"/>
                <w:szCs w:val="28"/>
              </w:rPr>
              <w:t>至今</w:t>
            </w:r>
            <w:r w:rsidRPr="00793F83">
              <w:rPr>
                <w:rFonts w:asciiTheme="minorEastAsia" w:eastAsiaTheme="minorEastAsia" w:hAnsiTheme="minorEastAsia" w:hint="eastAsia"/>
                <w:iCs/>
                <w:color w:val="000000"/>
                <w:sz w:val="24"/>
                <w:szCs w:val="28"/>
              </w:rPr>
              <w:t>依然稳定好用</w:t>
            </w:r>
            <w:r w:rsidR="00344384" w:rsidRPr="00793F83">
              <w:rPr>
                <w:rFonts w:asciiTheme="minorEastAsia" w:eastAsiaTheme="minorEastAsia" w:hAnsiTheme="minorEastAsia" w:hint="eastAsia"/>
                <w:iCs/>
                <w:color w:val="000000"/>
                <w:sz w:val="24"/>
                <w:szCs w:val="28"/>
              </w:rPr>
              <w:t>，就算和其他品牌新推出的产品比较，毫不逊色。</w:t>
            </w:r>
          </w:p>
          <w:p w14:paraId="357DDA34" w14:textId="5F18E09B" w:rsidR="00001651" w:rsidRPr="00793F83" w:rsidRDefault="00631311">
            <w:pPr>
              <w:numPr>
                <w:ilvl w:val="255"/>
                <w:numId w:val="0"/>
              </w:num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同时，我们</w:t>
            </w:r>
            <w:r w:rsidR="00496B7A" w:rsidRPr="00793F83">
              <w:rPr>
                <w:rFonts w:asciiTheme="minorEastAsia" w:eastAsiaTheme="minorEastAsia" w:hAnsiTheme="minorEastAsia" w:hint="eastAsia"/>
                <w:iCs/>
                <w:color w:val="000000"/>
                <w:sz w:val="24"/>
                <w:szCs w:val="28"/>
              </w:rPr>
              <w:t>也</w:t>
            </w:r>
            <w:r w:rsidR="00344384" w:rsidRPr="00793F83">
              <w:rPr>
                <w:rFonts w:asciiTheme="minorEastAsia" w:eastAsiaTheme="minorEastAsia" w:hAnsiTheme="minorEastAsia" w:hint="eastAsia"/>
                <w:iCs/>
                <w:color w:val="000000"/>
                <w:sz w:val="24"/>
                <w:szCs w:val="28"/>
              </w:rPr>
              <w:t>在探讨</w:t>
            </w:r>
            <w:r w:rsidR="00776520" w:rsidRPr="00793F83">
              <w:rPr>
                <w:rFonts w:asciiTheme="minorEastAsia" w:eastAsiaTheme="minorEastAsia" w:hAnsiTheme="minorEastAsia" w:hint="eastAsia"/>
                <w:iCs/>
                <w:color w:val="000000"/>
                <w:sz w:val="24"/>
                <w:szCs w:val="28"/>
              </w:rPr>
              <w:t>产品的技术迭代速度和周期</w:t>
            </w:r>
            <w:r w:rsidR="00344384" w:rsidRPr="00793F83">
              <w:rPr>
                <w:rFonts w:asciiTheme="minorEastAsia" w:eastAsiaTheme="minorEastAsia" w:hAnsiTheme="minorEastAsia" w:hint="eastAsia"/>
                <w:iCs/>
                <w:color w:val="000000"/>
                <w:sz w:val="24"/>
                <w:szCs w:val="28"/>
              </w:rPr>
              <w:t>对用户感受</w:t>
            </w:r>
            <w:r w:rsidR="005E0F8B">
              <w:rPr>
                <w:rFonts w:asciiTheme="minorEastAsia" w:eastAsiaTheme="minorEastAsia" w:hAnsiTheme="minorEastAsia" w:hint="eastAsia"/>
                <w:iCs/>
                <w:color w:val="000000"/>
                <w:sz w:val="24"/>
                <w:szCs w:val="28"/>
              </w:rPr>
              <w:t>的影响</w:t>
            </w:r>
            <w:r w:rsidR="00776520" w:rsidRPr="00793F83">
              <w:rPr>
                <w:rFonts w:asciiTheme="minorEastAsia" w:eastAsiaTheme="minorEastAsia" w:hAnsiTheme="minorEastAsia" w:hint="eastAsia"/>
                <w:iCs/>
                <w:color w:val="000000"/>
                <w:sz w:val="24"/>
                <w:szCs w:val="28"/>
              </w:rPr>
              <w:t>。</w:t>
            </w:r>
            <w:r w:rsidR="00344384" w:rsidRPr="00793F83">
              <w:rPr>
                <w:rFonts w:asciiTheme="minorEastAsia" w:eastAsiaTheme="minorEastAsia" w:hAnsiTheme="minorEastAsia" w:hint="eastAsia"/>
                <w:iCs/>
                <w:color w:val="000000"/>
                <w:sz w:val="24"/>
                <w:szCs w:val="28"/>
              </w:rPr>
              <w:t>今年上半年因为产品的迭代确实导致了用户朋友们的抱怨和不满</w:t>
            </w:r>
            <w:r w:rsidR="00001651" w:rsidRPr="00793F83">
              <w:rPr>
                <w:rFonts w:asciiTheme="minorEastAsia" w:eastAsiaTheme="minorEastAsia" w:hAnsiTheme="minorEastAsia" w:hint="eastAsia"/>
                <w:iCs/>
                <w:color w:val="000000"/>
                <w:sz w:val="24"/>
                <w:szCs w:val="28"/>
              </w:rPr>
              <w:t>。</w:t>
            </w:r>
            <w:r w:rsidR="00344384" w:rsidRPr="00793F83">
              <w:rPr>
                <w:rFonts w:asciiTheme="minorEastAsia" w:eastAsiaTheme="minorEastAsia" w:hAnsiTheme="minorEastAsia" w:hint="eastAsia"/>
                <w:iCs/>
                <w:color w:val="000000"/>
                <w:sz w:val="24"/>
                <w:szCs w:val="28"/>
              </w:rPr>
              <w:t>公司坚持“用户自豪是公司价值，用户安全是公司生命”的使命，</w:t>
            </w:r>
            <w:r w:rsidR="00793F83" w:rsidRPr="00793F83">
              <w:rPr>
                <w:rFonts w:asciiTheme="minorEastAsia" w:eastAsiaTheme="minorEastAsia" w:hAnsiTheme="minorEastAsia" w:hint="eastAsia"/>
                <w:iCs/>
                <w:color w:val="000000"/>
                <w:sz w:val="24"/>
                <w:szCs w:val="28"/>
              </w:rPr>
              <w:t>接下来，维护好百万存量用户的利益和价值是我们经营团队的重要考核指标：</w:t>
            </w:r>
            <w:r w:rsidR="00001651" w:rsidRPr="00793F83">
              <w:rPr>
                <w:rFonts w:asciiTheme="minorEastAsia" w:eastAsiaTheme="minorEastAsia" w:hAnsiTheme="minorEastAsia" w:hint="eastAsia"/>
                <w:iCs/>
                <w:color w:val="000000"/>
                <w:sz w:val="24"/>
                <w:szCs w:val="28"/>
              </w:rPr>
              <w:t>我们</w:t>
            </w:r>
            <w:r w:rsidR="00B0797D" w:rsidRPr="00793F83">
              <w:rPr>
                <w:rFonts w:asciiTheme="minorEastAsia" w:eastAsiaTheme="minorEastAsia" w:hAnsiTheme="minorEastAsia" w:hint="eastAsia"/>
                <w:iCs/>
                <w:color w:val="000000"/>
                <w:sz w:val="24"/>
                <w:szCs w:val="28"/>
              </w:rPr>
              <w:t>希望每一代问界的产品都有至少5年的“黄金使用周期”</w:t>
            </w:r>
            <w:r w:rsidR="00463E56" w:rsidRPr="00793F83">
              <w:rPr>
                <w:rFonts w:asciiTheme="minorEastAsia" w:eastAsiaTheme="minorEastAsia" w:hAnsiTheme="minorEastAsia" w:hint="eastAsia"/>
                <w:iCs/>
                <w:color w:val="000000"/>
                <w:sz w:val="24"/>
                <w:szCs w:val="28"/>
              </w:rPr>
              <w:t>，</w:t>
            </w:r>
            <w:r w:rsidR="00344384" w:rsidRPr="00793F83">
              <w:rPr>
                <w:rFonts w:asciiTheme="minorEastAsia" w:eastAsiaTheme="minorEastAsia" w:hAnsiTheme="minorEastAsia" w:hint="eastAsia"/>
                <w:iCs/>
                <w:color w:val="000000"/>
                <w:sz w:val="24"/>
                <w:szCs w:val="28"/>
              </w:rPr>
              <w:t>且其二手车的价值</w:t>
            </w:r>
            <w:r w:rsidR="00793F83" w:rsidRPr="00793F83">
              <w:rPr>
                <w:rFonts w:asciiTheme="minorEastAsia" w:eastAsiaTheme="minorEastAsia" w:hAnsiTheme="minorEastAsia" w:hint="eastAsia"/>
                <w:iCs/>
                <w:color w:val="000000"/>
                <w:sz w:val="24"/>
                <w:szCs w:val="28"/>
              </w:rPr>
              <w:t>领先其他高端品牌</w:t>
            </w:r>
            <w:r w:rsidR="00B85985" w:rsidRPr="00793F83">
              <w:rPr>
                <w:rFonts w:asciiTheme="minorEastAsia" w:eastAsiaTheme="minorEastAsia" w:hAnsiTheme="minorEastAsia" w:hint="eastAsia"/>
                <w:iCs/>
                <w:color w:val="000000"/>
                <w:sz w:val="24"/>
                <w:szCs w:val="28"/>
              </w:rPr>
              <w:t>；</w:t>
            </w:r>
            <w:r w:rsidR="00001651" w:rsidRPr="00793F83">
              <w:rPr>
                <w:rFonts w:asciiTheme="minorEastAsia" w:eastAsiaTheme="minorEastAsia" w:hAnsiTheme="minorEastAsia" w:hint="eastAsia"/>
                <w:iCs/>
                <w:color w:val="000000"/>
                <w:sz w:val="24"/>
                <w:szCs w:val="28"/>
              </w:rPr>
              <w:t>定性看，产品体验保持稳定</w:t>
            </w:r>
            <w:r w:rsidR="00B85985" w:rsidRPr="00793F83">
              <w:rPr>
                <w:rFonts w:asciiTheme="minorEastAsia" w:eastAsiaTheme="minorEastAsia" w:hAnsiTheme="minorEastAsia" w:hint="eastAsia"/>
                <w:iCs/>
                <w:color w:val="000000"/>
                <w:sz w:val="24"/>
                <w:szCs w:val="28"/>
              </w:rPr>
              <w:t>。</w:t>
            </w:r>
            <w:r w:rsidR="00001651" w:rsidRPr="00793F83">
              <w:rPr>
                <w:rFonts w:asciiTheme="minorEastAsia" w:eastAsiaTheme="minorEastAsia" w:hAnsiTheme="minorEastAsia" w:hint="eastAsia"/>
                <w:iCs/>
                <w:color w:val="000000"/>
                <w:sz w:val="24"/>
                <w:szCs w:val="28"/>
              </w:rPr>
              <w:t>能达到</w:t>
            </w:r>
            <w:r w:rsidR="00463E56" w:rsidRPr="00793F83">
              <w:rPr>
                <w:rFonts w:asciiTheme="minorEastAsia" w:eastAsiaTheme="minorEastAsia" w:hAnsiTheme="minorEastAsia" w:hint="eastAsia"/>
                <w:iCs/>
                <w:color w:val="000000"/>
                <w:sz w:val="24"/>
                <w:szCs w:val="28"/>
              </w:rPr>
              <w:t>这</w:t>
            </w:r>
            <w:r w:rsidR="00E46817" w:rsidRPr="00793F83">
              <w:rPr>
                <w:rFonts w:asciiTheme="minorEastAsia" w:eastAsiaTheme="minorEastAsia" w:hAnsiTheme="minorEastAsia" w:hint="eastAsia"/>
                <w:iCs/>
                <w:color w:val="000000"/>
                <w:sz w:val="24"/>
                <w:szCs w:val="28"/>
              </w:rPr>
              <w:t>个标准</w:t>
            </w:r>
            <w:r w:rsidR="00001651" w:rsidRPr="00793F83">
              <w:rPr>
                <w:rFonts w:asciiTheme="minorEastAsia" w:eastAsiaTheme="minorEastAsia" w:hAnsiTheme="minorEastAsia" w:hint="eastAsia"/>
                <w:iCs/>
                <w:color w:val="000000"/>
                <w:sz w:val="24"/>
                <w:szCs w:val="28"/>
              </w:rPr>
              <w:t>，才是我们认可的好车。</w:t>
            </w:r>
          </w:p>
          <w:p w14:paraId="69EAE819" w14:textId="77777777" w:rsidR="00696A62" w:rsidRDefault="00001651" w:rsidP="00F8643A">
            <w:pPr>
              <w:numPr>
                <w:ilvl w:val="255"/>
                <w:numId w:val="0"/>
              </w:numPr>
              <w:spacing w:line="360" w:lineRule="auto"/>
              <w:ind w:firstLineChars="200" w:firstLine="480"/>
              <w:rPr>
                <w:rFonts w:asciiTheme="minorEastAsia" w:eastAsiaTheme="minorEastAsia" w:hAnsiTheme="minorEastAsia"/>
                <w:iCs/>
                <w:color w:val="000000"/>
                <w:sz w:val="24"/>
                <w:szCs w:val="28"/>
              </w:rPr>
            </w:pPr>
            <w:r w:rsidRPr="00793F83">
              <w:rPr>
                <w:rFonts w:asciiTheme="minorEastAsia" w:eastAsiaTheme="minorEastAsia" w:hAnsiTheme="minorEastAsia" w:hint="eastAsia"/>
                <w:iCs/>
                <w:color w:val="000000"/>
                <w:sz w:val="24"/>
                <w:szCs w:val="28"/>
              </w:rPr>
              <w:t>把</w:t>
            </w:r>
            <w:r w:rsidR="00793F83" w:rsidRPr="00793F83">
              <w:rPr>
                <w:rFonts w:asciiTheme="minorEastAsia" w:eastAsiaTheme="minorEastAsia" w:hAnsiTheme="minorEastAsia" w:hint="eastAsia"/>
                <w:iCs/>
                <w:color w:val="000000"/>
                <w:sz w:val="24"/>
                <w:szCs w:val="28"/>
              </w:rPr>
              <w:t>满足</w:t>
            </w:r>
            <w:r w:rsidRPr="00793F83">
              <w:rPr>
                <w:rFonts w:asciiTheme="minorEastAsia" w:eastAsiaTheme="minorEastAsia" w:hAnsiTheme="minorEastAsia" w:hint="eastAsia"/>
                <w:iCs/>
                <w:color w:val="000000"/>
                <w:sz w:val="24"/>
                <w:szCs w:val="28"/>
              </w:rPr>
              <w:t>“黄金使用周期”</w:t>
            </w:r>
            <w:r w:rsidR="00793F83" w:rsidRPr="00793F83">
              <w:rPr>
                <w:rFonts w:asciiTheme="minorEastAsia" w:eastAsiaTheme="minorEastAsia" w:hAnsiTheme="minorEastAsia" w:hint="eastAsia"/>
                <w:iCs/>
                <w:color w:val="000000"/>
                <w:sz w:val="24"/>
                <w:szCs w:val="28"/>
              </w:rPr>
              <w:t>的各项</w:t>
            </w:r>
            <w:r w:rsidRPr="00793F83">
              <w:rPr>
                <w:rFonts w:asciiTheme="minorEastAsia" w:eastAsiaTheme="minorEastAsia" w:hAnsiTheme="minorEastAsia" w:hint="eastAsia"/>
                <w:iCs/>
                <w:color w:val="000000"/>
                <w:sz w:val="24"/>
                <w:szCs w:val="28"/>
              </w:rPr>
              <w:t>指标做好后，相信百万用户的价值自然能</w:t>
            </w:r>
            <w:r w:rsidR="00B85985" w:rsidRPr="00793F83">
              <w:rPr>
                <w:rFonts w:asciiTheme="minorEastAsia" w:eastAsiaTheme="minorEastAsia" w:hAnsiTheme="minorEastAsia" w:hint="eastAsia"/>
                <w:iCs/>
                <w:color w:val="000000"/>
                <w:sz w:val="24"/>
                <w:szCs w:val="28"/>
              </w:rPr>
              <w:t>得到</w:t>
            </w:r>
            <w:r w:rsidRPr="00793F83">
              <w:rPr>
                <w:rFonts w:asciiTheme="minorEastAsia" w:eastAsiaTheme="minorEastAsia" w:hAnsiTheme="minorEastAsia" w:hint="eastAsia"/>
                <w:iCs/>
                <w:color w:val="000000"/>
                <w:sz w:val="24"/>
                <w:szCs w:val="28"/>
              </w:rPr>
              <w:t>很好的经营。对百万用户负责，用户认可一台车，才会愿意推荐、增换购；把百万用户服务好、把百万台车价值守住，最终沉淀用户信任、</w:t>
            </w:r>
            <w:r w:rsidRPr="00793F83">
              <w:rPr>
                <w:rFonts w:asciiTheme="minorEastAsia" w:eastAsiaTheme="minorEastAsia" w:hAnsiTheme="minorEastAsia" w:hint="eastAsia"/>
                <w:iCs/>
                <w:color w:val="000000"/>
                <w:sz w:val="24"/>
                <w:szCs w:val="28"/>
              </w:rPr>
              <w:lastRenderedPageBreak/>
              <w:t xml:space="preserve">品牌信用和长期选择。 </w:t>
            </w:r>
          </w:p>
          <w:p w14:paraId="1A031B6B" w14:textId="77777777" w:rsidR="005E0F8B" w:rsidRDefault="005E0F8B" w:rsidP="00F8643A">
            <w:pPr>
              <w:numPr>
                <w:ilvl w:val="255"/>
                <w:numId w:val="0"/>
              </w:numPr>
              <w:spacing w:line="360" w:lineRule="auto"/>
              <w:ind w:firstLineChars="200" w:firstLine="480"/>
              <w:rPr>
                <w:rFonts w:asciiTheme="minorEastAsia" w:eastAsiaTheme="minorEastAsia" w:hAnsiTheme="minorEastAsia"/>
                <w:iCs/>
                <w:color w:val="000000"/>
                <w:sz w:val="24"/>
                <w:szCs w:val="28"/>
              </w:rPr>
            </w:pPr>
          </w:p>
          <w:p w14:paraId="5E742BDF" w14:textId="2DCE4798" w:rsidR="005E0F8B" w:rsidRPr="00857FC0" w:rsidRDefault="005E0F8B" w:rsidP="005E0F8B">
            <w:pPr>
              <w:numPr>
                <w:ilvl w:val="255"/>
                <w:numId w:val="0"/>
              </w:numPr>
              <w:spacing w:line="360" w:lineRule="auto"/>
              <w:ind w:firstLineChars="200" w:firstLine="482"/>
              <w:rPr>
                <w:rFonts w:asciiTheme="minorEastAsia" w:eastAsiaTheme="minorEastAsia" w:hAnsiTheme="minorEastAsia"/>
                <w:b/>
                <w:bCs/>
                <w:iCs/>
                <w:color w:val="000000"/>
                <w:sz w:val="24"/>
                <w:szCs w:val="28"/>
              </w:rPr>
            </w:pPr>
            <w:r w:rsidRPr="00857FC0">
              <w:rPr>
                <w:rFonts w:asciiTheme="minorEastAsia" w:eastAsiaTheme="minorEastAsia" w:hAnsiTheme="minorEastAsia"/>
                <w:b/>
                <w:bCs/>
                <w:iCs/>
                <w:color w:val="000000"/>
                <w:sz w:val="24"/>
                <w:szCs w:val="28"/>
              </w:rPr>
              <w:t>Q7：公司前段时间发布的产销快报显示，今年7月问界销量为2.05万台。曾经问界一款车月销过3万，现在五款车月销才2万。与此同时，公司销售费用较高，当前的销售结果与这样的投入强度并不匹配。我认为问界高端品牌已经形成，并且具备年销50万台基盘的体系能力。</w:t>
            </w:r>
            <w:r w:rsidRPr="00857FC0">
              <w:rPr>
                <w:rFonts w:asciiTheme="minorEastAsia" w:eastAsiaTheme="minorEastAsia" w:hAnsiTheme="minorEastAsia" w:hint="eastAsia"/>
                <w:b/>
                <w:bCs/>
                <w:iCs/>
                <w:color w:val="000000"/>
                <w:sz w:val="24"/>
                <w:szCs w:val="28"/>
              </w:rPr>
              <w:t>基于目前的情况，我想提两个建议：</w:t>
            </w:r>
            <w:r w:rsidRPr="00857FC0">
              <w:rPr>
                <w:rFonts w:asciiTheme="minorEastAsia" w:eastAsiaTheme="minorEastAsia" w:hAnsiTheme="minorEastAsia"/>
                <w:b/>
                <w:bCs/>
                <w:iCs/>
                <w:color w:val="000000"/>
                <w:sz w:val="24"/>
                <w:szCs w:val="28"/>
              </w:rPr>
              <w:t>1、问界营销必须要专属专营；2、如果没有做到营销专属专营，建议问界品牌主导操盘营销专属专营。</w:t>
            </w:r>
          </w:p>
          <w:p w14:paraId="29C3E0EF" w14:textId="08EF5E7A" w:rsidR="005E0F8B" w:rsidRPr="005E0F8B" w:rsidRDefault="005E0F8B" w:rsidP="005E0F8B">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5E0F8B">
              <w:rPr>
                <w:rFonts w:asciiTheme="minorEastAsia" w:eastAsiaTheme="minorEastAsia" w:hAnsiTheme="minorEastAsia" w:hint="eastAsia"/>
                <w:bCs/>
                <w:iCs/>
                <w:color w:val="000000"/>
                <w:sz w:val="24"/>
                <w:szCs w:val="28"/>
              </w:rPr>
              <w:t>A：过去五年，</w:t>
            </w:r>
            <w:r w:rsidR="00A64372">
              <w:rPr>
                <w:rFonts w:asciiTheme="minorEastAsia" w:eastAsiaTheme="minorEastAsia" w:hAnsiTheme="minorEastAsia" w:hint="eastAsia"/>
                <w:bCs/>
                <w:iCs/>
                <w:color w:val="000000"/>
                <w:sz w:val="24"/>
                <w:szCs w:val="28"/>
              </w:rPr>
              <w:t>问界与鸿蒙</w:t>
            </w:r>
            <w:bookmarkStart w:id="3" w:name="_GoBack"/>
            <w:bookmarkEnd w:id="3"/>
            <w:r w:rsidRPr="005E0F8B">
              <w:rPr>
                <w:rFonts w:asciiTheme="minorEastAsia" w:eastAsiaTheme="minorEastAsia" w:hAnsiTheme="minorEastAsia" w:hint="eastAsia"/>
                <w:bCs/>
                <w:iCs/>
                <w:color w:val="000000"/>
                <w:sz w:val="24"/>
                <w:szCs w:val="28"/>
              </w:rPr>
              <w:t>高度聚焦、深度共创，在没有任何成熟模式可以借鉴的情况下，共同开创了跨界合作、手机店卖汽车的创新商业模式，全心全意把问界从0做到1，形成今天的高端品牌、百万用户和体系基础，充分证明了合作模式的价值。</w:t>
            </w:r>
          </w:p>
          <w:p w14:paraId="35C0A828" w14:textId="77777777" w:rsidR="005E0F8B" w:rsidRDefault="005E0F8B" w:rsidP="005E0F8B">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5E0F8B">
              <w:rPr>
                <w:rFonts w:asciiTheme="minorEastAsia" w:eastAsiaTheme="minorEastAsia" w:hAnsiTheme="minorEastAsia" w:hint="eastAsia"/>
                <w:bCs/>
                <w:iCs/>
                <w:color w:val="000000"/>
                <w:sz w:val="24"/>
                <w:szCs w:val="28"/>
              </w:rPr>
              <w:t>问界已经进入百万用户、高端品牌的新阶段，对品牌经营的精细化和差异化提出了更高要求。尽快回归专属专营，是在现有合作基础上，进一步围绕问界自身的品牌定位、产品节奏和用户需求，把已经形成的高端品牌价值持续做深、做透，让问界的产品价值更准确地传递给用户。</w:t>
            </w:r>
          </w:p>
          <w:p w14:paraId="439623CE" w14:textId="0B364E23" w:rsidR="000031B7" w:rsidRDefault="000031B7" w:rsidP="005E0F8B">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问界会</w:t>
            </w:r>
            <w:r w:rsidR="004C3B1F">
              <w:rPr>
                <w:rFonts w:asciiTheme="minorEastAsia" w:eastAsiaTheme="minorEastAsia" w:hAnsiTheme="minorEastAsia" w:hint="eastAsia"/>
                <w:bCs/>
                <w:iCs/>
                <w:color w:val="000000"/>
                <w:sz w:val="24"/>
                <w:szCs w:val="28"/>
              </w:rPr>
              <w:t>坚定</w:t>
            </w:r>
            <w:r w:rsidRPr="000031B7">
              <w:rPr>
                <w:rFonts w:asciiTheme="minorEastAsia" w:eastAsiaTheme="minorEastAsia" w:hAnsiTheme="minorEastAsia" w:hint="eastAsia"/>
                <w:bCs/>
                <w:iCs/>
                <w:color w:val="000000"/>
                <w:sz w:val="24"/>
                <w:szCs w:val="28"/>
              </w:rPr>
              <w:t>问界品牌的专属专营。</w:t>
            </w:r>
          </w:p>
          <w:p w14:paraId="73C39296" w14:textId="77777777" w:rsidR="000031B7" w:rsidRDefault="000031B7" w:rsidP="00857FC0">
            <w:pPr>
              <w:numPr>
                <w:ilvl w:val="255"/>
                <w:numId w:val="0"/>
              </w:numPr>
              <w:spacing w:line="360" w:lineRule="auto"/>
              <w:rPr>
                <w:rFonts w:asciiTheme="minorEastAsia" w:eastAsiaTheme="minorEastAsia" w:hAnsiTheme="minorEastAsia"/>
                <w:bCs/>
                <w:iCs/>
                <w:color w:val="000000"/>
                <w:sz w:val="24"/>
                <w:szCs w:val="28"/>
              </w:rPr>
            </w:pPr>
          </w:p>
          <w:p w14:paraId="27371AA1" w14:textId="77777777" w:rsidR="000031B7" w:rsidRPr="000031B7" w:rsidRDefault="000031B7" w:rsidP="000031B7">
            <w:pPr>
              <w:numPr>
                <w:ilvl w:val="255"/>
                <w:numId w:val="0"/>
              </w:numPr>
              <w:spacing w:line="360" w:lineRule="auto"/>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二、管理层分享：</w:t>
            </w:r>
          </w:p>
          <w:p w14:paraId="080554CE" w14:textId="77777777" w:rsidR="000031B7" w:rsidRPr="000031B7" w:rsidRDefault="000031B7" w:rsidP="00857FC0">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（一）关于公司基本面：</w:t>
            </w:r>
          </w:p>
          <w:p w14:paraId="4F930CCC" w14:textId="77777777" w:rsidR="000031B7" w:rsidRPr="000031B7" w:rsidRDefault="000031B7" w:rsidP="00857FC0">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亏损是阶段性的，公司长期向好的基本面没有改变；公司经营韧性强，现金储备充足，财务结构稳健、高端品牌的形象和价值在不断释放。同时，公司采取现金分红、股份回购、股东及核心团队增持等举措提升股</w:t>
            </w:r>
            <w:r w:rsidRPr="000031B7">
              <w:rPr>
                <w:rFonts w:asciiTheme="minorEastAsia" w:eastAsiaTheme="minorEastAsia" w:hAnsiTheme="minorEastAsia" w:hint="eastAsia"/>
                <w:bCs/>
                <w:iCs/>
                <w:color w:val="000000"/>
                <w:sz w:val="24"/>
                <w:szCs w:val="28"/>
              </w:rPr>
              <w:lastRenderedPageBreak/>
              <w:t>东回报，控股股东、管理层对公司发展充满信心。</w:t>
            </w:r>
          </w:p>
          <w:p w14:paraId="575EBD28"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（二）关于公司的现状和未来</w:t>
            </w:r>
          </w:p>
          <w:p w14:paraId="688B9992"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当前行业整体陷入混沌状态，利润处于历史低位，卷价格不卷价值的现象客观存在。</w:t>
            </w:r>
          </w:p>
          <w:p w14:paraId="4E8F6169"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公司不会在行业混沌的大势中妥协，坚决不搞“速成车”，不能让汽车这个大宗商品变成快消品，从推新车转向推好车，从卖新车转向卖好车，要真正对用户负责，对行业负责，坚守质量和安全底线，有质量的发展。</w:t>
            </w:r>
          </w:p>
          <w:p w14:paraId="6D98DE25" w14:textId="66A39D3F"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公司正在探索延长智能电动汽车黄金使用周期的创新方案，传统豪华车有</w:t>
            </w:r>
            <w:r w:rsidR="00F446E8">
              <w:rPr>
                <w:rFonts w:asciiTheme="minorEastAsia" w:eastAsiaTheme="minorEastAsia" w:hAnsiTheme="minorEastAsia" w:hint="eastAsia"/>
                <w:bCs/>
                <w:iCs/>
                <w:color w:val="000000"/>
                <w:sz w:val="24"/>
                <w:szCs w:val="28"/>
              </w:rPr>
              <w:t>1</w:t>
            </w:r>
            <w:r w:rsidR="00F446E8">
              <w:rPr>
                <w:rFonts w:asciiTheme="minorEastAsia" w:eastAsiaTheme="minorEastAsia" w:hAnsiTheme="minorEastAsia"/>
                <w:bCs/>
                <w:iCs/>
                <w:color w:val="000000"/>
                <w:sz w:val="24"/>
                <w:szCs w:val="28"/>
              </w:rPr>
              <w:t>0</w:t>
            </w:r>
            <w:r w:rsidR="00F446E8">
              <w:rPr>
                <w:rFonts w:asciiTheme="minorEastAsia" w:eastAsiaTheme="minorEastAsia" w:hAnsiTheme="minorEastAsia" w:hint="eastAsia"/>
                <w:bCs/>
                <w:iCs/>
                <w:color w:val="000000"/>
                <w:sz w:val="24"/>
                <w:szCs w:val="28"/>
              </w:rPr>
              <w:t>年</w:t>
            </w:r>
            <w:r w:rsidRPr="000031B7">
              <w:rPr>
                <w:rFonts w:asciiTheme="minorEastAsia" w:eastAsiaTheme="minorEastAsia" w:hAnsiTheme="minorEastAsia" w:hint="eastAsia"/>
                <w:bCs/>
                <w:iCs/>
                <w:color w:val="000000"/>
                <w:sz w:val="24"/>
                <w:szCs w:val="28"/>
              </w:rPr>
              <w:t>的使用年限，问界作为高端新能源车，也要做到5年，10万公里的黄金使用周期。</w:t>
            </w:r>
          </w:p>
          <w:p w14:paraId="1C8F2BF4"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坚定聚焦、干好问界主营业务，在干好问界主营业务的前提下，加大研发投入，推进“同源技术”下的新业务探索，实现技术领先和商业闭环。</w:t>
            </w:r>
          </w:p>
          <w:p w14:paraId="3B95E284"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（三）问界的差异化思考</w:t>
            </w:r>
          </w:p>
          <w:p w14:paraId="001FC89C"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和华为跨界融合的5年，打造了问界系列高端品牌，获得了超百万用户的认可和喜爱，证明了“鸿蒙智行”模式是可行的、成功的。目前，问界的高端品牌和形象已初步形成，要继续扛起高端车的大旗，就要强化自身的特色和差异。只有差异化才能做高端。</w:t>
            </w:r>
          </w:p>
          <w:p w14:paraId="5E5FB64D"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一是坚定不移与华为的战略合作。华为乾崑智驾和鸿蒙座舱在全球都有先进性和优势，问界全系车型都将坚定使用，问界过去、现在、未来都将使用华为最新的、特别是最好的、更是最实用的技术和产品。</w:t>
            </w:r>
          </w:p>
          <w:p w14:paraId="18E19991" w14:textId="2DD46842"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二是干出自己的差异化特色。回归初心和常识，在营销上推进问界品牌专属专营，在产业链实现端到端的专属专营，带给用户差异化的价值、体验，服务好新老用户，巩固高端形象。</w:t>
            </w:r>
          </w:p>
          <w:p w14:paraId="21CD1FA0" w14:textId="77777777" w:rsidR="000031B7" w:rsidRPr="000031B7"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lastRenderedPageBreak/>
              <w:t>非华为不问界，非引望不问界，非宁德时代不问界，非高端合作伙伴不问界！</w:t>
            </w:r>
          </w:p>
          <w:p w14:paraId="28A705BD" w14:textId="1F5F60E4" w:rsidR="000031B7" w:rsidRPr="00793F83" w:rsidRDefault="000031B7" w:rsidP="00A03E4E">
            <w:pPr>
              <w:numPr>
                <w:ilvl w:val="255"/>
                <w:numId w:val="0"/>
              </w:numPr>
              <w:spacing w:line="360" w:lineRule="auto"/>
              <w:ind w:firstLineChars="200" w:firstLine="480"/>
              <w:rPr>
                <w:rFonts w:asciiTheme="minorEastAsia" w:eastAsiaTheme="minorEastAsia" w:hAnsiTheme="minorEastAsia"/>
                <w:bCs/>
                <w:iCs/>
                <w:color w:val="000000"/>
                <w:sz w:val="24"/>
                <w:szCs w:val="28"/>
              </w:rPr>
            </w:pPr>
            <w:r w:rsidRPr="000031B7">
              <w:rPr>
                <w:rFonts w:asciiTheme="minorEastAsia" w:eastAsiaTheme="minorEastAsia" w:hAnsiTheme="minorEastAsia" w:hint="eastAsia"/>
                <w:bCs/>
                <w:iCs/>
                <w:color w:val="000000"/>
                <w:sz w:val="24"/>
                <w:szCs w:val="28"/>
              </w:rPr>
              <w:t>公司始终秉持长期主义、产品主义，对用户、股东、投资者高度负责，努力创造更多更大的价值，以稳健的经营、有质量的成长回报股东和投资者期待，让大家能持续分享赛力斯的成长红利。</w:t>
            </w:r>
          </w:p>
        </w:tc>
      </w:tr>
      <w:tr w:rsidR="0083685E" w14:paraId="3DB4EFE0" w14:textId="77777777">
        <w:trPr>
          <w:trHeight w:val="383"/>
        </w:trPr>
        <w:tc>
          <w:tcPr>
            <w:tcW w:w="2405" w:type="dxa"/>
            <w:tcBorders>
              <w:top w:val="single" w:sz="4" w:space="0" w:color="auto"/>
              <w:left w:val="single" w:sz="4" w:space="0" w:color="auto"/>
              <w:bottom w:val="single" w:sz="4" w:space="0" w:color="auto"/>
              <w:right w:val="single" w:sz="4" w:space="0" w:color="auto"/>
            </w:tcBorders>
            <w:vAlign w:val="center"/>
          </w:tcPr>
          <w:p w14:paraId="08B63D17"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lastRenderedPageBreak/>
              <w:t>附件清单（如有）</w:t>
            </w:r>
          </w:p>
        </w:tc>
        <w:tc>
          <w:tcPr>
            <w:tcW w:w="5954" w:type="dxa"/>
            <w:tcBorders>
              <w:top w:val="single" w:sz="4" w:space="0" w:color="auto"/>
              <w:left w:val="single" w:sz="4" w:space="0" w:color="auto"/>
              <w:bottom w:val="single" w:sz="4" w:space="0" w:color="auto"/>
              <w:right w:val="single" w:sz="4" w:space="0" w:color="auto"/>
            </w:tcBorders>
            <w:vAlign w:val="center"/>
          </w:tcPr>
          <w:p w14:paraId="52526336" w14:textId="77777777" w:rsidR="0083685E" w:rsidRDefault="007753AA">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无</w:t>
            </w:r>
          </w:p>
        </w:tc>
      </w:tr>
      <w:tr w:rsidR="0083685E" w14:paraId="3B4331F6" w14:textId="77777777">
        <w:trPr>
          <w:trHeight w:val="235"/>
        </w:trPr>
        <w:tc>
          <w:tcPr>
            <w:tcW w:w="2405" w:type="dxa"/>
            <w:tcBorders>
              <w:top w:val="single" w:sz="4" w:space="0" w:color="auto"/>
              <w:left w:val="single" w:sz="4" w:space="0" w:color="auto"/>
              <w:bottom w:val="single" w:sz="4" w:space="0" w:color="auto"/>
              <w:right w:val="single" w:sz="4" w:space="0" w:color="auto"/>
            </w:tcBorders>
            <w:vAlign w:val="center"/>
          </w:tcPr>
          <w:p w14:paraId="6163355F" w14:textId="77777777" w:rsidR="0083685E" w:rsidRDefault="007753AA">
            <w:pPr>
              <w:spacing w:line="276"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日期</w:t>
            </w:r>
          </w:p>
        </w:tc>
        <w:tc>
          <w:tcPr>
            <w:tcW w:w="5954" w:type="dxa"/>
            <w:tcBorders>
              <w:top w:val="single" w:sz="4" w:space="0" w:color="auto"/>
              <w:left w:val="single" w:sz="4" w:space="0" w:color="auto"/>
              <w:bottom w:val="single" w:sz="4" w:space="0" w:color="auto"/>
              <w:right w:val="single" w:sz="4" w:space="0" w:color="auto"/>
            </w:tcBorders>
            <w:vAlign w:val="center"/>
          </w:tcPr>
          <w:p w14:paraId="360364EA" w14:textId="14822BB9" w:rsidR="0083685E" w:rsidRDefault="007753AA">
            <w:pPr>
              <w:spacing w:line="360" w:lineRule="auto"/>
              <w:rPr>
                <w:rFonts w:asciiTheme="minorEastAsia" w:eastAsiaTheme="minorEastAsia" w:hAnsiTheme="minorEastAsia"/>
                <w:bCs/>
                <w:iCs/>
                <w:color w:val="000000"/>
                <w:sz w:val="24"/>
                <w:szCs w:val="28"/>
              </w:rPr>
            </w:pPr>
            <w:r>
              <w:rPr>
                <w:rFonts w:asciiTheme="minorEastAsia" w:eastAsiaTheme="minorEastAsia" w:hAnsiTheme="minorEastAsia" w:hint="eastAsia"/>
                <w:bCs/>
                <w:iCs/>
                <w:color w:val="000000"/>
                <w:sz w:val="24"/>
                <w:szCs w:val="28"/>
              </w:rPr>
              <w:t>202</w:t>
            </w:r>
            <w:r>
              <w:rPr>
                <w:rFonts w:asciiTheme="minorEastAsia" w:eastAsiaTheme="minorEastAsia" w:hAnsiTheme="minorEastAsia"/>
                <w:bCs/>
                <w:iCs/>
                <w:color w:val="000000"/>
                <w:sz w:val="24"/>
                <w:szCs w:val="28"/>
              </w:rPr>
              <w:t>6</w:t>
            </w:r>
            <w:r>
              <w:rPr>
                <w:rFonts w:asciiTheme="minorEastAsia" w:eastAsiaTheme="minorEastAsia" w:hAnsiTheme="minorEastAsia" w:hint="eastAsia"/>
                <w:bCs/>
                <w:iCs/>
                <w:color w:val="000000"/>
                <w:sz w:val="24"/>
                <w:szCs w:val="28"/>
              </w:rPr>
              <w:t>年</w:t>
            </w:r>
            <w:r w:rsidR="007910B7">
              <w:rPr>
                <w:rFonts w:asciiTheme="minorEastAsia" w:eastAsiaTheme="minorEastAsia" w:hAnsiTheme="minorEastAsia"/>
                <w:bCs/>
                <w:iCs/>
                <w:color w:val="000000"/>
                <w:sz w:val="24"/>
                <w:szCs w:val="28"/>
              </w:rPr>
              <w:t>8</w:t>
            </w:r>
            <w:r>
              <w:rPr>
                <w:rFonts w:asciiTheme="minorEastAsia" w:eastAsiaTheme="minorEastAsia" w:hAnsiTheme="minorEastAsia" w:hint="eastAsia"/>
                <w:bCs/>
                <w:iCs/>
                <w:color w:val="000000"/>
                <w:sz w:val="24"/>
                <w:szCs w:val="28"/>
              </w:rPr>
              <w:t>月</w:t>
            </w:r>
            <w:r w:rsidR="007910B7">
              <w:rPr>
                <w:rFonts w:asciiTheme="minorEastAsia" w:eastAsiaTheme="minorEastAsia" w:hAnsiTheme="minorEastAsia"/>
                <w:bCs/>
                <w:iCs/>
                <w:color w:val="000000"/>
                <w:sz w:val="24"/>
                <w:szCs w:val="28"/>
              </w:rPr>
              <w:t>19</w:t>
            </w:r>
            <w:r>
              <w:rPr>
                <w:rFonts w:asciiTheme="minorEastAsia" w:eastAsiaTheme="minorEastAsia" w:hAnsiTheme="minorEastAsia" w:hint="eastAsia"/>
                <w:bCs/>
                <w:iCs/>
                <w:color w:val="000000"/>
                <w:sz w:val="24"/>
                <w:szCs w:val="28"/>
              </w:rPr>
              <w:t>日</w:t>
            </w:r>
          </w:p>
        </w:tc>
      </w:tr>
    </w:tbl>
    <w:p w14:paraId="1ED7FF14" w14:textId="5F69D32E" w:rsidR="0083685E" w:rsidRDefault="0083685E" w:rsidP="00593C02">
      <w:pPr>
        <w:rPr>
          <w:rFonts w:asciiTheme="minorEastAsia" w:eastAsiaTheme="minorEastAsia" w:hAnsiTheme="minorEastAsia"/>
          <w:color w:val="000000" w:themeColor="text1"/>
          <w:sz w:val="24"/>
          <w:szCs w:val="24"/>
          <w:u w:val="single"/>
        </w:rPr>
      </w:pPr>
    </w:p>
    <w:sectPr w:rsidR="00836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A9456" w14:textId="77777777" w:rsidR="00555B6F" w:rsidRDefault="00555B6F" w:rsidP="00503D7D">
      <w:r>
        <w:separator/>
      </w:r>
    </w:p>
  </w:endnote>
  <w:endnote w:type="continuationSeparator" w:id="0">
    <w:p w14:paraId="7CB94D84" w14:textId="77777777" w:rsidR="00555B6F" w:rsidRDefault="00555B6F" w:rsidP="0050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5E5AD" w14:textId="77777777" w:rsidR="00555B6F" w:rsidRDefault="00555B6F" w:rsidP="00503D7D">
      <w:r>
        <w:separator/>
      </w:r>
    </w:p>
  </w:footnote>
  <w:footnote w:type="continuationSeparator" w:id="0">
    <w:p w14:paraId="5EB8344C" w14:textId="77777777" w:rsidR="00555B6F" w:rsidRDefault="00555B6F" w:rsidP="00503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3NWE5OWZhZjFjMDVkMTBlZmY4NTEzMTk5ZTA3ZDMifQ=="/>
  </w:docVars>
  <w:rsids>
    <w:rsidRoot w:val="00172A27"/>
    <w:rsid w:val="DF5ED11A"/>
    <w:rsid w:val="00001651"/>
    <w:rsid w:val="000023C9"/>
    <w:rsid w:val="000031B7"/>
    <w:rsid w:val="0000364F"/>
    <w:rsid w:val="00003731"/>
    <w:rsid w:val="00003B63"/>
    <w:rsid w:val="000061C8"/>
    <w:rsid w:val="00006370"/>
    <w:rsid w:val="0001292C"/>
    <w:rsid w:val="00012AFF"/>
    <w:rsid w:val="000147A1"/>
    <w:rsid w:val="00015276"/>
    <w:rsid w:val="00020845"/>
    <w:rsid w:val="00021910"/>
    <w:rsid w:val="00022A83"/>
    <w:rsid w:val="00022D89"/>
    <w:rsid w:val="000251BC"/>
    <w:rsid w:val="0002529D"/>
    <w:rsid w:val="00025AAE"/>
    <w:rsid w:val="00034856"/>
    <w:rsid w:val="000358B9"/>
    <w:rsid w:val="00036ED9"/>
    <w:rsid w:val="0004224D"/>
    <w:rsid w:val="000441F4"/>
    <w:rsid w:val="0004423C"/>
    <w:rsid w:val="00045B5F"/>
    <w:rsid w:val="000470B9"/>
    <w:rsid w:val="00050E87"/>
    <w:rsid w:val="00053A92"/>
    <w:rsid w:val="00055489"/>
    <w:rsid w:val="00056D89"/>
    <w:rsid w:val="00056E22"/>
    <w:rsid w:val="00057A6E"/>
    <w:rsid w:val="00062FC8"/>
    <w:rsid w:val="0006643B"/>
    <w:rsid w:val="000703C4"/>
    <w:rsid w:val="00070A2D"/>
    <w:rsid w:val="00075460"/>
    <w:rsid w:val="00076D0B"/>
    <w:rsid w:val="00077DFA"/>
    <w:rsid w:val="00080FD9"/>
    <w:rsid w:val="00083825"/>
    <w:rsid w:val="000846BB"/>
    <w:rsid w:val="0008491A"/>
    <w:rsid w:val="00091A72"/>
    <w:rsid w:val="00096FA9"/>
    <w:rsid w:val="00097782"/>
    <w:rsid w:val="000A0C30"/>
    <w:rsid w:val="000A0CF8"/>
    <w:rsid w:val="000A21E2"/>
    <w:rsid w:val="000A6189"/>
    <w:rsid w:val="000A61CC"/>
    <w:rsid w:val="000B2F20"/>
    <w:rsid w:val="000B61D4"/>
    <w:rsid w:val="000C5EAE"/>
    <w:rsid w:val="000C645A"/>
    <w:rsid w:val="000D0F4A"/>
    <w:rsid w:val="000D25B6"/>
    <w:rsid w:val="000D6892"/>
    <w:rsid w:val="000E08C0"/>
    <w:rsid w:val="000E09C0"/>
    <w:rsid w:val="000E4347"/>
    <w:rsid w:val="000E5E30"/>
    <w:rsid w:val="00101D3A"/>
    <w:rsid w:val="00102484"/>
    <w:rsid w:val="00111C77"/>
    <w:rsid w:val="00111F33"/>
    <w:rsid w:val="001150E9"/>
    <w:rsid w:val="00115D51"/>
    <w:rsid w:val="00116999"/>
    <w:rsid w:val="001177E9"/>
    <w:rsid w:val="00120BCF"/>
    <w:rsid w:val="001232D4"/>
    <w:rsid w:val="001258EE"/>
    <w:rsid w:val="00126925"/>
    <w:rsid w:val="00132B7D"/>
    <w:rsid w:val="00132DF0"/>
    <w:rsid w:val="00134D24"/>
    <w:rsid w:val="00136EC5"/>
    <w:rsid w:val="00141BB2"/>
    <w:rsid w:val="00143864"/>
    <w:rsid w:val="00143C3D"/>
    <w:rsid w:val="001445DF"/>
    <w:rsid w:val="001448EA"/>
    <w:rsid w:val="00146C83"/>
    <w:rsid w:val="0014737D"/>
    <w:rsid w:val="00163869"/>
    <w:rsid w:val="001646EA"/>
    <w:rsid w:val="00165440"/>
    <w:rsid w:val="00165D29"/>
    <w:rsid w:val="00165E7D"/>
    <w:rsid w:val="00170086"/>
    <w:rsid w:val="001703B3"/>
    <w:rsid w:val="00170856"/>
    <w:rsid w:val="00172A27"/>
    <w:rsid w:val="0017419D"/>
    <w:rsid w:val="00176232"/>
    <w:rsid w:val="00177D92"/>
    <w:rsid w:val="00180C94"/>
    <w:rsid w:val="00183DC3"/>
    <w:rsid w:val="00186714"/>
    <w:rsid w:val="00186B98"/>
    <w:rsid w:val="00187E1C"/>
    <w:rsid w:val="001918FB"/>
    <w:rsid w:val="001A0976"/>
    <w:rsid w:val="001A12ED"/>
    <w:rsid w:val="001A31DA"/>
    <w:rsid w:val="001B0741"/>
    <w:rsid w:val="001B504E"/>
    <w:rsid w:val="001B65D8"/>
    <w:rsid w:val="001B66C0"/>
    <w:rsid w:val="001B6BB7"/>
    <w:rsid w:val="001B71BE"/>
    <w:rsid w:val="001C11F6"/>
    <w:rsid w:val="001C2F46"/>
    <w:rsid w:val="001C3518"/>
    <w:rsid w:val="001C435F"/>
    <w:rsid w:val="001C5474"/>
    <w:rsid w:val="001C7563"/>
    <w:rsid w:val="001D1343"/>
    <w:rsid w:val="001D3A48"/>
    <w:rsid w:val="001D49F2"/>
    <w:rsid w:val="001E384A"/>
    <w:rsid w:val="001E4001"/>
    <w:rsid w:val="001E6323"/>
    <w:rsid w:val="001E76C7"/>
    <w:rsid w:val="001F2109"/>
    <w:rsid w:val="001F365B"/>
    <w:rsid w:val="001F54E9"/>
    <w:rsid w:val="00212B0D"/>
    <w:rsid w:val="002147A9"/>
    <w:rsid w:val="00214F5D"/>
    <w:rsid w:val="002161E5"/>
    <w:rsid w:val="00216EB3"/>
    <w:rsid w:val="00217397"/>
    <w:rsid w:val="0022325D"/>
    <w:rsid w:val="00232979"/>
    <w:rsid w:val="00234710"/>
    <w:rsid w:val="002365FA"/>
    <w:rsid w:val="00236C54"/>
    <w:rsid w:val="00240238"/>
    <w:rsid w:val="0024183D"/>
    <w:rsid w:val="002441F6"/>
    <w:rsid w:val="002444D3"/>
    <w:rsid w:val="00245464"/>
    <w:rsid w:val="00246AAE"/>
    <w:rsid w:val="00247101"/>
    <w:rsid w:val="002512D2"/>
    <w:rsid w:val="0025192D"/>
    <w:rsid w:val="00252E0D"/>
    <w:rsid w:val="00253276"/>
    <w:rsid w:val="002575E7"/>
    <w:rsid w:val="002579BE"/>
    <w:rsid w:val="0026288E"/>
    <w:rsid w:val="00263971"/>
    <w:rsid w:val="002643D6"/>
    <w:rsid w:val="00264A76"/>
    <w:rsid w:val="002666C3"/>
    <w:rsid w:val="00266C97"/>
    <w:rsid w:val="00266E74"/>
    <w:rsid w:val="00271771"/>
    <w:rsid w:val="002776AE"/>
    <w:rsid w:val="002804E7"/>
    <w:rsid w:val="0028266D"/>
    <w:rsid w:val="00283A79"/>
    <w:rsid w:val="0028680F"/>
    <w:rsid w:val="002877D5"/>
    <w:rsid w:val="00287828"/>
    <w:rsid w:val="00294827"/>
    <w:rsid w:val="002A5FBF"/>
    <w:rsid w:val="002A77A0"/>
    <w:rsid w:val="002A7C65"/>
    <w:rsid w:val="002B191D"/>
    <w:rsid w:val="002B2601"/>
    <w:rsid w:val="002B6657"/>
    <w:rsid w:val="002B6949"/>
    <w:rsid w:val="002C4013"/>
    <w:rsid w:val="002C4146"/>
    <w:rsid w:val="002C4A8F"/>
    <w:rsid w:val="002C4C4E"/>
    <w:rsid w:val="002C5B79"/>
    <w:rsid w:val="002C6E81"/>
    <w:rsid w:val="002D1614"/>
    <w:rsid w:val="002D1BF3"/>
    <w:rsid w:val="002D4AA0"/>
    <w:rsid w:val="002D54AE"/>
    <w:rsid w:val="002D63EF"/>
    <w:rsid w:val="002D7464"/>
    <w:rsid w:val="002E0130"/>
    <w:rsid w:val="002E2F43"/>
    <w:rsid w:val="002E3A4B"/>
    <w:rsid w:val="002E4AD6"/>
    <w:rsid w:val="002E59A0"/>
    <w:rsid w:val="002E69F2"/>
    <w:rsid w:val="002E6D8C"/>
    <w:rsid w:val="002E7B0B"/>
    <w:rsid w:val="002F0BD6"/>
    <w:rsid w:val="002F0BD7"/>
    <w:rsid w:val="002F0DE4"/>
    <w:rsid w:val="002F1A78"/>
    <w:rsid w:val="002F32CB"/>
    <w:rsid w:val="002F5F58"/>
    <w:rsid w:val="00304441"/>
    <w:rsid w:val="00307188"/>
    <w:rsid w:val="003079FE"/>
    <w:rsid w:val="003103A0"/>
    <w:rsid w:val="00311FE8"/>
    <w:rsid w:val="0031268D"/>
    <w:rsid w:val="00313034"/>
    <w:rsid w:val="0031470D"/>
    <w:rsid w:val="00316542"/>
    <w:rsid w:val="0032301A"/>
    <w:rsid w:val="00325347"/>
    <w:rsid w:val="003274D4"/>
    <w:rsid w:val="00331185"/>
    <w:rsid w:val="00337278"/>
    <w:rsid w:val="00341F28"/>
    <w:rsid w:val="00344384"/>
    <w:rsid w:val="003445C8"/>
    <w:rsid w:val="0034494D"/>
    <w:rsid w:val="0035390B"/>
    <w:rsid w:val="00355524"/>
    <w:rsid w:val="00355850"/>
    <w:rsid w:val="00356B66"/>
    <w:rsid w:val="00357DC5"/>
    <w:rsid w:val="003623AF"/>
    <w:rsid w:val="003640CE"/>
    <w:rsid w:val="003660FE"/>
    <w:rsid w:val="00367B48"/>
    <w:rsid w:val="003706B9"/>
    <w:rsid w:val="003724F3"/>
    <w:rsid w:val="00374050"/>
    <w:rsid w:val="0038251E"/>
    <w:rsid w:val="003846E9"/>
    <w:rsid w:val="00385FEF"/>
    <w:rsid w:val="0039330F"/>
    <w:rsid w:val="0039561A"/>
    <w:rsid w:val="003A0B9C"/>
    <w:rsid w:val="003A3323"/>
    <w:rsid w:val="003A481D"/>
    <w:rsid w:val="003A57C4"/>
    <w:rsid w:val="003A7A70"/>
    <w:rsid w:val="003B07C2"/>
    <w:rsid w:val="003B0C7C"/>
    <w:rsid w:val="003B2D62"/>
    <w:rsid w:val="003B2EAB"/>
    <w:rsid w:val="003B480D"/>
    <w:rsid w:val="003B6323"/>
    <w:rsid w:val="003C2D5A"/>
    <w:rsid w:val="003C3EDA"/>
    <w:rsid w:val="003C4AB3"/>
    <w:rsid w:val="003D0F99"/>
    <w:rsid w:val="003D1270"/>
    <w:rsid w:val="003D1328"/>
    <w:rsid w:val="003D312A"/>
    <w:rsid w:val="003D3811"/>
    <w:rsid w:val="003D6D9E"/>
    <w:rsid w:val="003E0DD7"/>
    <w:rsid w:val="003E3317"/>
    <w:rsid w:val="003E48C5"/>
    <w:rsid w:val="003E69B0"/>
    <w:rsid w:val="003F222C"/>
    <w:rsid w:val="003F23A7"/>
    <w:rsid w:val="003F2792"/>
    <w:rsid w:val="003F4711"/>
    <w:rsid w:val="003F4D79"/>
    <w:rsid w:val="00402409"/>
    <w:rsid w:val="004040D8"/>
    <w:rsid w:val="0040633A"/>
    <w:rsid w:val="00411847"/>
    <w:rsid w:val="004148CD"/>
    <w:rsid w:val="00416769"/>
    <w:rsid w:val="00421FB1"/>
    <w:rsid w:val="00422D07"/>
    <w:rsid w:val="00431846"/>
    <w:rsid w:val="00431E9E"/>
    <w:rsid w:val="004328F3"/>
    <w:rsid w:val="00433D4D"/>
    <w:rsid w:val="00444340"/>
    <w:rsid w:val="00446F04"/>
    <w:rsid w:val="00447C55"/>
    <w:rsid w:val="00453B5E"/>
    <w:rsid w:val="00456687"/>
    <w:rsid w:val="004604CE"/>
    <w:rsid w:val="00460B7F"/>
    <w:rsid w:val="00460CEF"/>
    <w:rsid w:val="00463E56"/>
    <w:rsid w:val="004664C6"/>
    <w:rsid w:val="00471C86"/>
    <w:rsid w:val="00477017"/>
    <w:rsid w:val="0048121A"/>
    <w:rsid w:val="00481D6D"/>
    <w:rsid w:val="004825FF"/>
    <w:rsid w:val="004847B1"/>
    <w:rsid w:val="00486135"/>
    <w:rsid w:val="00487200"/>
    <w:rsid w:val="00493A54"/>
    <w:rsid w:val="0049475A"/>
    <w:rsid w:val="00494C8A"/>
    <w:rsid w:val="00496B7A"/>
    <w:rsid w:val="004A298A"/>
    <w:rsid w:val="004A2A00"/>
    <w:rsid w:val="004A3BA3"/>
    <w:rsid w:val="004A67CF"/>
    <w:rsid w:val="004A7B9F"/>
    <w:rsid w:val="004B0C47"/>
    <w:rsid w:val="004B1E51"/>
    <w:rsid w:val="004B2FDC"/>
    <w:rsid w:val="004B3810"/>
    <w:rsid w:val="004C3B1F"/>
    <w:rsid w:val="004D6727"/>
    <w:rsid w:val="004E56B6"/>
    <w:rsid w:val="004E7601"/>
    <w:rsid w:val="004E7BAB"/>
    <w:rsid w:val="004F1463"/>
    <w:rsid w:val="004F1C4B"/>
    <w:rsid w:val="004F2253"/>
    <w:rsid w:val="004F229C"/>
    <w:rsid w:val="00501309"/>
    <w:rsid w:val="00503D7D"/>
    <w:rsid w:val="00504DEE"/>
    <w:rsid w:val="00511B0C"/>
    <w:rsid w:val="00515292"/>
    <w:rsid w:val="005176C9"/>
    <w:rsid w:val="00517841"/>
    <w:rsid w:val="00520B14"/>
    <w:rsid w:val="00523BCA"/>
    <w:rsid w:val="0052443C"/>
    <w:rsid w:val="00525507"/>
    <w:rsid w:val="005265ED"/>
    <w:rsid w:val="005266BF"/>
    <w:rsid w:val="00526DB9"/>
    <w:rsid w:val="00526FF0"/>
    <w:rsid w:val="0053609F"/>
    <w:rsid w:val="00542649"/>
    <w:rsid w:val="00542DB6"/>
    <w:rsid w:val="00544597"/>
    <w:rsid w:val="005457F7"/>
    <w:rsid w:val="00545F3B"/>
    <w:rsid w:val="00546EA0"/>
    <w:rsid w:val="005470F2"/>
    <w:rsid w:val="00547398"/>
    <w:rsid w:val="005504E6"/>
    <w:rsid w:val="005513F6"/>
    <w:rsid w:val="00552CFB"/>
    <w:rsid w:val="00555B6F"/>
    <w:rsid w:val="005564C6"/>
    <w:rsid w:val="0056150F"/>
    <w:rsid w:val="00561D28"/>
    <w:rsid w:val="005621D7"/>
    <w:rsid w:val="00563E7D"/>
    <w:rsid w:val="00566E53"/>
    <w:rsid w:val="005672AE"/>
    <w:rsid w:val="00570B90"/>
    <w:rsid w:val="00574E33"/>
    <w:rsid w:val="00574E41"/>
    <w:rsid w:val="00580EE8"/>
    <w:rsid w:val="00582C65"/>
    <w:rsid w:val="005836A8"/>
    <w:rsid w:val="005838F4"/>
    <w:rsid w:val="00584B27"/>
    <w:rsid w:val="00585B91"/>
    <w:rsid w:val="0059142E"/>
    <w:rsid w:val="00593C02"/>
    <w:rsid w:val="0059485A"/>
    <w:rsid w:val="005A11A0"/>
    <w:rsid w:val="005A746D"/>
    <w:rsid w:val="005A7750"/>
    <w:rsid w:val="005B1DD4"/>
    <w:rsid w:val="005B1F70"/>
    <w:rsid w:val="005B2511"/>
    <w:rsid w:val="005B3E33"/>
    <w:rsid w:val="005B3F92"/>
    <w:rsid w:val="005B536C"/>
    <w:rsid w:val="005B5E54"/>
    <w:rsid w:val="005B68CD"/>
    <w:rsid w:val="005B70EA"/>
    <w:rsid w:val="005C0BCF"/>
    <w:rsid w:val="005C122F"/>
    <w:rsid w:val="005C4302"/>
    <w:rsid w:val="005C44D4"/>
    <w:rsid w:val="005C4BC0"/>
    <w:rsid w:val="005D2541"/>
    <w:rsid w:val="005D67E9"/>
    <w:rsid w:val="005E0F8B"/>
    <w:rsid w:val="005E3914"/>
    <w:rsid w:val="005E5518"/>
    <w:rsid w:val="005F34B9"/>
    <w:rsid w:val="005F6250"/>
    <w:rsid w:val="005F7232"/>
    <w:rsid w:val="005F7FD4"/>
    <w:rsid w:val="006046A4"/>
    <w:rsid w:val="00605EE0"/>
    <w:rsid w:val="00606855"/>
    <w:rsid w:val="006105DA"/>
    <w:rsid w:val="00611529"/>
    <w:rsid w:val="006140CD"/>
    <w:rsid w:val="00623C20"/>
    <w:rsid w:val="00625FFB"/>
    <w:rsid w:val="006275B0"/>
    <w:rsid w:val="0063026C"/>
    <w:rsid w:val="00631311"/>
    <w:rsid w:val="00631730"/>
    <w:rsid w:val="0063176C"/>
    <w:rsid w:val="00645506"/>
    <w:rsid w:val="00646EE4"/>
    <w:rsid w:val="0065622C"/>
    <w:rsid w:val="00660FC5"/>
    <w:rsid w:val="00664CEF"/>
    <w:rsid w:val="006652EB"/>
    <w:rsid w:val="00665C8B"/>
    <w:rsid w:val="0066661E"/>
    <w:rsid w:val="00667061"/>
    <w:rsid w:val="00670328"/>
    <w:rsid w:val="0067612A"/>
    <w:rsid w:val="00676F72"/>
    <w:rsid w:val="00677232"/>
    <w:rsid w:val="006779F1"/>
    <w:rsid w:val="00683E8A"/>
    <w:rsid w:val="00686C40"/>
    <w:rsid w:val="00687949"/>
    <w:rsid w:val="0069309E"/>
    <w:rsid w:val="00693106"/>
    <w:rsid w:val="006941A9"/>
    <w:rsid w:val="006945AF"/>
    <w:rsid w:val="00696A48"/>
    <w:rsid w:val="00696A62"/>
    <w:rsid w:val="00697D6B"/>
    <w:rsid w:val="006A160C"/>
    <w:rsid w:val="006B002C"/>
    <w:rsid w:val="006B423B"/>
    <w:rsid w:val="006B460A"/>
    <w:rsid w:val="006B5760"/>
    <w:rsid w:val="006B66B4"/>
    <w:rsid w:val="006C1F0E"/>
    <w:rsid w:val="006C26E9"/>
    <w:rsid w:val="006C2758"/>
    <w:rsid w:val="006C2AAD"/>
    <w:rsid w:val="006C3EE5"/>
    <w:rsid w:val="006C4B1E"/>
    <w:rsid w:val="006D142D"/>
    <w:rsid w:val="006D19F8"/>
    <w:rsid w:val="006D1C9D"/>
    <w:rsid w:val="006D4A88"/>
    <w:rsid w:val="006D4E97"/>
    <w:rsid w:val="006E0FC8"/>
    <w:rsid w:val="006E2A57"/>
    <w:rsid w:val="006E79CD"/>
    <w:rsid w:val="006F11B0"/>
    <w:rsid w:val="006F14C7"/>
    <w:rsid w:val="006F3B05"/>
    <w:rsid w:val="006F6F4A"/>
    <w:rsid w:val="00701FB9"/>
    <w:rsid w:val="0070521C"/>
    <w:rsid w:val="007054DA"/>
    <w:rsid w:val="00707FC6"/>
    <w:rsid w:val="007114BA"/>
    <w:rsid w:val="007128C5"/>
    <w:rsid w:val="007163B4"/>
    <w:rsid w:val="00716E5A"/>
    <w:rsid w:val="00717993"/>
    <w:rsid w:val="00724C4D"/>
    <w:rsid w:val="00726F38"/>
    <w:rsid w:val="00726F61"/>
    <w:rsid w:val="00726FB1"/>
    <w:rsid w:val="007324C9"/>
    <w:rsid w:val="00743AAB"/>
    <w:rsid w:val="00750DA2"/>
    <w:rsid w:val="007537ED"/>
    <w:rsid w:val="00753CC0"/>
    <w:rsid w:val="00753F23"/>
    <w:rsid w:val="00754AF3"/>
    <w:rsid w:val="00757103"/>
    <w:rsid w:val="007610B7"/>
    <w:rsid w:val="00761469"/>
    <w:rsid w:val="0076417F"/>
    <w:rsid w:val="00765FDA"/>
    <w:rsid w:val="00766296"/>
    <w:rsid w:val="00766AF8"/>
    <w:rsid w:val="00767F97"/>
    <w:rsid w:val="007753AA"/>
    <w:rsid w:val="00776520"/>
    <w:rsid w:val="00776650"/>
    <w:rsid w:val="00780875"/>
    <w:rsid w:val="00780C8E"/>
    <w:rsid w:val="00781A68"/>
    <w:rsid w:val="007872FA"/>
    <w:rsid w:val="00791048"/>
    <w:rsid w:val="007910B7"/>
    <w:rsid w:val="00791A52"/>
    <w:rsid w:val="007926C1"/>
    <w:rsid w:val="00793F83"/>
    <w:rsid w:val="00794871"/>
    <w:rsid w:val="007967E4"/>
    <w:rsid w:val="00796F73"/>
    <w:rsid w:val="007A0FD6"/>
    <w:rsid w:val="007A133F"/>
    <w:rsid w:val="007A13ED"/>
    <w:rsid w:val="007A2B73"/>
    <w:rsid w:val="007A2E61"/>
    <w:rsid w:val="007A3E28"/>
    <w:rsid w:val="007A635A"/>
    <w:rsid w:val="007A63DD"/>
    <w:rsid w:val="007B166D"/>
    <w:rsid w:val="007B1EC7"/>
    <w:rsid w:val="007B2E83"/>
    <w:rsid w:val="007B2FD7"/>
    <w:rsid w:val="007B7239"/>
    <w:rsid w:val="007C0D8B"/>
    <w:rsid w:val="007C1943"/>
    <w:rsid w:val="007C3950"/>
    <w:rsid w:val="007C598E"/>
    <w:rsid w:val="007D0D74"/>
    <w:rsid w:val="007D1DEE"/>
    <w:rsid w:val="007D3408"/>
    <w:rsid w:val="007E0AD9"/>
    <w:rsid w:val="007E0AFF"/>
    <w:rsid w:val="007E2BAB"/>
    <w:rsid w:val="007E598A"/>
    <w:rsid w:val="007E669B"/>
    <w:rsid w:val="007F43C1"/>
    <w:rsid w:val="007F56F5"/>
    <w:rsid w:val="007F6719"/>
    <w:rsid w:val="007F7C05"/>
    <w:rsid w:val="00801CB1"/>
    <w:rsid w:val="00804808"/>
    <w:rsid w:val="00811427"/>
    <w:rsid w:val="00813512"/>
    <w:rsid w:val="00815A78"/>
    <w:rsid w:val="00817084"/>
    <w:rsid w:val="008203F3"/>
    <w:rsid w:val="0083307A"/>
    <w:rsid w:val="0083685E"/>
    <w:rsid w:val="008370E1"/>
    <w:rsid w:val="00841A0A"/>
    <w:rsid w:val="0084223A"/>
    <w:rsid w:val="0084284E"/>
    <w:rsid w:val="008440FD"/>
    <w:rsid w:val="00845D28"/>
    <w:rsid w:val="00852F50"/>
    <w:rsid w:val="00857FC0"/>
    <w:rsid w:val="00860C7D"/>
    <w:rsid w:val="008613FF"/>
    <w:rsid w:val="008616E4"/>
    <w:rsid w:val="00861ED3"/>
    <w:rsid w:val="00863AAC"/>
    <w:rsid w:val="00863B27"/>
    <w:rsid w:val="00863DC9"/>
    <w:rsid w:val="0087053C"/>
    <w:rsid w:val="00870610"/>
    <w:rsid w:val="00871A70"/>
    <w:rsid w:val="00875426"/>
    <w:rsid w:val="0087693D"/>
    <w:rsid w:val="00877953"/>
    <w:rsid w:val="00880899"/>
    <w:rsid w:val="008843A0"/>
    <w:rsid w:val="00884561"/>
    <w:rsid w:val="00885979"/>
    <w:rsid w:val="00885E47"/>
    <w:rsid w:val="008921DA"/>
    <w:rsid w:val="008976C9"/>
    <w:rsid w:val="00897FCC"/>
    <w:rsid w:val="008A03EC"/>
    <w:rsid w:val="008A3077"/>
    <w:rsid w:val="008A3872"/>
    <w:rsid w:val="008B026E"/>
    <w:rsid w:val="008B0894"/>
    <w:rsid w:val="008B48E4"/>
    <w:rsid w:val="008C1080"/>
    <w:rsid w:val="008C422D"/>
    <w:rsid w:val="008C7EC4"/>
    <w:rsid w:val="008D2F62"/>
    <w:rsid w:val="008D5CF8"/>
    <w:rsid w:val="008D61F5"/>
    <w:rsid w:val="008D661A"/>
    <w:rsid w:val="008D6F11"/>
    <w:rsid w:val="008E0A04"/>
    <w:rsid w:val="008E4E37"/>
    <w:rsid w:val="008E5260"/>
    <w:rsid w:val="008E765A"/>
    <w:rsid w:val="008E7C72"/>
    <w:rsid w:val="008F2343"/>
    <w:rsid w:val="008F2D75"/>
    <w:rsid w:val="008F5361"/>
    <w:rsid w:val="008F6640"/>
    <w:rsid w:val="00902082"/>
    <w:rsid w:val="00903369"/>
    <w:rsid w:val="009042F4"/>
    <w:rsid w:val="00904F85"/>
    <w:rsid w:val="009055D4"/>
    <w:rsid w:val="00905B30"/>
    <w:rsid w:val="00906EAD"/>
    <w:rsid w:val="009118E8"/>
    <w:rsid w:val="00912006"/>
    <w:rsid w:val="00912595"/>
    <w:rsid w:val="00913308"/>
    <w:rsid w:val="009136F0"/>
    <w:rsid w:val="00916F65"/>
    <w:rsid w:val="00917971"/>
    <w:rsid w:val="00917986"/>
    <w:rsid w:val="00921C54"/>
    <w:rsid w:val="00922DD6"/>
    <w:rsid w:val="00923304"/>
    <w:rsid w:val="00923F40"/>
    <w:rsid w:val="00930174"/>
    <w:rsid w:val="00931F88"/>
    <w:rsid w:val="009322D1"/>
    <w:rsid w:val="00932CCD"/>
    <w:rsid w:val="00935345"/>
    <w:rsid w:val="009400D2"/>
    <w:rsid w:val="009427B3"/>
    <w:rsid w:val="00942EA6"/>
    <w:rsid w:val="00944CAC"/>
    <w:rsid w:val="009476CB"/>
    <w:rsid w:val="00951021"/>
    <w:rsid w:val="009512D5"/>
    <w:rsid w:val="00952827"/>
    <w:rsid w:val="00953459"/>
    <w:rsid w:val="00954DF1"/>
    <w:rsid w:val="00960CC4"/>
    <w:rsid w:val="009612E1"/>
    <w:rsid w:val="0096379B"/>
    <w:rsid w:val="00964656"/>
    <w:rsid w:val="00964C5F"/>
    <w:rsid w:val="00964CDF"/>
    <w:rsid w:val="0097112A"/>
    <w:rsid w:val="00971ACC"/>
    <w:rsid w:val="00973972"/>
    <w:rsid w:val="00975522"/>
    <w:rsid w:val="00980DC7"/>
    <w:rsid w:val="009822AE"/>
    <w:rsid w:val="00982A78"/>
    <w:rsid w:val="00982B33"/>
    <w:rsid w:val="009859E8"/>
    <w:rsid w:val="00987AC5"/>
    <w:rsid w:val="00990252"/>
    <w:rsid w:val="00990392"/>
    <w:rsid w:val="00995DB7"/>
    <w:rsid w:val="0099624A"/>
    <w:rsid w:val="009964DB"/>
    <w:rsid w:val="00997773"/>
    <w:rsid w:val="009A317E"/>
    <w:rsid w:val="009A50B0"/>
    <w:rsid w:val="009A54B9"/>
    <w:rsid w:val="009A641E"/>
    <w:rsid w:val="009A6AF6"/>
    <w:rsid w:val="009B1500"/>
    <w:rsid w:val="009B3469"/>
    <w:rsid w:val="009B5EF7"/>
    <w:rsid w:val="009B6D4B"/>
    <w:rsid w:val="009C199A"/>
    <w:rsid w:val="009C1AD5"/>
    <w:rsid w:val="009C6A1D"/>
    <w:rsid w:val="009D0107"/>
    <w:rsid w:val="009D3941"/>
    <w:rsid w:val="009E001E"/>
    <w:rsid w:val="009E77FA"/>
    <w:rsid w:val="009F019F"/>
    <w:rsid w:val="009F0502"/>
    <w:rsid w:val="009F12C5"/>
    <w:rsid w:val="009F2310"/>
    <w:rsid w:val="009F4431"/>
    <w:rsid w:val="009F5C1C"/>
    <w:rsid w:val="009F636E"/>
    <w:rsid w:val="00A022FC"/>
    <w:rsid w:val="00A03135"/>
    <w:rsid w:val="00A03E4E"/>
    <w:rsid w:val="00A04F6B"/>
    <w:rsid w:val="00A06866"/>
    <w:rsid w:val="00A10AA5"/>
    <w:rsid w:val="00A117DA"/>
    <w:rsid w:val="00A1253B"/>
    <w:rsid w:val="00A17A38"/>
    <w:rsid w:val="00A20DF2"/>
    <w:rsid w:val="00A23891"/>
    <w:rsid w:val="00A23C02"/>
    <w:rsid w:val="00A24533"/>
    <w:rsid w:val="00A33FE8"/>
    <w:rsid w:val="00A3437F"/>
    <w:rsid w:val="00A354A5"/>
    <w:rsid w:val="00A356FC"/>
    <w:rsid w:val="00A36642"/>
    <w:rsid w:val="00A417A3"/>
    <w:rsid w:val="00A431DC"/>
    <w:rsid w:val="00A43806"/>
    <w:rsid w:val="00A43FBF"/>
    <w:rsid w:val="00A45E9F"/>
    <w:rsid w:val="00A46FDA"/>
    <w:rsid w:val="00A506A8"/>
    <w:rsid w:val="00A50C11"/>
    <w:rsid w:val="00A50FA1"/>
    <w:rsid w:val="00A52DBF"/>
    <w:rsid w:val="00A53114"/>
    <w:rsid w:val="00A54386"/>
    <w:rsid w:val="00A55D07"/>
    <w:rsid w:val="00A55DA1"/>
    <w:rsid w:val="00A563CE"/>
    <w:rsid w:val="00A62CEE"/>
    <w:rsid w:val="00A64372"/>
    <w:rsid w:val="00A66DFB"/>
    <w:rsid w:val="00A6790E"/>
    <w:rsid w:val="00A70A84"/>
    <w:rsid w:val="00A7598B"/>
    <w:rsid w:val="00A808BA"/>
    <w:rsid w:val="00A83E5C"/>
    <w:rsid w:val="00A85458"/>
    <w:rsid w:val="00A856DE"/>
    <w:rsid w:val="00A87FC8"/>
    <w:rsid w:val="00A91C15"/>
    <w:rsid w:val="00A9414B"/>
    <w:rsid w:val="00A9628E"/>
    <w:rsid w:val="00AA0470"/>
    <w:rsid w:val="00AA11D7"/>
    <w:rsid w:val="00AA7A87"/>
    <w:rsid w:val="00AB0D61"/>
    <w:rsid w:val="00AB45F9"/>
    <w:rsid w:val="00AB6596"/>
    <w:rsid w:val="00AC2BA4"/>
    <w:rsid w:val="00AC2F2A"/>
    <w:rsid w:val="00AC3E4D"/>
    <w:rsid w:val="00AC5F54"/>
    <w:rsid w:val="00AC61B0"/>
    <w:rsid w:val="00AD16AA"/>
    <w:rsid w:val="00AD2DDF"/>
    <w:rsid w:val="00AE00E9"/>
    <w:rsid w:val="00AE25A0"/>
    <w:rsid w:val="00AE42A6"/>
    <w:rsid w:val="00AE5851"/>
    <w:rsid w:val="00AE59D9"/>
    <w:rsid w:val="00AE7964"/>
    <w:rsid w:val="00AF08F7"/>
    <w:rsid w:val="00AF0989"/>
    <w:rsid w:val="00AF1D94"/>
    <w:rsid w:val="00AF24A5"/>
    <w:rsid w:val="00AF67B7"/>
    <w:rsid w:val="00AF6DD1"/>
    <w:rsid w:val="00B00B9C"/>
    <w:rsid w:val="00B02364"/>
    <w:rsid w:val="00B030C7"/>
    <w:rsid w:val="00B05358"/>
    <w:rsid w:val="00B0797D"/>
    <w:rsid w:val="00B1053D"/>
    <w:rsid w:val="00B12A30"/>
    <w:rsid w:val="00B12C91"/>
    <w:rsid w:val="00B15B48"/>
    <w:rsid w:val="00B163F2"/>
    <w:rsid w:val="00B20FEA"/>
    <w:rsid w:val="00B21966"/>
    <w:rsid w:val="00B2461E"/>
    <w:rsid w:val="00B26477"/>
    <w:rsid w:val="00B26CDC"/>
    <w:rsid w:val="00B27FAA"/>
    <w:rsid w:val="00B328CD"/>
    <w:rsid w:val="00B35DD9"/>
    <w:rsid w:val="00B37E45"/>
    <w:rsid w:val="00B402C8"/>
    <w:rsid w:val="00B40898"/>
    <w:rsid w:val="00B41949"/>
    <w:rsid w:val="00B41AB5"/>
    <w:rsid w:val="00B42D63"/>
    <w:rsid w:val="00B43391"/>
    <w:rsid w:val="00B522D8"/>
    <w:rsid w:val="00B57028"/>
    <w:rsid w:val="00B572E3"/>
    <w:rsid w:val="00B60B6D"/>
    <w:rsid w:val="00B60E02"/>
    <w:rsid w:val="00B60E60"/>
    <w:rsid w:val="00B70B3C"/>
    <w:rsid w:val="00B73ACA"/>
    <w:rsid w:val="00B7580E"/>
    <w:rsid w:val="00B7641A"/>
    <w:rsid w:val="00B76431"/>
    <w:rsid w:val="00B774CE"/>
    <w:rsid w:val="00B77EBC"/>
    <w:rsid w:val="00B85985"/>
    <w:rsid w:val="00B85E52"/>
    <w:rsid w:val="00B952E7"/>
    <w:rsid w:val="00B95D15"/>
    <w:rsid w:val="00B961A6"/>
    <w:rsid w:val="00BA06CC"/>
    <w:rsid w:val="00BA1C24"/>
    <w:rsid w:val="00BA222F"/>
    <w:rsid w:val="00BA2A0A"/>
    <w:rsid w:val="00BA2DCB"/>
    <w:rsid w:val="00BA3E57"/>
    <w:rsid w:val="00BA445B"/>
    <w:rsid w:val="00BA7C43"/>
    <w:rsid w:val="00BB01C5"/>
    <w:rsid w:val="00BB2785"/>
    <w:rsid w:val="00BB3514"/>
    <w:rsid w:val="00BB4903"/>
    <w:rsid w:val="00BB6058"/>
    <w:rsid w:val="00BC0DDC"/>
    <w:rsid w:val="00BC48F8"/>
    <w:rsid w:val="00BC53EE"/>
    <w:rsid w:val="00BC6092"/>
    <w:rsid w:val="00BC7017"/>
    <w:rsid w:val="00BC7E44"/>
    <w:rsid w:val="00BD0462"/>
    <w:rsid w:val="00BD36D4"/>
    <w:rsid w:val="00BD6D9D"/>
    <w:rsid w:val="00BE2A7F"/>
    <w:rsid w:val="00BE3767"/>
    <w:rsid w:val="00BE4226"/>
    <w:rsid w:val="00BE7769"/>
    <w:rsid w:val="00BF1E80"/>
    <w:rsid w:val="00BF4724"/>
    <w:rsid w:val="00C01440"/>
    <w:rsid w:val="00C01455"/>
    <w:rsid w:val="00C043D4"/>
    <w:rsid w:val="00C06D77"/>
    <w:rsid w:val="00C13744"/>
    <w:rsid w:val="00C15BD1"/>
    <w:rsid w:val="00C17617"/>
    <w:rsid w:val="00C200ED"/>
    <w:rsid w:val="00C20B90"/>
    <w:rsid w:val="00C22790"/>
    <w:rsid w:val="00C236F1"/>
    <w:rsid w:val="00C24E59"/>
    <w:rsid w:val="00C25A73"/>
    <w:rsid w:val="00C318B7"/>
    <w:rsid w:val="00C3345E"/>
    <w:rsid w:val="00C340D4"/>
    <w:rsid w:val="00C3575A"/>
    <w:rsid w:val="00C4613F"/>
    <w:rsid w:val="00C46A7B"/>
    <w:rsid w:val="00C46ADE"/>
    <w:rsid w:val="00C46CA0"/>
    <w:rsid w:val="00C51361"/>
    <w:rsid w:val="00C51C9A"/>
    <w:rsid w:val="00C5330D"/>
    <w:rsid w:val="00C61B03"/>
    <w:rsid w:val="00C62715"/>
    <w:rsid w:val="00C6389C"/>
    <w:rsid w:val="00C72467"/>
    <w:rsid w:val="00C753FF"/>
    <w:rsid w:val="00C766E5"/>
    <w:rsid w:val="00C77483"/>
    <w:rsid w:val="00C82984"/>
    <w:rsid w:val="00C829CD"/>
    <w:rsid w:val="00C85936"/>
    <w:rsid w:val="00C952E3"/>
    <w:rsid w:val="00C9656C"/>
    <w:rsid w:val="00C96D6D"/>
    <w:rsid w:val="00CA084B"/>
    <w:rsid w:val="00CA0A9F"/>
    <w:rsid w:val="00CA6B37"/>
    <w:rsid w:val="00CA79C7"/>
    <w:rsid w:val="00CB0F60"/>
    <w:rsid w:val="00CB3A40"/>
    <w:rsid w:val="00CB4B6D"/>
    <w:rsid w:val="00CB4C44"/>
    <w:rsid w:val="00CB62AC"/>
    <w:rsid w:val="00CC0107"/>
    <w:rsid w:val="00CC3E65"/>
    <w:rsid w:val="00CC62D3"/>
    <w:rsid w:val="00CC79DC"/>
    <w:rsid w:val="00CD0356"/>
    <w:rsid w:val="00CD0D27"/>
    <w:rsid w:val="00CD2BA3"/>
    <w:rsid w:val="00CD429C"/>
    <w:rsid w:val="00CE0611"/>
    <w:rsid w:val="00CE2367"/>
    <w:rsid w:val="00CE242A"/>
    <w:rsid w:val="00CE375A"/>
    <w:rsid w:val="00CE4FED"/>
    <w:rsid w:val="00CE6FD8"/>
    <w:rsid w:val="00CF053C"/>
    <w:rsid w:val="00CF0C51"/>
    <w:rsid w:val="00CF25AC"/>
    <w:rsid w:val="00CF41BB"/>
    <w:rsid w:val="00CF646F"/>
    <w:rsid w:val="00D005E5"/>
    <w:rsid w:val="00D01878"/>
    <w:rsid w:val="00D03311"/>
    <w:rsid w:val="00D03EC3"/>
    <w:rsid w:val="00D07D2C"/>
    <w:rsid w:val="00D11F5D"/>
    <w:rsid w:val="00D137A5"/>
    <w:rsid w:val="00D15144"/>
    <w:rsid w:val="00D15C1F"/>
    <w:rsid w:val="00D15EE2"/>
    <w:rsid w:val="00D20051"/>
    <w:rsid w:val="00D219A5"/>
    <w:rsid w:val="00D2312A"/>
    <w:rsid w:val="00D23D6F"/>
    <w:rsid w:val="00D24CEE"/>
    <w:rsid w:val="00D27467"/>
    <w:rsid w:val="00D27846"/>
    <w:rsid w:val="00D341B1"/>
    <w:rsid w:val="00D40D3C"/>
    <w:rsid w:val="00D42EF9"/>
    <w:rsid w:val="00D43806"/>
    <w:rsid w:val="00D43886"/>
    <w:rsid w:val="00D43B13"/>
    <w:rsid w:val="00D57937"/>
    <w:rsid w:val="00D57B93"/>
    <w:rsid w:val="00D60C6F"/>
    <w:rsid w:val="00D60D56"/>
    <w:rsid w:val="00D6175D"/>
    <w:rsid w:val="00D61EC4"/>
    <w:rsid w:val="00D66F65"/>
    <w:rsid w:val="00D67B29"/>
    <w:rsid w:val="00D7219D"/>
    <w:rsid w:val="00D721F0"/>
    <w:rsid w:val="00D7548E"/>
    <w:rsid w:val="00D7594D"/>
    <w:rsid w:val="00D7645C"/>
    <w:rsid w:val="00D80AAC"/>
    <w:rsid w:val="00D817BD"/>
    <w:rsid w:val="00D81DC3"/>
    <w:rsid w:val="00D82009"/>
    <w:rsid w:val="00D82457"/>
    <w:rsid w:val="00D83A3B"/>
    <w:rsid w:val="00D84F89"/>
    <w:rsid w:val="00D90A95"/>
    <w:rsid w:val="00D93F9E"/>
    <w:rsid w:val="00D93FB6"/>
    <w:rsid w:val="00D97782"/>
    <w:rsid w:val="00DA093F"/>
    <w:rsid w:val="00DA588A"/>
    <w:rsid w:val="00DA60D1"/>
    <w:rsid w:val="00DA6945"/>
    <w:rsid w:val="00DB09C8"/>
    <w:rsid w:val="00DB182A"/>
    <w:rsid w:val="00DB48AB"/>
    <w:rsid w:val="00DB7EBA"/>
    <w:rsid w:val="00DC4981"/>
    <w:rsid w:val="00DC75F0"/>
    <w:rsid w:val="00DC7FEF"/>
    <w:rsid w:val="00DD2980"/>
    <w:rsid w:val="00DD5188"/>
    <w:rsid w:val="00DD5AE6"/>
    <w:rsid w:val="00DD6327"/>
    <w:rsid w:val="00DE367E"/>
    <w:rsid w:val="00DE4C23"/>
    <w:rsid w:val="00DE58C1"/>
    <w:rsid w:val="00DE7549"/>
    <w:rsid w:val="00DF0513"/>
    <w:rsid w:val="00DF1605"/>
    <w:rsid w:val="00DF1757"/>
    <w:rsid w:val="00DF34DD"/>
    <w:rsid w:val="00DF4706"/>
    <w:rsid w:val="00DF519A"/>
    <w:rsid w:val="00DF7163"/>
    <w:rsid w:val="00E00F6F"/>
    <w:rsid w:val="00E02AFD"/>
    <w:rsid w:val="00E04FCE"/>
    <w:rsid w:val="00E05365"/>
    <w:rsid w:val="00E06C3B"/>
    <w:rsid w:val="00E1128E"/>
    <w:rsid w:val="00E125BC"/>
    <w:rsid w:val="00E23B4A"/>
    <w:rsid w:val="00E25A27"/>
    <w:rsid w:val="00E25C34"/>
    <w:rsid w:val="00E26FE2"/>
    <w:rsid w:val="00E31AB5"/>
    <w:rsid w:val="00E33092"/>
    <w:rsid w:val="00E358F2"/>
    <w:rsid w:val="00E35FE2"/>
    <w:rsid w:val="00E36EAF"/>
    <w:rsid w:val="00E41A96"/>
    <w:rsid w:val="00E42128"/>
    <w:rsid w:val="00E43069"/>
    <w:rsid w:val="00E44243"/>
    <w:rsid w:val="00E46817"/>
    <w:rsid w:val="00E474E1"/>
    <w:rsid w:val="00E502A9"/>
    <w:rsid w:val="00E517D0"/>
    <w:rsid w:val="00E530A2"/>
    <w:rsid w:val="00E537E1"/>
    <w:rsid w:val="00E53A47"/>
    <w:rsid w:val="00E557A0"/>
    <w:rsid w:val="00E5697F"/>
    <w:rsid w:val="00E574F9"/>
    <w:rsid w:val="00E5776E"/>
    <w:rsid w:val="00E57E59"/>
    <w:rsid w:val="00E60114"/>
    <w:rsid w:val="00E607B4"/>
    <w:rsid w:val="00E6153A"/>
    <w:rsid w:val="00E71010"/>
    <w:rsid w:val="00E72CF3"/>
    <w:rsid w:val="00E73319"/>
    <w:rsid w:val="00E739DC"/>
    <w:rsid w:val="00E73D2A"/>
    <w:rsid w:val="00E75062"/>
    <w:rsid w:val="00E76257"/>
    <w:rsid w:val="00E81260"/>
    <w:rsid w:val="00E82CA7"/>
    <w:rsid w:val="00E9290A"/>
    <w:rsid w:val="00E951F2"/>
    <w:rsid w:val="00E96865"/>
    <w:rsid w:val="00EA08AE"/>
    <w:rsid w:val="00EA08D2"/>
    <w:rsid w:val="00EA3B49"/>
    <w:rsid w:val="00EA5B6F"/>
    <w:rsid w:val="00EB2B4F"/>
    <w:rsid w:val="00EB366E"/>
    <w:rsid w:val="00EB4628"/>
    <w:rsid w:val="00EB717D"/>
    <w:rsid w:val="00EB7252"/>
    <w:rsid w:val="00EC15D0"/>
    <w:rsid w:val="00EC3188"/>
    <w:rsid w:val="00EC6422"/>
    <w:rsid w:val="00ED4AEF"/>
    <w:rsid w:val="00EE2F61"/>
    <w:rsid w:val="00EE30B5"/>
    <w:rsid w:val="00EE65E6"/>
    <w:rsid w:val="00EE681D"/>
    <w:rsid w:val="00EF0A01"/>
    <w:rsid w:val="00EF0E2C"/>
    <w:rsid w:val="00EF40E0"/>
    <w:rsid w:val="00EF4606"/>
    <w:rsid w:val="00F007F9"/>
    <w:rsid w:val="00F00BFD"/>
    <w:rsid w:val="00F03AEC"/>
    <w:rsid w:val="00F040D1"/>
    <w:rsid w:val="00F04508"/>
    <w:rsid w:val="00F045C3"/>
    <w:rsid w:val="00F07033"/>
    <w:rsid w:val="00F07D42"/>
    <w:rsid w:val="00F1093F"/>
    <w:rsid w:val="00F11175"/>
    <w:rsid w:val="00F11ACF"/>
    <w:rsid w:val="00F139FB"/>
    <w:rsid w:val="00F16318"/>
    <w:rsid w:val="00F164EC"/>
    <w:rsid w:val="00F16D98"/>
    <w:rsid w:val="00F232F9"/>
    <w:rsid w:val="00F2382A"/>
    <w:rsid w:val="00F24AD5"/>
    <w:rsid w:val="00F25EDC"/>
    <w:rsid w:val="00F26261"/>
    <w:rsid w:val="00F31D2C"/>
    <w:rsid w:val="00F339C6"/>
    <w:rsid w:val="00F354CA"/>
    <w:rsid w:val="00F35A54"/>
    <w:rsid w:val="00F36435"/>
    <w:rsid w:val="00F37E31"/>
    <w:rsid w:val="00F40FEA"/>
    <w:rsid w:val="00F446E8"/>
    <w:rsid w:val="00F6141C"/>
    <w:rsid w:val="00F6472A"/>
    <w:rsid w:val="00F67372"/>
    <w:rsid w:val="00F67F54"/>
    <w:rsid w:val="00F7273B"/>
    <w:rsid w:val="00F7444D"/>
    <w:rsid w:val="00F75D5F"/>
    <w:rsid w:val="00F76078"/>
    <w:rsid w:val="00F80607"/>
    <w:rsid w:val="00F8118E"/>
    <w:rsid w:val="00F82E46"/>
    <w:rsid w:val="00F844EF"/>
    <w:rsid w:val="00F84A74"/>
    <w:rsid w:val="00F8643A"/>
    <w:rsid w:val="00F87428"/>
    <w:rsid w:val="00F910BD"/>
    <w:rsid w:val="00F97516"/>
    <w:rsid w:val="00FA0120"/>
    <w:rsid w:val="00FA0392"/>
    <w:rsid w:val="00FA09EC"/>
    <w:rsid w:val="00FA0BE2"/>
    <w:rsid w:val="00FB76EB"/>
    <w:rsid w:val="00FC068F"/>
    <w:rsid w:val="00FC0D8B"/>
    <w:rsid w:val="00FC4D9F"/>
    <w:rsid w:val="00FD0B18"/>
    <w:rsid w:val="00FD30CF"/>
    <w:rsid w:val="00FD4BE0"/>
    <w:rsid w:val="00FD5AB9"/>
    <w:rsid w:val="00FD5D2A"/>
    <w:rsid w:val="00FD5D67"/>
    <w:rsid w:val="00FD73D7"/>
    <w:rsid w:val="00FD7DFB"/>
    <w:rsid w:val="00FE17B4"/>
    <w:rsid w:val="00FF3947"/>
    <w:rsid w:val="00FF4EE1"/>
    <w:rsid w:val="00FF50A3"/>
    <w:rsid w:val="00FF53BD"/>
    <w:rsid w:val="00FF63C5"/>
    <w:rsid w:val="0109449D"/>
    <w:rsid w:val="016267AF"/>
    <w:rsid w:val="01A054EB"/>
    <w:rsid w:val="020A533B"/>
    <w:rsid w:val="020E11E6"/>
    <w:rsid w:val="02CB7387"/>
    <w:rsid w:val="035E5A50"/>
    <w:rsid w:val="03985454"/>
    <w:rsid w:val="03BB72CB"/>
    <w:rsid w:val="040E0336"/>
    <w:rsid w:val="05996C41"/>
    <w:rsid w:val="05B261EE"/>
    <w:rsid w:val="05B94174"/>
    <w:rsid w:val="06025D37"/>
    <w:rsid w:val="0646018C"/>
    <w:rsid w:val="06745162"/>
    <w:rsid w:val="06872D56"/>
    <w:rsid w:val="06A115EB"/>
    <w:rsid w:val="0710543F"/>
    <w:rsid w:val="071E4D7A"/>
    <w:rsid w:val="072365A6"/>
    <w:rsid w:val="07EE6F8A"/>
    <w:rsid w:val="084144A6"/>
    <w:rsid w:val="08E45F22"/>
    <w:rsid w:val="08F12536"/>
    <w:rsid w:val="0934768A"/>
    <w:rsid w:val="09C00A46"/>
    <w:rsid w:val="0A2E299B"/>
    <w:rsid w:val="0A5811F2"/>
    <w:rsid w:val="0B12318C"/>
    <w:rsid w:val="0B1D164B"/>
    <w:rsid w:val="0B8A2CB3"/>
    <w:rsid w:val="0BB319F7"/>
    <w:rsid w:val="0C091117"/>
    <w:rsid w:val="0C4C3EA5"/>
    <w:rsid w:val="0C722FE0"/>
    <w:rsid w:val="0DCC6A32"/>
    <w:rsid w:val="0E0E7D9E"/>
    <w:rsid w:val="0F0B5702"/>
    <w:rsid w:val="0FEF02B3"/>
    <w:rsid w:val="10154C7D"/>
    <w:rsid w:val="103A0E75"/>
    <w:rsid w:val="115A3F83"/>
    <w:rsid w:val="11722104"/>
    <w:rsid w:val="11BE59B7"/>
    <w:rsid w:val="11CF2D47"/>
    <w:rsid w:val="12622E11"/>
    <w:rsid w:val="12DC207D"/>
    <w:rsid w:val="12ED1E9A"/>
    <w:rsid w:val="13112957"/>
    <w:rsid w:val="13D7686E"/>
    <w:rsid w:val="13E06AA1"/>
    <w:rsid w:val="144559C7"/>
    <w:rsid w:val="15817A31"/>
    <w:rsid w:val="16212D47"/>
    <w:rsid w:val="16BF5E8B"/>
    <w:rsid w:val="16EF4467"/>
    <w:rsid w:val="176628A6"/>
    <w:rsid w:val="1801155D"/>
    <w:rsid w:val="18593DCA"/>
    <w:rsid w:val="188F425B"/>
    <w:rsid w:val="188F6D10"/>
    <w:rsid w:val="189317E1"/>
    <w:rsid w:val="18DC4F2E"/>
    <w:rsid w:val="196F4C16"/>
    <w:rsid w:val="198F39B3"/>
    <w:rsid w:val="19AC7FDA"/>
    <w:rsid w:val="1A1232E3"/>
    <w:rsid w:val="1A480A58"/>
    <w:rsid w:val="1AA14C2C"/>
    <w:rsid w:val="1AE96F5E"/>
    <w:rsid w:val="1B482BAF"/>
    <w:rsid w:val="1B637B01"/>
    <w:rsid w:val="1B6C0AC2"/>
    <w:rsid w:val="1C1604BD"/>
    <w:rsid w:val="1C242645"/>
    <w:rsid w:val="1C553106"/>
    <w:rsid w:val="1C5C5475"/>
    <w:rsid w:val="1CA70991"/>
    <w:rsid w:val="1CEE20FD"/>
    <w:rsid w:val="1E4F46DE"/>
    <w:rsid w:val="1E57514E"/>
    <w:rsid w:val="1EB25297"/>
    <w:rsid w:val="1F045739"/>
    <w:rsid w:val="1F7F2339"/>
    <w:rsid w:val="200741FE"/>
    <w:rsid w:val="2217457B"/>
    <w:rsid w:val="22970932"/>
    <w:rsid w:val="22AD4E6D"/>
    <w:rsid w:val="23410D13"/>
    <w:rsid w:val="23D779B1"/>
    <w:rsid w:val="244C5ECA"/>
    <w:rsid w:val="24DD6377"/>
    <w:rsid w:val="25E77368"/>
    <w:rsid w:val="264100CC"/>
    <w:rsid w:val="268D5098"/>
    <w:rsid w:val="269C40FA"/>
    <w:rsid w:val="26A73075"/>
    <w:rsid w:val="26B6427B"/>
    <w:rsid w:val="26D80E30"/>
    <w:rsid w:val="27083122"/>
    <w:rsid w:val="270F17A0"/>
    <w:rsid w:val="272F5791"/>
    <w:rsid w:val="27624414"/>
    <w:rsid w:val="284B0617"/>
    <w:rsid w:val="290820F7"/>
    <w:rsid w:val="29363E93"/>
    <w:rsid w:val="29DB165E"/>
    <w:rsid w:val="29F2514F"/>
    <w:rsid w:val="2A257206"/>
    <w:rsid w:val="2AA21FC5"/>
    <w:rsid w:val="2AAF63C7"/>
    <w:rsid w:val="2B3E1355"/>
    <w:rsid w:val="2B8A3F6C"/>
    <w:rsid w:val="2DA60509"/>
    <w:rsid w:val="2E6F739C"/>
    <w:rsid w:val="2EB268FD"/>
    <w:rsid w:val="2F0823C6"/>
    <w:rsid w:val="2F315232"/>
    <w:rsid w:val="2F3B040D"/>
    <w:rsid w:val="2F45200D"/>
    <w:rsid w:val="2F4E29C3"/>
    <w:rsid w:val="30706B6B"/>
    <w:rsid w:val="30800489"/>
    <w:rsid w:val="308754BF"/>
    <w:rsid w:val="30BD6A03"/>
    <w:rsid w:val="30D47E06"/>
    <w:rsid w:val="30FC001F"/>
    <w:rsid w:val="31335A72"/>
    <w:rsid w:val="31AA6490"/>
    <w:rsid w:val="31EE4B36"/>
    <w:rsid w:val="322E7B02"/>
    <w:rsid w:val="329802DA"/>
    <w:rsid w:val="32B21087"/>
    <w:rsid w:val="330146FE"/>
    <w:rsid w:val="335D75EB"/>
    <w:rsid w:val="33D7599C"/>
    <w:rsid w:val="346045FB"/>
    <w:rsid w:val="3464369B"/>
    <w:rsid w:val="36CE71D3"/>
    <w:rsid w:val="372236AF"/>
    <w:rsid w:val="38296DEB"/>
    <w:rsid w:val="382A3E42"/>
    <w:rsid w:val="38B144A1"/>
    <w:rsid w:val="394F695D"/>
    <w:rsid w:val="395B1E22"/>
    <w:rsid w:val="39773BA2"/>
    <w:rsid w:val="39A0476E"/>
    <w:rsid w:val="39BF6BB9"/>
    <w:rsid w:val="3A117D91"/>
    <w:rsid w:val="3BC44B7A"/>
    <w:rsid w:val="3BD56116"/>
    <w:rsid w:val="3C310BCE"/>
    <w:rsid w:val="3C6B58D1"/>
    <w:rsid w:val="3CD11481"/>
    <w:rsid w:val="3D0F545F"/>
    <w:rsid w:val="3D4D3707"/>
    <w:rsid w:val="3D805A00"/>
    <w:rsid w:val="3E0028F8"/>
    <w:rsid w:val="3E3C5E53"/>
    <w:rsid w:val="3F082F78"/>
    <w:rsid w:val="3F3146B5"/>
    <w:rsid w:val="3FAF0F8B"/>
    <w:rsid w:val="40456F00"/>
    <w:rsid w:val="408753EB"/>
    <w:rsid w:val="40D554EA"/>
    <w:rsid w:val="414473E5"/>
    <w:rsid w:val="41C2107D"/>
    <w:rsid w:val="42833F2C"/>
    <w:rsid w:val="43D503BB"/>
    <w:rsid w:val="44647FC2"/>
    <w:rsid w:val="447A3CB3"/>
    <w:rsid w:val="44CE0F4D"/>
    <w:rsid w:val="45424BB5"/>
    <w:rsid w:val="45B24026"/>
    <w:rsid w:val="465368E1"/>
    <w:rsid w:val="46FB537F"/>
    <w:rsid w:val="477101D8"/>
    <w:rsid w:val="477956BD"/>
    <w:rsid w:val="47A34110"/>
    <w:rsid w:val="47C565ED"/>
    <w:rsid w:val="4823683B"/>
    <w:rsid w:val="483F074C"/>
    <w:rsid w:val="48AC07D9"/>
    <w:rsid w:val="491E172A"/>
    <w:rsid w:val="4933648F"/>
    <w:rsid w:val="493375A8"/>
    <w:rsid w:val="49A427C7"/>
    <w:rsid w:val="4A896855"/>
    <w:rsid w:val="4A916990"/>
    <w:rsid w:val="4AC778FD"/>
    <w:rsid w:val="4B1A6964"/>
    <w:rsid w:val="4B1C0999"/>
    <w:rsid w:val="4B2B1EF8"/>
    <w:rsid w:val="4B6236CA"/>
    <w:rsid w:val="4BA9472E"/>
    <w:rsid w:val="4BB916E0"/>
    <w:rsid w:val="4CCB4B7B"/>
    <w:rsid w:val="4CEF617E"/>
    <w:rsid w:val="4CF20BD5"/>
    <w:rsid w:val="4D255FA0"/>
    <w:rsid w:val="4D7C592E"/>
    <w:rsid w:val="4DAC7878"/>
    <w:rsid w:val="4DD35C44"/>
    <w:rsid w:val="4E2F52BD"/>
    <w:rsid w:val="4F676753"/>
    <w:rsid w:val="4FA42AAD"/>
    <w:rsid w:val="4FEF3B18"/>
    <w:rsid w:val="4FFB4AB9"/>
    <w:rsid w:val="500A6ACF"/>
    <w:rsid w:val="50462BED"/>
    <w:rsid w:val="50732BF9"/>
    <w:rsid w:val="50BF5CCC"/>
    <w:rsid w:val="50C06248"/>
    <w:rsid w:val="51BE60E7"/>
    <w:rsid w:val="51F75A75"/>
    <w:rsid w:val="527C37E2"/>
    <w:rsid w:val="527D0DF9"/>
    <w:rsid w:val="52C164D5"/>
    <w:rsid w:val="53486998"/>
    <w:rsid w:val="53617407"/>
    <w:rsid w:val="53FA754C"/>
    <w:rsid w:val="550E3B1C"/>
    <w:rsid w:val="554344C8"/>
    <w:rsid w:val="55A73FC5"/>
    <w:rsid w:val="560E64BE"/>
    <w:rsid w:val="563E38BD"/>
    <w:rsid w:val="56907F35"/>
    <w:rsid w:val="56BB705A"/>
    <w:rsid w:val="56DA1C15"/>
    <w:rsid w:val="57B35204"/>
    <w:rsid w:val="58A978B0"/>
    <w:rsid w:val="58E501C4"/>
    <w:rsid w:val="591879F5"/>
    <w:rsid w:val="59894B9F"/>
    <w:rsid w:val="5A263A8C"/>
    <w:rsid w:val="5AD55F41"/>
    <w:rsid w:val="5B206B04"/>
    <w:rsid w:val="5B4049E0"/>
    <w:rsid w:val="5BAB0E99"/>
    <w:rsid w:val="5C095DE3"/>
    <w:rsid w:val="5CE9016E"/>
    <w:rsid w:val="5D153266"/>
    <w:rsid w:val="5D177E5E"/>
    <w:rsid w:val="5D3C4BDE"/>
    <w:rsid w:val="5D651FE8"/>
    <w:rsid w:val="5DD34D49"/>
    <w:rsid w:val="5DFF3AC4"/>
    <w:rsid w:val="5E002337"/>
    <w:rsid w:val="5E870DE3"/>
    <w:rsid w:val="5EA02081"/>
    <w:rsid w:val="5EB021A9"/>
    <w:rsid w:val="5F890094"/>
    <w:rsid w:val="604D7CC5"/>
    <w:rsid w:val="60863D99"/>
    <w:rsid w:val="609571EC"/>
    <w:rsid w:val="60C44AC5"/>
    <w:rsid w:val="60FE55BD"/>
    <w:rsid w:val="611D5159"/>
    <w:rsid w:val="612E7869"/>
    <w:rsid w:val="61360729"/>
    <w:rsid w:val="61611F1C"/>
    <w:rsid w:val="61784A39"/>
    <w:rsid w:val="61B06BEC"/>
    <w:rsid w:val="61D11487"/>
    <w:rsid w:val="61F017BB"/>
    <w:rsid w:val="61FC37ED"/>
    <w:rsid w:val="624F57BA"/>
    <w:rsid w:val="62567D6F"/>
    <w:rsid w:val="62B07C9F"/>
    <w:rsid w:val="639351F2"/>
    <w:rsid w:val="639925CA"/>
    <w:rsid w:val="643D2685"/>
    <w:rsid w:val="65CC595E"/>
    <w:rsid w:val="6651700F"/>
    <w:rsid w:val="66607BB5"/>
    <w:rsid w:val="66DA7F7C"/>
    <w:rsid w:val="675A04A9"/>
    <w:rsid w:val="67C81147"/>
    <w:rsid w:val="68086DBE"/>
    <w:rsid w:val="680925D5"/>
    <w:rsid w:val="680D241E"/>
    <w:rsid w:val="6836629A"/>
    <w:rsid w:val="687014C9"/>
    <w:rsid w:val="68847AA9"/>
    <w:rsid w:val="688849DA"/>
    <w:rsid w:val="694546C4"/>
    <w:rsid w:val="6988602D"/>
    <w:rsid w:val="6A8C2018"/>
    <w:rsid w:val="6B026BA0"/>
    <w:rsid w:val="6B2A3981"/>
    <w:rsid w:val="6B96448A"/>
    <w:rsid w:val="6BA74ECA"/>
    <w:rsid w:val="6BDA5545"/>
    <w:rsid w:val="6C16151F"/>
    <w:rsid w:val="6CDC784B"/>
    <w:rsid w:val="6D2F1066"/>
    <w:rsid w:val="6E940BEF"/>
    <w:rsid w:val="6EA67D62"/>
    <w:rsid w:val="6EDD397F"/>
    <w:rsid w:val="6F03012E"/>
    <w:rsid w:val="6F39069D"/>
    <w:rsid w:val="6F7F1A93"/>
    <w:rsid w:val="6F8A7431"/>
    <w:rsid w:val="70542B7D"/>
    <w:rsid w:val="708F508D"/>
    <w:rsid w:val="70A67BB3"/>
    <w:rsid w:val="70C614C2"/>
    <w:rsid w:val="70C84FB5"/>
    <w:rsid w:val="71035075"/>
    <w:rsid w:val="710C0C25"/>
    <w:rsid w:val="71105B0B"/>
    <w:rsid w:val="71376883"/>
    <w:rsid w:val="71412385"/>
    <w:rsid w:val="716F0DA2"/>
    <w:rsid w:val="7289330B"/>
    <w:rsid w:val="72DA7695"/>
    <w:rsid w:val="72E4154B"/>
    <w:rsid w:val="73CB7F1D"/>
    <w:rsid w:val="740030F2"/>
    <w:rsid w:val="75B0046F"/>
    <w:rsid w:val="75EF2DFD"/>
    <w:rsid w:val="76D71891"/>
    <w:rsid w:val="7746079B"/>
    <w:rsid w:val="77AC1B48"/>
    <w:rsid w:val="783074D9"/>
    <w:rsid w:val="78E4356D"/>
    <w:rsid w:val="79C627D6"/>
    <w:rsid w:val="79D65A32"/>
    <w:rsid w:val="79FC0B99"/>
    <w:rsid w:val="7A090E9C"/>
    <w:rsid w:val="7A19133B"/>
    <w:rsid w:val="7B2C41DA"/>
    <w:rsid w:val="7B413180"/>
    <w:rsid w:val="7C052ADA"/>
    <w:rsid w:val="7C0E781F"/>
    <w:rsid w:val="7C195B55"/>
    <w:rsid w:val="7C33608D"/>
    <w:rsid w:val="7D653F46"/>
    <w:rsid w:val="7D940FDA"/>
    <w:rsid w:val="7F04064C"/>
    <w:rsid w:val="7F3E1444"/>
    <w:rsid w:val="7F423327"/>
    <w:rsid w:val="7F640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D22A0B"/>
  <w15:docId w15:val="{0A8B54F5-9143-41EC-BAEC-B18B80C7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paragraph" w:styleId="5">
    <w:name w:val="heading 5"/>
    <w:basedOn w:val="a"/>
    <w:next w:val="a"/>
    <w:uiPriority w:val="9"/>
    <w:semiHidden/>
    <w:unhideWhenUsed/>
    <w:qFormat/>
    <w:pPr>
      <w:spacing w:beforeAutospacing="1" w:afterAutospacing="1"/>
      <w:jc w:val="left"/>
      <w:outlineLvl w:val="4"/>
    </w:pPr>
    <w:rPr>
      <w:rFonts w:ascii="宋体" w:hAnsi="宋体" w:hint="eastAsia"/>
      <w:b/>
      <w:bCs/>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qFormat/>
    <w:pPr>
      <w:spacing w:after="120"/>
      <w:ind w:leftChars="200" w:left="200"/>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Strong"/>
    <w:basedOn w:val="a0"/>
    <w:uiPriority w:val="22"/>
    <w:qFormat/>
    <w:rPr>
      <w:b/>
    </w:rPr>
  </w:style>
  <w:style w:type="character" w:styleId="af0">
    <w:name w:val="Hyperlink"/>
    <w:basedOn w:val="a0"/>
    <w:uiPriority w:val="99"/>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Cs w:val="20"/>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2">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kern w:val="2"/>
      <w:sz w:val="21"/>
    </w:rPr>
  </w:style>
  <w:style w:type="character" w:customStyle="1" w:styleId="ae">
    <w:name w:val="批注主题 字符"/>
    <w:basedOn w:val="a4"/>
    <w:link w:val="ad"/>
    <w:uiPriority w:val="99"/>
    <w:semiHidden/>
    <w:qFormat/>
    <w:rPr>
      <w:rFonts w:ascii="Times New Roman" w:eastAsia="宋体" w:hAnsi="Times New Roman" w:cs="Times New Roman"/>
      <w:b/>
      <w:bCs/>
      <w:kern w:val="2"/>
      <w:sz w:val="21"/>
    </w:rPr>
  </w:style>
  <w:style w:type="paragraph" w:customStyle="1" w:styleId="1">
    <w:name w:val="修订1"/>
    <w:hidden/>
    <w:uiPriority w:val="99"/>
    <w:semiHidden/>
    <w:qFormat/>
    <w:rPr>
      <w:kern w:val="2"/>
      <w:sz w:val="21"/>
    </w:rPr>
  </w:style>
  <w:style w:type="paragraph" w:customStyle="1" w:styleId="2">
    <w:name w:val="修订2"/>
    <w:hidden/>
    <w:uiPriority w:val="99"/>
    <w:semiHidden/>
    <w:qFormat/>
    <w:rPr>
      <w:kern w:val="2"/>
      <w:sz w:val="21"/>
    </w:rPr>
  </w:style>
  <w:style w:type="paragraph" w:customStyle="1" w:styleId="30">
    <w:name w:val="修订3"/>
    <w:hidden/>
    <w:uiPriority w:val="99"/>
    <w:unhideWhenUsed/>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121397">
      <w:bodyDiv w:val="1"/>
      <w:marLeft w:val="0"/>
      <w:marRight w:val="0"/>
      <w:marTop w:val="0"/>
      <w:marBottom w:val="0"/>
      <w:divBdr>
        <w:top w:val="none" w:sz="0" w:space="0" w:color="auto"/>
        <w:left w:val="none" w:sz="0" w:space="0" w:color="auto"/>
        <w:bottom w:val="none" w:sz="0" w:space="0" w:color="auto"/>
        <w:right w:val="none" w:sz="0" w:space="0" w:color="auto"/>
      </w:divBdr>
      <w:divsChild>
        <w:div w:id="19951342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E8959BD3-0D09-4498-AE8C-771EA450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8</Pages>
  <Words>666</Words>
  <Characters>3801</Characters>
  <Application>Microsoft Office Word</Application>
  <DocSecurity>0</DocSecurity>
  <Lines>31</Lines>
  <Paragraphs>8</Paragraphs>
  <ScaleCrop>false</ScaleCrop>
  <Company>小康工业集团股份有限公司</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qiaozi.deng(邓乔梓961508)</cp:lastModifiedBy>
  <cp:revision>204</cp:revision>
  <cp:lastPrinted>2026-01-07T01:52:00Z</cp:lastPrinted>
  <dcterms:created xsi:type="dcterms:W3CDTF">2026-03-31T08:29:00Z</dcterms:created>
  <dcterms:modified xsi:type="dcterms:W3CDTF">2026-08-20T08:45:00Z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A5EDCFB7D8854A07AFCB7D9F1D225C8F</vt:lpwstr>
  </property>
</Properties>
</file>