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29C1B" w14:textId="77777777" w:rsidR="0060576C" w:rsidRPr="00D712C7" w:rsidRDefault="0060576C" w:rsidP="0060576C">
      <w:pPr>
        <w:spacing w:beforeLines="50" w:before="156" w:afterLines="50" w:after="156" w:line="400" w:lineRule="exact"/>
        <w:ind w:firstLineChars="0" w:firstLine="0"/>
        <w:rPr>
          <w:rFonts w:cs="宋体"/>
          <w:bCs/>
          <w:iCs/>
        </w:rPr>
      </w:pPr>
      <w:r w:rsidRPr="00D712C7">
        <w:rPr>
          <w:rFonts w:cs="宋体" w:hint="eastAsia"/>
          <w:bCs/>
          <w:iCs/>
        </w:rPr>
        <w:t>证券代码：</w:t>
      </w:r>
      <w:r w:rsidRPr="00D712C7">
        <w:rPr>
          <w:bCs/>
          <w:iCs/>
        </w:rPr>
        <w:t>688276</w:t>
      </w:r>
      <w:r w:rsidRPr="00D712C7">
        <w:rPr>
          <w:rFonts w:cs="宋体" w:hint="eastAsia"/>
          <w:bCs/>
          <w:iCs/>
        </w:rPr>
        <w:t xml:space="preserve">                                   </w:t>
      </w:r>
      <w:r w:rsidRPr="00D712C7">
        <w:rPr>
          <w:rFonts w:cs="宋体" w:hint="eastAsia"/>
          <w:bCs/>
          <w:iCs/>
        </w:rPr>
        <w:t>证券简称：百克生物</w:t>
      </w:r>
    </w:p>
    <w:p w14:paraId="6B7B8535" w14:textId="77777777" w:rsidR="0060576C" w:rsidRPr="00D712C7" w:rsidRDefault="0060576C" w:rsidP="0060576C">
      <w:pPr>
        <w:ind w:firstLineChars="0" w:firstLine="0"/>
        <w:jc w:val="center"/>
        <w:rPr>
          <w:b/>
          <w:bCs/>
          <w:iCs/>
        </w:rPr>
      </w:pPr>
    </w:p>
    <w:p w14:paraId="7CB23471" w14:textId="77777777" w:rsidR="0060576C" w:rsidRPr="00D712C7" w:rsidRDefault="0060576C" w:rsidP="0060576C">
      <w:pPr>
        <w:ind w:firstLineChars="0" w:firstLine="0"/>
        <w:jc w:val="center"/>
        <w:rPr>
          <w:b/>
          <w:bCs/>
          <w:iCs/>
        </w:rPr>
      </w:pPr>
      <w:r w:rsidRPr="00D712C7">
        <w:rPr>
          <w:rFonts w:hint="eastAsia"/>
          <w:b/>
          <w:bCs/>
          <w:iCs/>
        </w:rPr>
        <w:t>长春百克生物科技股份公司投资者关系活动记录表</w:t>
      </w:r>
    </w:p>
    <w:p w14:paraId="5B92CC5C" w14:textId="77777777" w:rsidR="0060576C" w:rsidRPr="00D712C7" w:rsidRDefault="0060576C" w:rsidP="0060576C">
      <w:pPr>
        <w:ind w:firstLine="482"/>
        <w:jc w:val="center"/>
        <w:rPr>
          <w:b/>
          <w:bCs/>
          <w:iCs/>
        </w:rPr>
      </w:pPr>
    </w:p>
    <w:p w14:paraId="29B6C242" w14:textId="342A6930" w:rsidR="0060576C" w:rsidRPr="00D712C7" w:rsidRDefault="0060576C" w:rsidP="0060576C">
      <w:pPr>
        <w:wordWrap w:val="0"/>
        <w:spacing w:line="400" w:lineRule="exact"/>
        <w:ind w:firstLineChars="0" w:firstLine="0"/>
        <w:jc w:val="right"/>
        <w:rPr>
          <w:bCs/>
          <w:iCs/>
        </w:rPr>
      </w:pPr>
      <w:r w:rsidRPr="00D712C7">
        <w:rPr>
          <w:rFonts w:hint="eastAsia"/>
          <w:bCs/>
          <w:iCs/>
        </w:rPr>
        <w:t>编号：</w:t>
      </w:r>
      <w:r w:rsidRPr="00D712C7">
        <w:rPr>
          <w:bCs/>
          <w:iCs/>
        </w:rPr>
        <w:t>20</w:t>
      </w:r>
      <w:r w:rsidRPr="00825CA5">
        <w:rPr>
          <w:bCs/>
          <w:iCs/>
        </w:rPr>
        <w:t>2</w:t>
      </w:r>
      <w:r w:rsidR="008860D0" w:rsidRPr="00825CA5">
        <w:rPr>
          <w:rFonts w:hint="eastAsia"/>
          <w:bCs/>
          <w:iCs/>
        </w:rPr>
        <w:t>6</w:t>
      </w:r>
      <w:r w:rsidRPr="00825CA5">
        <w:rPr>
          <w:bCs/>
          <w:iCs/>
        </w:rPr>
        <w:t>-</w:t>
      </w:r>
      <w:r w:rsidR="00825CA5" w:rsidRPr="00825CA5">
        <w:rPr>
          <w:bCs/>
          <w:iCs/>
        </w:rPr>
        <w:t>00</w:t>
      </w:r>
      <w:r w:rsidR="00825CA5">
        <w:rPr>
          <w:bCs/>
          <w:iCs/>
        </w:rPr>
        <w:t>5</w:t>
      </w:r>
    </w:p>
    <w:tbl>
      <w:tblPr>
        <w:tblW w:w="49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6776"/>
      </w:tblGrid>
      <w:tr w:rsidR="0060576C" w:rsidRPr="00D712C7" w14:paraId="41E68FD4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39D6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t>投资者关系活动类别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BB1B" w14:textId="22158CC4" w:rsidR="0060576C" w:rsidRPr="00D712C7" w:rsidRDefault="005C7914" w:rsidP="008647FE">
            <w:pPr>
              <w:tabs>
                <w:tab w:val="left" w:pos="2161"/>
              </w:tabs>
              <w:spacing w:line="480" w:lineRule="atLeast"/>
              <w:ind w:rightChars="695" w:right="1668" w:firstLineChars="0" w:firstLine="0"/>
              <w:jc w:val="left"/>
              <w:rPr>
                <w:bCs/>
                <w:iCs/>
              </w:rPr>
            </w:pPr>
            <w:r w:rsidRPr="00D712C7">
              <w:rPr>
                <w:bCs/>
                <w:iCs/>
              </w:rPr>
              <w:sym w:font="Wingdings 2" w:char="F050"/>
            </w:r>
            <w:r w:rsidR="0060576C" w:rsidRPr="00D712C7">
              <w:rPr>
                <w:rFonts w:hint="eastAsia"/>
              </w:rPr>
              <w:t>特定对象调研</w:t>
            </w:r>
            <w:r w:rsidR="0060576C" w:rsidRPr="00D712C7">
              <w:t xml:space="preserve">     </w:t>
            </w:r>
            <w:r w:rsidR="0060576C" w:rsidRPr="00D712C7">
              <w:rPr>
                <w:bCs/>
                <w:iCs/>
              </w:rPr>
              <w:sym w:font="Wingdings 2" w:char="F0A3"/>
            </w:r>
            <w:r w:rsidR="0060576C" w:rsidRPr="00D712C7">
              <w:rPr>
                <w:rFonts w:hint="eastAsia"/>
              </w:rPr>
              <w:t>分析师会议</w:t>
            </w:r>
          </w:p>
          <w:p w14:paraId="3850D805" w14:textId="06E59ADD" w:rsidR="0060576C" w:rsidRPr="00D712C7" w:rsidRDefault="0060576C" w:rsidP="008647FE">
            <w:pPr>
              <w:spacing w:line="480" w:lineRule="atLeast"/>
              <w:ind w:firstLineChars="0" w:firstLine="0"/>
              <w:jc w:val="left"/>
              <w:rPr>
                <w:bCs/>
                <w:iCs/>
              </w:rPr>
            </w:pPr>
            <w:r w:rsidRPr="00D712C7">
              <w:rPr>
                <w:bCs/>
                <w:iCs/>
              </w:rPr>
              <w:sym w:font="Wingdings 2" w:char="F0A3"/>
            </w:r>
            <w:r w:rsidRPr="00D712C7">
              <w:rPr>
                <w:rFonts w:hint="eastAsia"/>
              </w:rPr>
              <w:t>媒体采访</w:t>
            </w:r>
            <w:r w:rsidRPr="00D712C7">
              <w:t xml:space="preserve">         </w:t>
            </w:r>
            <w:r w:rsidR="006079D9" w:rsidRPr="00D712C7">
              <w:rPr>
                <w:bCs/>
                <w:iCs/>
              </w:rPr>
              <w:sym w:font="Wingdings 2" w:char="F050"/>
            </w:r>
            <w:r w:rsidRPr="00D712C7">
              <w:rPr>
                <w:rFonts w:hint="eastAsia"/>
              </w:rPr>
              <w:t>业绩说明会</w:t>
            </w:r>
          </w:p>
          <w:p w14:paraId="107C1029" w14:textId="77777777" w:rsidR="0060576C" w:rsidRPr="00D712C7" w:rsidRDefault="0060576C" w:rsidP="008647FE">
            <w:pPr>
              <w:spacing w:line="480" w:lineRule="atLeast"/>
              <w:ind w:firstLineChars="0" w:firstLine="0"/>
              <w:jc w:val="left"/>
              <w:rPr>
                <w:bCs/>
                <w:iCs/>
              </w:rPr>
            </w:pPr>
            <w:r w:rsidRPr="00D712C7">
              <w:rPr>
                <w:bCs/>
                <w:iCs/>
              </w:rPr>
              <w:sym w:font="Wingdings 2" w:char="F0A3"/>
            </w:r>
            <w:r w:rsidRPr="00D712C7">
              <w:rPr>
                <w:rFonts w:hint="eastAsia"/>
              </w:rPr>
              <w:t>新闻发布会</w:t>
            </w:r>
            <w:r w:rsidRPr="00D712C7">
              <w:t xml:space="preserve">       </w:t>
            </w:r>
            <w:r w:rsidRPr="00D712C7">
              <w:rPr>
                <w:bCs/>
                <w:iCs/>
              </w:rPr>
              <w:sym w:font="Wingdings 2" w:char="F0A3"/>
            </w:r>
            <w:r w:rsidRPr="00D712C7">
              <w:rPr>
                <w:rFonts w:hint="eastAsia"/>
              </w:rPr>
              <w:t>路演活动</w:t>
            </w:r>
          </w:p>
          <w:p w14:paraId="0284AE4B" w14:textId="67B3C0ED" w:rsidR="0060576C" w:rsidRPr="00D712C7" w:rsidRDefault="005C7914" w:rsidP="008647FE">
            <w:pPr>
              <w:tabs>
                <w:tab w:val="left" w:pos="3045"/>
                <w:tab w:val="center" w:pos="3199"/>
              </w:tabs>
              <w:spacing w:line="480" w:lineRule="atLeast"/>
              <w:ind w:firstLineChars="0" w:firstLine="0"/>
              <w:jc w:val="left"/>
              <w:rPr>
                <w:bCs/>
                <w:iCs/>
              </w:rPr>
            </w:pPr>
            <w:r w:rsidRPr="00D712C7">
              <w:rPr>
                <w:bCs/>
                <w:iCs/>
              </w:rPr>
              <w:sym w:font="Wingdings 2" w:char="F0A3"/>
            </w:r>
            <w:r w:rsidR="0060576C" w:rsidRPr="00D712C7">
              <w:rPr>
                <w:rFonts w:hint="eastAsia"/>
              </w:rPr>
              <w:t>现场参观</w:t>
            </w:r>
          </w:p>
          <w:p w14:paraId="371F2BF8" w14:textId="6BCD408B" w:rsidR="0060576C" w:rsidRPr="00D712C7" w:rsidRDefault="005C7914" w:rsidP="008647FE">
            <w:pPr>
              <w:tabs>
                <w:tab w:val="center" w:pos="3199"/>
              </w:tabs>
              <w:spacing w:line="480" w:lineRule="atLeast"/>
              <w:ind w:firstLineChars="0" w:firstLine="0"/>
              <w:jc w:val="left"/>
              <w:rPr>
                <w:bCs/>
                <w:iCs/>
              </w:rPr>
            </w:pPr>
            <w:r w:rsidRPr="00D712C7">
              <w:rPr>
                <w:bCs/>
                <w:iCs/>
              </w:rPr>
              <w:sym w:font="Wingdings 2" w:char="F0A3"/>
            </w:r>
            <w:r w:rsidR="0060576C" w:rsidRPr="00D712C7">
              <w:rPr>
                <w:rFonts w:hint="eastAsia"/>
              </w:rPr>
              <w:t>其他</w:t>
            </w:r>
          </w:p>
        </w:tc>
      </w:tr>
      <w:tr w:rsidR="0060576C" w:rsidRPr="00D712C7" w14:paraId="43633AFF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947A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t>参与单位名称及人员姓名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EBB4" w14:textId="5366910D" w:rsidR="00AE51C1" w:rsidRPr="00D712C7" w:rsidRDefault="006079D9" w:rsidP="008647FE">
            <w:pPr>
              <w:ind w:firstLineChars="0" w:firstLine="0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见附件</w:t>
            </w:r>
          </w:p>
        </w:tc>
      </w:tr>
      <w:tr w:rsidR="0060576C" w:rsidRPr="00D712C7" w14:paraId="52DCF67A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23F9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t>时间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F169" w14:textId="1F439CC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bCs/>
                <w:iCs/>
              </w:rPr>
              <w:t>202</w:t>
            </w:r>
            <w:r w:rsidR="008860D0">
              <w:rPr>
                <w:rFonts w:hint="eastAsia"/>
                <w:bCs/>
                <w:iCs/>
              </w:rPr>
              <w:t>6</w:t>
            </w:r>
            <w:r w:rsidRPr="00D712C7">
              <w:rPr>
                <w:rFonts w:hint="eastAsia"/>
                <w:bCs/>
                <w:iCs/>
              </w:rPr>
              <w:t>年</w:t>
            </w:r>
            <w:r w:rsidR="00C57CFA">
              <w:rPr>
                <w:rFonts w:hint="eastAsia"/>
                <w:bCs/>
                <w:iCs/>
              </w:rPr>
              <w:t>8</w:t>
            </w:r>
            <w:r w:rsidRPr="00D712C7">
              <w:rPr>
                <w:rFonts w:hint="eastAsia"/>
                <w:bCs/>
                <w:iCs/>
              </w:rPr>
              <w:t>月</w:t>
            </w:r>
            <w:r w:rsidR="00C57CFA">
              <w:rPr>
                <w:rFonts w:hint="eastAsia"/>
                <w:bCs/>
                <w:iCs/>
              </w:rPr>
              <w:t>21</w:t>
            </w:r>
            <w:r w:rsidRPr="00D712C7">
              <w:rPr>
                <w:rFonts w:hint="eastAsia"/>
                <w:bCs/>
                <w:iCs/>
              </w:rPr>
              <w:t>日</w:t>
            </w:r>
          </w:p>
        </w:tc>
      </w:tr>
      <w:tr w:rsidR="0060576C" w:rsidRPr="00D712C7" w14:paraId="39E82A61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7C0B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t>地点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B74AF" w14:textId="23542F63" w:rsidR="0060576C" w:rsidRPr="00D712C7" w:rsidRDefault="006079D9" w:rsidP="008647FE">
            <w:pPr>
              <w:ind w:firstLineChars="0" w:firstLine="0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线上会议</w:t>
            </w:r>
          </w:p>
        </w:tc>
      </w:tr>
      <w:tr w:rsidR="0060576C" w:rsidRPr="00D712C7" w14:paraId="07F199D4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9CB0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t>上市公司接待人员姓名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D06C" w14:textId="7EE062E4" w:rsidR="0060576C" w:rsidRPr="00D712C7" w:rsidRDefault="006079D9" w:rsidP="008647FE">
            <w:pPr>
              <w:ind w:firstLineChars="0" w:firstLine="0"/>
              <w:rPr>
                <w:bCs/>
                <w:iCs/>
              </w:rPr>
            </w:pPr>
            <w:r w:rsidRPr="006079D9">
              <w:rPr>
                <w:rFonts w:hint="eastAsia"/>
                <w:bCs/>
                <w:iCs/>
              </w:rPr>
              <w:t>副董事长孔维；董事、总经理姜春来；财务总监孟昭峰；</w:t>
            </w:r>
            <w:r w:rsidR="00C87F17" w:rsidRPr="006079D9">
              <w:rPr>
                <w:rFonts w:hint="eastAsia"/>
                <w:bCs/>
                <w:iCs/>
              </w:rPr>
              <w:t>董事会秘书张</w:t>
            </w:r>
            <w:proofErr w:type="gramStart"/>
            <w:r w:rsidR="00C87F17" w:rsidRPr="006079D9">
              <w:rPr>
                <w:rFonts w:hint="eastAsia"/>
                <w:bCs/>
                <w:iCs/>
              </w:rPr>
              <w:t>喆</w:t>
            </w:r>
            <w:proofErr w:type="gramEnd"/>
            <w:r w:rsidR="00C87F17">
              <w:rPr>
                <w:rFonts w:hint="eastAsia"/>
                <w:bCs/>
                <w:iCs/>
              </w:rPr>
              <w:t>；证券事务代表佟雪莲</w:t>
            </w:r>
          </w:p>
        </w:tc>
      </w:tr>
      <w:tr w:rsidR="0060576C" w:rsidRPr="00D712C7" w14:paraId="735C31F3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FE48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t>投资者关系活动主要内容介绍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10E7" w14:textId="77777777" w:rsidR="006079D9" w:rsidRPr="006079D9" w:rsidRDefault="006079D9" w:rsidP="006079D9">
            <w:pPr>
              <w:ind w:firstLineChars="0" w:firstLine="0"/>
              <w:contextualSpacing/>
              <w:rPr>
                <w:rFonts w:cs="宋体"/>
                <w:bCs/>
                <w:iCs/>
              </w:rPr>
            </w:pPr>
            <w:r w:rsidRPr="006079D9">
              <w:rPr>
                <w:rFonts w:cs="宋体" w:hint="eastAsia"/>
                <w:bCs/>
                <w:iCs/>
              </w:rPr>
              <w:t>以往机构调研中重复问答，本次活动披露文件中未做介绍。</w:t>
            </w:r>
          </w:p>
          <w:p w14:paraId="2D6A84BC" w14:textId="27C9CE3A" w:rsidR="006079D9" w:rsidRDefault="006079D9" w:rsidP="006079D9">
            <w:pPr>
              <w:ind w:firstLineChars="0" w:firstLine="0"/>
              <w:contextualSpacing/>
              <w:jc w:val="left"/>
              <w:rPr>
                <w:rFonts w:cs="宋体"/>
                <w:bCs/>
                <w:iCs/>
              </w:rPr>
            </w:pPr>
            <w:r w:rsidRPr="006079D9">
              <w:rPr>
                <w:rFonts w:cs="宋体" w:hint="eastAsia"/>
                <w:bCs/>
                <w:iCs/>
              </w:rPr>
              <w:t>202</w:t>
            </w:r>
            <w:r>
              <w:rPr>
                <w:rFonts w:cs="宋体" w:hint="eastAsia"/>
                <w:bCs/>
                <w:iCs/>
              </w:rPr>
              <w:t>6</w:t>
            </w:r>
            <w:r w:rsidRPr="006079D9">
              <w:rPr>
                <w:rFonts w:cs="宋体" w:hint="eastAsia"/>
                <w:bCs/>
                <w:iCs/>
              </w:rPr>
              <w:t>年</w:t>
            </w:r>
            <w:r w:rsidR="00C57CFA">
              <w:rPr>
                <w:rFonts w:cs="宋体" w:hint="eastAsia"/>
                <w:bCs/>
                <w:iCs/>
              </w:rPr>
              <w:t>8</w:t>
            </w:r>
            <w:r w:rsidRPr="006079D9">
              <w:rPr>
                <w:rFonts w:cs="宋体" w:hint="eastAsia"/>
                <w:bCs/>
                <w:iCs/>
              </w:rPr>
              <w:t>月</w:t>
            </w:r>
            <w:r w:rsidR="00C57CFA">
              <w:rPr>
                <w:rFonts w:cs="宋体" w:hint="eastAsia"/>
                <w:bCs/>
                <w:iCs/>
              </w:rPr>
              <w:t>21</w:t>
            </w:r>
            <w:r w:rsidRPr="006079D9">
              <w:rPr>
                <w:rFonts w:cs="宋体" w:hint="eastAsia"/>
                <w:bCs/>
                <w:iCs/>
              </w:rPr>
              <w:t>日</w:t>
            </w:r>
            <w:r w:rsidRPr="006079D9">
              <w:rPr>
                <w:rFonts w:cs="宋体" w:hint="eastAsia"/>
                <w:bCs/>
                <w:iCs/>
              </w:rPr>
              <w:t>09:00-10:00</w:t>
            </w:r>
            <w:r w:rsidRPr="006079D9">
              <w:rPr>
                <w:rFonts w:cs="宋体" w:hint="eastAsia"/>
                <w:bCs/>
                <w:iCs/>
              </w:rPr>
              <w:t>，公司通过上</w:t>
            </w:r>
            <w:proofErr w:type="gramStart"/>
            <w:r w:rsidRPr="006079D9">
              <w:rPr>
                <w:rFonts w:cs="宋体" w:hint="eastAsia"/>
                <w:bCs/>
                <w:iCs/>
              </w:rPr>
              <w:t>证路演中心</w:t>
            </w:r>
            <w:proofErr w:type="gramEnd"/>
            <w:r w:rsidRPr="006079D9">
              <w:rPr>
                <w:rFonts w:cs="宋体" w:hint="eastAsia"/>
                <w:bCs/>
                <w:iCs/>
              </w:rPr>
              <w:t>网站举办公司</w:t>
            </w:r>
            <w:r w:rsidRPr="006079D9">
              <w:rPr>
                <w:rFonts w:cs="宋体" w:hint="eastAsia"/>
                <w:bCs/>
                <w:iCs/>
              </w:rPr>
              <w:t>202</w:t>
            </w:r>
            <w:r w:rsidR="00C57CFA">
              <w:rPr>
                <w:rFonts w:cs="宋体" w:hint="eastAsia"/>
                <w:bCs/>
                <w:iCs/>
              </w:rPr>
              <w:t>6</w:t>
            </w:r>
            <w:r w:rsidRPr="006079D9">
              <w:rPr>
                <w:rFonts w:cs="宋体" w:hint="eastAsia"/>
                <w:bCs/>
                <w:iCs/>
              </w:rPr>
              <w:t>年</w:t>
            </w:r>
            <w:r w:rsidR="00C57CFA">
              <w:rPr>
                <w:rFonts w:cs="宋体" w:hint="eastAsia"/>
                <w:bCs/>
                <w:iCs/>
              </w:rPr>
              <w:t>半年度</w:t>
            </w:r>
            <w:r w:rsidRPr="006079D9">
              <w:rPr>
                <w:rFonts w:cs="宋体" w:hint="eastAsia"/>
                <w:bCs/>
                <w:iCs/>
              </w:rPr>
              <w:t>业绩说明会。投资者可通过链接</w:t>
            </w:r>
            <w:r>
              <w:rPr>
                <w:rFonts w:cs="宋体" w:hint="eastAsia"/>
                <w:bCs/>
                <w:iCs/>
              </w:rPr>
              <w:t>网址</w:t>
            </w:r>
            <w:r w:rsidR="00C57CFA" w:rsidRPr="00C57CFA">
              <w:rPr>
                <w:rFonts w:cs="宋体"/>
                <w:bCs/>
                <w:iCs/>
              </w:rPr>
              <w:t>https://roadshow.sseinfo.com/activityDetails/40527</w:t>
            </w:r>
            <w:r w:rsidRPr="006079D9">
              <w:rPr>
                <w:rFonts w:cs="宋体" w:hint="eastAsia"/>
                <w:bCs/>
                <w:iCs/>
              </w:rPr>
              <w:t>查看具体内容。</w:t>
            </w:r>
          </w:p>
          <w:p w14:paraId="3C041801" w14:textId="0BEDB348" w:rsidR="00144776" w:rsidRPr="00905918" w:rsidRDefault="00144776" w:rsidP="00E70D88">
            <w:pPr>
              <w:ind w:firstLineChars="0" w:firstLine="0"/>
              <w:contextualSpacing/>
              <w:rPr>
                <w:rFonts w:cs="宋体"/>
                <w:b/>
                <w:iCs/>
                <w:color w:val="000000" w:themeColor="text1"/>
              </w:rPr>
            </w:pPr>
            <w:r w:rsidRPr="00905918">
              <w:rPr>
                <w:rFonts w:cs="宋体" w:hint="eastAsia"/>
                <w:b/>
                <w:iCs/>
                <w:color w:val="000000" w:themeColor="text1"/>
              </w:rPr>
              <w:t>1.</w:t>
            </w:r>
            <w:r w:rsidRPr="00905918">
              <w:rPr>
                <w:rFonts w:cs="宋体" w:hint="eastAsia"/>
                <w:b/>
                <w:iCs/>
                <w:color w:val="000000" w:themeColor="text1"/>
              </w:rPr>
              <w:t>公司</w:t>
            </w:r>
            <w:r w:rsidR="00411614">
              <w:rPr>
                <w:rFonts w:cs="宋体" w:hint="eastAsia"/>
                <w:b/>
                <w:iCs/>
                <w:color w:val="000000" w:themeColor="text1"/>
              </w:rPr>
              <w:t>2026</w:t>
            </w:r>
            <w:r w:rsidR="00411614">
              <w:rPr>
                <w:rFonts w:cs="宋体" w:hint="eastAsia"/>
                <w:b/>
                <w:iCs/>
                <w:color w:val="000000" w:themeColor="text1"/>
              </w:rPr>
              <w:t>年半年度业绩</w:t>
            </w:r>
            <w:r w:rsidR="00D55465" w:rsidRPr="00D55465">
              <w:rPr>
                <w:rFonts w:cs="宋体" w:hint="eastAsia"/>
                <w:b/>
                <w:iCs/>
                <w:color w:val="000000" w:themeColor="text1"/>
              </w:rPr>
              <w:t>情况介绍？</w:t>
            </w:r>
          </w:p>
          <w:p w14:paraId="6E02FC52" w14:textId="62F08ED8" w:rsidR="001D2786" w:rsidRDefault="0025147A" w:rsidP="00E70D88">
            <w:pPr>
              <w:widowControl/>
              <w:ind w:firstLineChars="0" w:firstLine="0"/>
            </w:pPr>
            <w:r w:rsidRPr="0025147A">
              <w:rPr>
                <w:rFonts w:cs="宋体" w:hint="eastAsia"/>
                <w:b/>
                <w:iCs/>
              </w:rPr>
              <w:t>答：</w:t>
            </w:r>
            <w:r w:rsidR="00550662" w:rsidRPr="00E76FB1">
              <w:rPr>
                <w:rFonts w:asciiTheme="majorBidi" w:hAnsiTheme="majorBidi" w:cstheme="majorBidi"/>
              </w:rPr>
              <w:t>202</w:t>
            </w:r>
            <w:r w:rsidR="00550662">
              <w:rPr>
                <w:rFonts w:asciiTheme="majorBidi" w:hAnsiTheme="majorBidi" w:cstheme="majorBidi"/>
              </w:rPr>
              <w:t>6</w:t>
            </w:r>
            <w:r w:rsidR="00550662">
              <w:rPr>
                <w:rFonts w:hint="eastAsia"/>
              </w:rPr>
              <w:t>年上半年</w:t>
            </w:r>
            <w:r w:rsidR="00550662" w:rsidRPr="00994662">
              <w:rPr>
                <w:rFonts w:hint="eastAsia"/>
              </w:rPr>
              <w:t>，公司实现营业收入</w:t>
            </w:r>
            <w:r w:rsidR="00550662" w:rsidRPr="00994662">
              <w:t>30,451.56</w:t>
            </w:r>
            <w:r w:rsidR="00550662" w:rsidRPr="00994662">
              <w:rPr>
                <w:rFonts w:hint="eastAsia"/>
              </w:rPr>
              <w:t>万元，上年同期</w:t>
            </w:r>
            <w:r w:rsidR="00550662" w:rsidRPr="00994662">
              <w:rPr>
                <w:rFonts w:hint="eastAsia"/>
              </w:rPr>
              <w:t>28,489.62</w:t>
            </w:r>
            <w:r w:rsidR="00550662" w:rsidRPr="00994662">
              <w:rPr>
                <w:rFonts w:hint="eastAsia"/>
              </w:rPr>
              <w:t>万元，增加</w:t>
            </w:r>
            <w:r w:rsidR="00550662" w:rsidRPr="00994662">
              <w:rPr>
                <w:rFonts w:hint="eastAsia"/>
              </w:rPr>
              <w:t>1,</w:t>
            </w:r>
            <w:r w:rsidR="00550662" w:rsidRPr="00994662">
              <w:t>961</w:t>
            </w:r>
            <w:r w:rsidR="00550662" w:rsidRPr="00994662">
              <w:rPr>
                <w:rFonts w:hint="eastAsia"/>
              </w:rPr>
              <w:t>.</w:t>
            </w:r>
            <w:r w:rsidR="00550662" w:rsidRPr="00994662">
              <w:t>95</w:t>
            </w:r>
            <w:r w:rsidR="00550662" w:rsidRPr="00994662">
              <w:rPr>
                <w:rFonts w:hint="eastAsia"/>
              </w:rPr>
              <w:t>万元，同比增长</w:t>
            </w:r>
            <w:r w:rsidR="00550662" w:rsidRPr="00994662">
              <w:rPr>
                <w:rFonts w:hint="eastAsia"/>
              </w:rPr>
              <w:t>6.</w:t>
            </w:r>
            <w:r w:rsidR="00550662" w:rsidRPr="00994662">
              <w:t>8</w:t>
            </w:r>
            <w:r w:rsidR="00550662" w:rsidRPr="00994662">
              <w:rPr>
                <w:rFonts w:hint="eastAsia"/>
              </w:rPr>
              <w:t>9%</w:t>
            </w:r>
            <w:r w:rsidR="00550662" w:rsidRPr="00994662">
              <w:rPr>
                <w:rFonts w:hint="eastAsia"/>
              </w:rPr>
              <w:t>；</w:t>
            </w:r>
            <w:r w:rsidR="00550662">
              <w:rPr>
                <w:rFonts w:hint="eastAsia"/>
              </w:rPr>
              <w:t>实现</w:t>
            </w:r>
            <w:r w:rsidR="00550662" w:rsidRPr="00994662">
              <w:rPr>
                <w:rFonts w:hint="eastAsia"/>
              </w:rPr>
              <w:t>归属于</w:t>
            </w:r>
            <w:r w:rsidR="00550662">
              <w:rPr>
                <w:rFonts w:hint="eastAsia"/>
              </w:rPr>
              <w:t>上市公司股东</w:t>
            </w:r>
            <w:r w:rsidR="00550662" w:rsidRPr="00994662">
              <w:rPr>
                <w:rFonts w:hint="eastAsia"/>
              </w:rPr>
              <w:t>的净利润</w:t>
            </w:r>
            <w:r w:rsidR="00550662" w:rsidRPr="00994662">
              <w:rPr>
                <w:rFonts w:hint="eastAsia"/>
              </w:rPr>
              <w:t>-</w:t>
            </w:r>
            <w:r w:rsidR="00550662" w:rsidRPr="00994662">
              <w:t>5,210.01</w:t>
            </w:r>
            <w:r w:rsidR="00550662" w:rsidRPr="00994662">
              <w:rPr>
                <w:rFonts w:hint="eastAsia"/>
              </w:rPr>
              <w:t>万元，上年同期</w:t>
            </w:r>
            <w:r w:rsidR="00550662" w:rsidRPr="00994662">
              <w:rPr>
                <w:rFonts w:hint="eastAsia"/>
              </w:rPr>
              <w:t>-7,357.34</w:t>
            </w:r>
            <w:r w:rsidR="00550662" w:rsidRPr="00994662">
              <w:rPr>
                <w:rFonts w:hint="eastAsia"/>
              </w:rPr>
              <w:t>万元，减亏</w:t>
            </w:r>
            <w:r w:rsidR="00550662" w:rsidRPr="00994662">
              <w:t>2,147.33</w:t>
            </w:r>
            <w:r w:rsidR="00550662" w:rsidRPr="00994662">
              <w:rPr>
                <w:rFonts w:hint="eastAsia"/>
              </w:rPr>
              <w:t>万元</w:t>
            </w:r>
            <w:r w:rsidR="00550662">
              <w:rPr>
                <w:rFonts w:hint="eastAsia"/>
              </w:rPr>
              <w:t>；</w:t>
            </w:r>
            <w:r w:rsidR="00550662" w:rsidRPr="00D26EBD">
              <w:rPr>
                <w:rFonts w:hint="eastAsia"/>
              </w:rPr>
              <w:t>实现归属于上市公司股东的扣除非经常性损益的净利润</w:t>
            </w:r>
            <w:r w:rsidR="00550662">
              <w:t>-5,3</w:t>
            </w:r>
            <w:r w:rsidR="00550662" w:rsidRPr="00D26EBD">
              <w:t>51</w:t>
            </w:r>
            <w:r w:rsidR="00550662">
              <w:t>.59</w:t>
            </w:r>
            <w:r w:rsidR="00550662" w:rsidRPr="00D26EBD">
              <w:rPr>
                <w:rFonts w:hint="eastAsia"/>
              </w:rPr>
              <w:t>万元，</w:t>
            </w:r>
            <w:r w:rsidR="00550662" w:rsidRPr="00994662">
              <w:rPr>
                <w:rFonts w:hint="eastAsia"/>
              </w:rPr>
              <w:t>上年同期</w:t>
            </w:r>
            <w:r w:rsidR="00550662">
              <w:t>-8,2</w:t>
            </w:r>
            <w:r w:rsidR="00550662" w:rsidRPr="00D26EBD">
              <w:t>23</w:t>
            </w:r>
            <w:r w:rsidR="00550662">
              <w:t>.</w:t>
            </w:r>
            <w:r w:rsidR="00550662" w:rsidRPr="00D26EBD">
              <w:t>2</w:t>
            </w:r>
            <w:r w:rsidR="00550662">
              <w:t>4</w:t>
            </w:r>
            <w:r w:rsidR="00550662" w:rsidRPr="00994662">
              <w:rPr>
                <w:rFonts w:hint="eastAsia"/>
              </w:rPr>
              <w:t>万元，</w:t>
            </w:r>
            <w:r w:rsidR="00550662" w:rsidRPr="00994662">
              <w:rPr>
                <w:rFonts w:hint="eastAsia"/>
              </w:rPr>
              <w:lastRenderedPageBreak/>
              <w:t>减亏</w:t>
            </w:r>
            <w:r w:rsidR="00550662">
              <w:t>2,871.65</w:t>
            </w:r>
            <w:r w:rsidR="00550662" w:rsidRPr="00994662">
              <w:rPr>
                <w:rFonts w:hint="eastAsia"/>
              </w:rPr>
              <w:t>万元</w:t>
            </w:r>
            <w:r w:rsidR="00550662">
              <w:rPr>
                <w:rFonts w:hint="eastAsia"/>
              </w:rPr>
              <w:t>。</w:t>
            </w:r>
            <w:r w:rsidR="00403AC5" w:rsidRPr="00A54400">
              <w:rPr>
                <w:rFonts w:hint="eastAsia"/>
              </w:rPr>
              <w:t>营业收入小幅增长、利润亏损幅度收窄，主要</w:t>
            </w:r>
            <w:proofErr w:type="gramStart"/>
            <w:r w:rsidR="00403AC5" w:rsidRPr="00A54400">
              <w:rPr>
                <w:rFonts w:hint="eastAsia"/>
              </w:rPr>
              <w:t>系报告</w:t>
            </w:r>
            <w:proofErr w:type="gramEnd"/>
            <w:r w:rsidR="00403AC5" w:rsidRPr="00A54400">
              <w:rPr>
                <w:rFonts w:hint="eastAsia"/>
              </w:rPr>
              <w:t>期内，公司通过对带状疱疹疫苗实施主动价格管理，提升</w:t>
            </w:r>
            <w:r w:rsidR="00403AC5">
              <w:rPr>
                <w:rFonts w:hint="eastAsia"/>
              </w:rPr>
              <w:t>了</w:t>
            </w:r>
            <w:r w:rsidR="00584C78">
              <w:rPr>
                <w:rFonts w:hint="eastAsia"/>
              </w:rPr>
              <w:t>产品可及性，扩大了适龄人群覆盖率，带动盈利水平改善</w:t>
            </w:r>
            <w:r w:rsidR="001D2786">
              <w:rPr>
                <w:rFonts w:hint="eastAsia"/>
              </w:rPr>
              <w:t>。</w:t>
            </w:r>
          </w:p>
          <w:p w14:paraId="1657E7A1" w14:textId="48308991" w:rsidR="00584C78" w:rsidRPr="00150DC9" w:rsidRDefault="00584C78" w:rsidP="00E70D88">
            <w:pPr>
              <w:widowControl/>
              <w:ind w:firstLineChars="0" w:firstLine="0"/>
              <w:rPr>
                <w:b/>
              </w:rPr>
            </w:pPr>
            <w:r w:rsidRPr="00150DC9">
              <w:rPr>
                <w:rFonts w:hint="eastAsia"/>
                <w:b/>
              </w:rPr>
              <w:t>2</w:t>
            </w:r>
            <w:r w:rsidRPr="00150DC9">
              <w:rPr>
                <w:b/>
              </w:rPr>
              <w:t>.</w:t>
            </w:r>
            <w:r w:rsidR="00150DC9">
              <w:rPr>
                <w:b/>
              </w:rPr>
              <w:t>2026</w:t>
            </w:r>
            <w:r w:rsidR="00150DC9">
              <w:rPr>
                <w:rFonts w:hint="eastAsia"/>
                <w:b/>
              </w:rPr>
              <w:t>年上半年</w:t>
            </w:r>
            <w:r w:rsidR="00150DC9" w:rsidRPr="00150DC9">
              <w:rPr>
                <w:rFonts w:hint="eastAsia"/>
                <w:b/>
              </w:rPr>
              <w:t>公司带状疱疹疫苗</w:t>
            </w:r>
            <w:r w:rsidR="00C9182A" w:rsidRPr="00C9182A">
              <w:rPr>
                <w:b/>
              </w:rPr>
              <w:t>在销售层面有哪些改革和优化措施？</w:t>
            </w:r>
          </w:p>
          <w:p w14:paraId="74BF1ADC" w14:textId="6C0F8CE9" w:rsidR="001D2786" w:rsidRDefault="00150DC9" w:rsidP="00E70D88">
            <w:pPr>
              <w:widowControl/>
              <w:ind w:firstLineChars="0" w:firstLine="0"/>
            </w:pPr>
            <w:r w:rsidRPr="00150DC9">
              <w:rPr>
                <w:rFonts w:hint="eastAsia"/>
                <w:b/>
              </w:rPr>
              <w:t>答：</w:t>
            </w:r>
            <w:r>
              <w:rPr>
                <w:rFonts w:hint="eastAsia"/>
              </w:rPr>
              <w:t>上半年，</w:t>
            </w:r>
            <w:r w:rsidRPr="00150DC9">
              <w:rPr>
                <w:rFonts w:hint="eastAsia"/>
              </w:rPr>
              <w:t>公司</w:t>
            </w:r>
            <w:r>
              <w:rPr>
                <w:rFonts w:hint="eastAsia"/>
              </w:rPr>
              <w:t>带状疱疹疫苗</w:t>
            </w:r>
            <w:r w:rsidRPr="00150DC9">
              <w:rPr>
                <w:rFonts w:hint="eastAsia"/>
              </w:rPr>
              <w:t>在营销层面系统实施了从产品价格重塑到营销体系优化的组合策略：</w:t>
            </w:r>
            <w:r w:rsidRPr="00150DC9">
              <w:rPr>
                <w:rFonts w:hint="eastAsia"/>
                <w:u w:val="single"/>
              </w:rPr>
              <w:t>在产品价格层面</w:t>
            </w:r>
            <w:r w:rsidRPr="00150DC9">
              <w:rPr>
                <w:rFonts w:hint="eastAsia"/>
              </w:rPr>
              <w:t>，通过对带状疱疹疫苗产品的主动价格管理，提升产品可及性，扩大适龄人群覆盖率；</w:t>
            </w:r>
            <w:r w:rsidR="00967A68" w:rsidRPr="003052AB">
              <w:rPr>
                <w:rFonts w:hint="eastAsia"/>
                <w:u w:val="single"/>
              </w:rPr>
              <w:t>在终端赋能方面</w:t>
            </w:r>
            <w:r w:rsidR="00967A68" w:rsidRPr="00150DC9">
              <w:rPr>
                <w:rFonts w:hint="eastAsia"/>
              </w:rPr>
              <w:t>，深入终端传递产品价值，强化水痘</w:t>
            </w:r>
            <w:r w:rsidR="00967A68" w:rsidRPr="00150DC9">
              <w:rPr>
                <w:rFonts w:hint="eastAsia"/>
              </w:rPr>
              <w:t>-</w:t>
            </w:r>
            <w:r w:rsidR="00967A68" w:rsidRPr="00150DC9">
              <w:rPr>
                <w:rFonts w:hint="eastAsia"/>
              </w:rPr>
              <w:t>带状疱疹全周期防控理念与产品优势，提升核心人群预防认知；</w:t>
            </w:r>
            <w:r w:rsidRPr="00150DC9">
              <w:rPr>
                <w:rFonts w:hint="eastAsia"/>
                <w:u w:val="single"/>
              </w:rPr>
              <w:t>在渠道深耕方面</w:t>
            </w:r>
            <w:r w:rsidRPr="00150DC9">
              <w:rPr>
                <w:rFonts w:hint="eastAsia"/>
              </w:rPr>
              <w:t>，优化渠道考核与库存管控</w:t>
            </w:r>
            <w:r>
              <w:rPr>
                <w:rFonts w:hint="eastAsia"/>
              </w:rPr>
              <w:t>；</w:t>
            </w:r>
            <w:r w:rsidRPr="003052AB">
              <w:rPr>
                <w:rFonts w:hint="eastAsia"/>
                <w:u w:val="single"/>
              </w:rPr>
              <w:t>在品牌传播与团队建设层面</w:t>
            </w:r>
            <w:r w:rsidR="003052AB">
              <w:rPr>
                <w:rFonts w:hint="eastAsia"/>
              </w:rPr>
              <w:t>，布局新媒体大众科普矩阵，联动医疗健康类自媒体科普</w:t>
            </w:r>
            <w:r w:rsidRPr="00150DC9">
              <w:rPr>
                <w:rFonts w:hint="eastAsia"/>
              </w:rPr>
              <w:t>输出产品价值，筑牢产品专业口碑，提升产品公众认可度</w:t>
            </w:r>
            <w:r w:rsidR="00967A68">
              <w:rPr>
                <w:rFonts w:hint="eastAsia"/>
              </w:rPr>
              <w:t>。</w:t>
            </w:r>
            <w:r w:rsidR="005D24DF">
              <w:rPr>
                <w:rFonts w:hint="eastAsia"/>
              </w:rPr>
              <w:t>上半年，公司</w:t>
            </w:r>
            <w:r w:rsidR="005D24DF" w:rsidRPr="005D24DF">
              <w:rPr>
                <w:rFonts w:hint="eastAsia"/>
              </w:rPr>
              <w:t>系统性推进多项营销举措</w:t>
            </w:r>
            <w:r w:rsidR="005D24DF">
              <w:rPr>
                <w:rFonts w:hint="eastAsia"/>
              </w:rPr>
              <w:t>，</w:t>
            </w:r>
            <w:r w:rsidR="005D24DF" w:rsidRPr="003D7638">
              <w:rPr>
                <w:rFonts w:hint="eastAsia"/>
              </w:rPr>
              <w:t>多个省份</w:t>
            </w:r>
            <w:r w:rsidR="002669D3">
              <w:rPr>
                <w:rFonts w:hint="eastAsia"/>
              </w:rPr>
              <w:t>带状疱疹疫苗</w:t>
            </w:r>
            <w:r w:rsidR="005D24DF" w:rsidRPr="003D7638">
              <w:rPr>
                <w:rFonts w:hint="eastAsia"/>
              </w:rPr>
              <w:t>实现销售覆盖率与接种量的</w:t>
            </w:r>
            <w:r w:rsidR="005D24DF">
              <w:rPr>
                <w:rFonts w:hint="eastAsia"/>
              </w:rPr>
              <w:t>双</w:t>
            </w:r>
            <w:r w:rsidR="005D24DF" w:rsidRPr="003D7638">
              <w:rPr>
                <w:rFonts w:hint="eastAsia"/>
              </w:rPr>
              <w:t>提升</w:t>
            </w:r>
            <w:r w:rsidR="005D24DF">
              <w:rPr>
                <w:rFonts w:hint="eastAsia"/>
              </w:rPr>
              <w:t>。</w:t>
            </w:r>
          </w:p>
          <w:p w14:paraId="7487D44B" w14:textId="6180E569" w:rsidR="001D2786" w:rsidRPr="001D2786" w:rsidRDefault="001D2786" w:rsidP="00E70D88">
            <w:pPr>
              <w:widowControl/>
              <w:ind w:firstLineChars="0" w:firstLine="0"/>
              <w:rPr>
                <w:b/>
              </w:rPr>
            </w:pPr>
            <w:r w:rsidRPr="001D2786">
              <w:rPr>
                <w:rFonts w:hint="eastAsia"/>
                <w:b/>
              </w:rPr>
              <w:t>3</w:t>
            </w:r>
            <w:r w:rsidRPr="001D2786">
              <w:rPr>
                <w:b/>
              </w:rPr>
              <w:t>.</w:t>
            </w:r>
            <w:r w:rsidRPr="001D2786">
              <w:rPr>
                <w:rFonts w:hint="eastAsia"/>
                <w:b/>
              </w:rPr>
              <w:t>带状疱疹疫苗目前价格和</w:t>
            </w:r>
            <w:r w:rsidR="00C9182A">
              <w:rPr>
                <w:rFonts w:hint="eastAsia"/>
                <w:b/>
              </w:rPr>
              <w:t>变化趋势</w:t>
            </w:r>
            <w:r w:rsidRPr="001D2786">
              <w:rPr>
                <w:rFonts w:hint="eastAsia"/>
                <w:b/>
              </w:rPr>
              <w:t>？</w:t>
            </w:r>
          </w:p>
          <w:p w14:paraId="740B9CC8" w14:textId="0121B13D" w:rsidR="001D2786" w:rsidRPr="00562003" w:rsidRDefault="001D2786" w:rsidP="00E70D88">
            <w:pPr>
              <w:widowControl/>
              <w:ind w:firstLineChars="0" w:firstLine="0"/>
            </w:pPr>
            <w:r>
              <w:rPr>
                <w:rFonts w:hint="eastAsia"/>
                <w:b/>
              </w:rPr>
              <w:t>答：</w:t>
            </w:r>
            <w:r w:rsidRPr="001D2786">
              <w:rPr>
                <w:rFonts w:hint="eastAsia"/>
              </w:rPr>
              <w:t>公司带状疱疹疫苗当前</w:t>
            </w:r>
            <w:r w:rsidR="00C87F17">
              <w:rPr>
                <w:rFonts w:hint="eastAsia"/>
              </w:rPr>
              <w:t>售价</w:t>
            </w:r>
            <w:r w:rsidRPr="001D2786">
              <w:rPr>
                <w:rFonts w:hint="eastAsia"/>
              </w:rPr>
              <w:t>为</w:t>
            </w:r>
            <w:r w:rsidR="005F27FD">
              <w:rPr>
                <w:rFonts w:hint="eastAsia"/>
              </w:rPr>
              <w:t>458</w:t>
            </w:r>
            <w:r w:rsidRPr="001D2786">
              <w:rPr>
                <w:rFonts w:hint="eastAsia"/>
              </w:rPr>
              <w:t>元</w:t>
            </w:r>
            <w:r w:rsidR="00C87F17">
              <w:rPr>
                <w:rFonts w:hint="eastAsia"/>
              </w:rPr>
              <w:t>/</w:t>
            </w:r>
            <w:r w:rsidR="00C87F17">
              <w:rPr>
                <w:rFonts w:hint="eastAsia"/>
              </w:rPr>
              <w:t>人份，</w:t>
            </w:r>
            <w:r w:rsidRPr="001D2786">
              <w:rPr>
                <w:rFonts w:hint="eastAsia"/>
              </w:rPr>
              <w:t>根据市场调研，该价格对应的可接受人群基数较大</w:t>
            </w:r>
            <w:r w:rsidR="005F27FD">
              <w:rPr>
                <w:rFonts w:hint="eastAsia"/>
              </w:rPr>
              <w:t>，</w:t>
            </w:r>
            <w:r w:rsidR="00C87F17">
              <w:rPr>
                <w:rFonts w:hint="eastAsia"/>
              </w:rPr>
              <w:t>同时，</w:t>
            </w:r>
            <w:proofErr w:type="gramStart"/>
            <w:r w:rsidR="00C87F17">
              <w:rPr>
                <w:rFonts w:hint="eastAsia"/>
              </w:rPr>
              <w:t>医</w:t>
            </w:r>
            <w:proofErr w:type="gramEnd"/>
            <w:r w:rsidR="00C87F17">
              <w:rPr>
                <w:rFonts w:hint="eastAsia"/>
              </w:rPr>
              <w:t>防融合等</w:t>
            </w:r>
            <w:r w:rsidRPr="001D2786">
              <w:rPr>
                <w:rFonts w:hint="eastAsia"/>
              </w:rPr>
              <w:t>政策</w:t>
            </w:r>
            <w:r w:rsidR="00C87F17">
              <w:rPr>
                <w:rFonts w:hint="eastAsia"/>
              </w:rPr>
              <w:t>将</w:t>
            </w:r>
            <w:r w:rsidRPr="001D2786">
              <w:rPr>
                <w:rFonts w:hint="eastAsia"/>
              </w:rPr>
              <w:t>肺炎、带状疱疹</w:t>
            </w:r>
            <w:r w:rsidR="00C87F17">
              <w:rPr>
                <w:rFonts w:hint="eastAsia"/>
              </w:rPr>
              <w:t>、流感疫苗列为重点推动疫苗，</w:t>
            </w:r>
            <w:r w:rsidRPr="001D2786">
              <w:rPr>
                <w:rFonts w:hint="eastAsia"/>
              </w:rPr>
              <w:t>具备较好的发展空间。</w:t>
            </w:r>
          </w:p>
          <w:p w14:paraId="05A9E1B9" w14:textId="1A820C69" w:rsidR="00150DC9" w:rsidRDefault="001D2786" w:rsidP="00E70D88">
            <w:pPr>
              <w:widowControl/>
              <w:ind w:firstLineChars="0" w:firstLine="0"/>
              <w:rPr>
                <w:b/>
              </w:rPr>
            </w:pPr>
            <w:r>
              <w:rPr>
                <w:b/>
              </w:rPr>
              <w:t>4</w:t>
            </w:r>
            <w:r w:rsidR="00150DC9">
              <w:rPr>
                <w:b/>
              </w:rPr>
              <w:t>.</w:t>
            </w:r>
            <w:r w:rsidR="00A10169" w:rsidRPr="00A10169">
              <w:rPr>
                <w:rFonts w:hint="eastAsia"/>
                <w:b/>
              </w:rPr>
              <w:t>公司液体</w:t>
            </w:r>
            <w:proofErr w:type="gramStart"/>
            <w:r w:rsidR="00A10169" w:rsidRPr="00A10169">
              <w:rPr>
                <w:rFonts w:hint="eastAsia"/>
                <w:b/>
              </w:rPr>
              <w:t>鼻</w:t>
            </w:r>
            <w:proofErr w:type="gramEnd"/>
            <w:r w:rsidR="00A10169" w:rsidRPr="00A10169">
              <w:rPr>
                <w:rFonts w:hint="eastAsia"/>
                <w:b/>
              </w:rPr>
              <w:t>喷流感商业化推广策略</w:t>
            </w:r>
            <w:r w:rsidR="00E91623">
              <w:rPr>
                <w:rFonts w:hint="eastAsia"/>
                <w:b/>
              </w:rPr>
              <w:t>以及销预期</w:t>
            </w:r>
            <w:r w:rsidR="007404BD">
              <w:rPr>
                <w:rFonts w:hint="eastAsia"/>
                <w:b/>
              </w:rPr>
              <w:t>？</w:t>
            </w:r>
          </w:p>
          <w:p w14:paraId="28CC710E" w14:textId="2823A44C" w:rsidR="00BC0450" w:rsidRDefault="007404BD" w:rsidP="00BC0450">
            <w:pPr>
              <w:widowControl/>
              <w:ind w:firstLineChars="0" w:firstLine="0"/>
            </w:pPr>
            <w:r>
              <w:rPr>
                <w:rFonts w:hint="eastAsia"/>
                <w:b/>
              </w:rPr>
              <w:t>答：</w:t>
            </w:r>
            <w:r w:rsidR="003B2F43" w:rsidRPr="003B2F43">
              <w:rPr>
                <w:rFonts w:hint="eastAsia"/>
              </w:rPr>
              <w:t>基于国家层面对流感防控工作的高度重视，流感疫苗是公司当前及未来重点布局的产品。</w:t>
            </w:r>
            <w:r w:rsidR="00B13AC6">
              <w:rPr>
                <w:rFonts w:hint="eastAsia"/>
              </w:rPr>
              <w:t>公司液体</w:t>
            </w:r>
            <w:proofErr w:type="gramStart"/>
            <w:r w:rsidR="00B13AC6">
              <w:rPr>
                <w:rFonts w:hint="eastAsia"/>
              </w:rPr>
              <w:t>鼻</w:t>
            </w:r>
            <w:proofErr w:type="gramEnd"/>
            <w:r w:rsidR="00B13AC6">
              <w:rPr>
                <w:rFonts w:hint="eastAsia"/>
              </w:rPr>
              <w:t>喷流感疫苗</w:t>
            </w:r>
            <w:r w:rsidR="001D16A5" w:rsidRPr="001D16A5">
              <w:rPr>
                <w:rFonts w:hint="eastAsia"/>
              </w:rPr>
              <w:t>于</w:t>
            </w:r>
            <w:r w:rsidR="00557D12">
              <w:rPr>
                <w:rFonts w:hint="eastAsia"/>
              </w:rPr>
              <w:t>7</w:t>
            </w:r>
            <w:r w:rsidR="001D16A5" w:rsidRPr="001D16A5">
              <w:rPr>
                <w:rFonts w:hint="eastAsia"/>
              </w:rPr>
              <w:t>月取得批签发，</w:t>
            </w:r>
            <w:r w:rsidR="00B13AC6">
              <w:rPr>
                <w:rFonts w:hint="eastAsia"/>
              </w:rPr>
              <w:t>并于</w:t>
            </w:r>
            <w:r w:rsidR="00B13AC6">
              <w:rPr>
                <w:rFonts w:hint="eastAsia"/>
              </w:rPr>
              <w:t>8</w:t>
            </w:r>
            <w:r w:rsidR="00B13AC6">
              <w:rPr>
                <w:rFonts w:hint="eastAsia"/>
              </w:rPr>
              <w:t>月</w:t>
            </w:r>
            <w:r w:rsidR="00C9182A">
              <w:rPr>
                <w:rFonts w:hint="eastAsia"/>
              </w:rPr>
              <w:t>初</w:t>
            </w:r>
            <w:r w:rsidR="00B13AC6">
              <w:rPr>
                <w:rFonts w:hint="eastAsia"/>
              </w:rPr>
              <w:t>开始上市销售。</w:t>
            </w:r>
            <w:r w:rsidR="005328AF" w:rsidRPr="005328AF">
              <w:rPr>
                <w:rFonts w:hint="eastAsia"/>
              </w:rPr>
              <w:t>目前生产、发货及市场销售各项工作正按计划有序推进。</w:t>
            </w:r>
            <w:r w:rsidR="00C63BC1">
              <w:rPr>
                <w:rFonts w:hint="eastAsia"/>
              </w:rPr>
              <w:t>商业化推广方面，公司</w:t>
            </w:r>
            <w:r w:rsidR="001D16A5" w:rsidRPr="001D16A5">
              <w:rPr>
                <w:rFonts w:hint="eastAsia"/>
              </w:rPr>
              <w:t>充分</w:t>
            </w:r>
            <w:r w:rsidR="00C63BC1">
              <w:rPr>
                <w:rFonts w:hint="eastAsia"/>
              </w:rPr>
              <w:t>依托</w:t>
            </w:r>
            <w:r w:rsidR="001D16A5" w:rsidRPr="001D16A5">
              <w:rPr>
                <w:rFonts w:hint="eastAsia"/>
              </w:rPr>
              <w:t>产品</w:t>
            </w:r>
            <w:r w:rsidR="00C63BC1">
              <w:rPr>
                <w:rFonts w:hint="eastAsia"/>
              </w:rPr>
              <w:t>“</w:t>
            </w:r>
            <w:r w:rsidR="00C63BC1" w:rsidRPr="00C63BC1">
              <w:rPr>
                <w:rFonts w:hint="eastAsia"/>
              </w:rPr>
              <w:t>0</w:t>
            </w:r>
            <w:r w:rsidR="00C63BC1" w:rsidRPr="00C63BC1">
              <w:rPr>
                <w:rFonts w:hint="eastAsia"/>
              </w:rPr>
              <w:t>痛感、</w:t>
            </w:r>
            <w:r w:rsidR="00C63BC1" w:rsidRPr="00C63BC1">
              <w:rPr>
                <w:rFonts w:hint="eastAsia"/>
              </w:rPr>
              <w:t>3</w:t>
            </w:r>
            <w:r w:rsidR="00C63BC1" w:rsidRPr="00C63BC1">
              <w:rPr>
                <w:rFonts w:hint="eastAsia"/>
              </w:rPr>
              <w:t>重免疫、</w:t>
            </w:r>
            <w:r w:rsidR="00C63BC1" w:rsidRPr="00C63BC1">
              <w:rPr>
                <w:rFonts w:hint="eastAsia"/>
              </w:rPr>
              <w:t>3+N</w:t>
            </w:r>
            <w:r w:rsidR="00C63BC1" w:rsidRPr="00C63BC1">
              <w:rPr>
                <w:rFonts w:hint="eastAsia"/>
              </w:rPr>
              <w:t>预防、</w:t>
            </w:r>
            <w:r w:rsidR="00C63BC1" w:rsidRPr="00C63BC1">
              <w:rPr>
                <w:rFonts w:hint="eastAsia"/>
              </w:rPr>
              <w:t>3</w:t>
            </w:r>
            <w:r w:rsidR="00C63BC1" w:rsidRPr="00C63BC1">
              <w:rPr>
                <w:rFonts w:hint="eastAsia"/>
              </w:rPr>
              <w:t>天起效”四大核心亮点</w:t>
            </w:r>
            <w:r w:rsidR="00C63BC1">
              <w:rPr>
                <w:rFonts w:hint="eastAsia"/>
              </w:rPr>
              <w:t>，结合</w:t>
            </w:r>
            <w:r w:rsidR="005328AF">
              <w:rPr>
                <w:rFonts w:hint="eastAsia"/>
              </w:rPr>
              <w:t>8</w:t>
            </w:r>
            <w:r w:rsidR="00967341">
              <w:rPr>
                <w:rFonts w:hint="eastAsia"/>
              </w:rPr>
              <w:t>秒快速接种、良好免疫应答等</w:t>
            </w:r>
            <w:r w:rsidR="001D16A5" w:rsidRPr="001D16A5">
              <w:rPr>
                <w:rFonts w:hint="eastAsia"/>
              </w:rPr>
              <w:t>产品优势，</w:t>
            </w:r>
            <w:r w:rsidR="00967341">
              <w:rPr>
                <w:rFonts w:hint="eastAsia"/>
              </w:rPr>
              <w:t>进一步</w:t>
            </w:r>
            <w:r w:rsidR="001D16A5" w:rsidRPr="001D16A5">
              <w:rPr>
                <w:rFonts w:hint="eastAsia"/>
              </w:rPr>
              <w:t>强化市场宣传工作</w:t>
            </w:r>
            <w:r w:rsidR="00D94E08">
              <w:rPr>
                <w:rFonts w:hint="eastAsia"/>
              </w:rPr>
              <w:t>；同时，</w:t>
            </w:r>
            <w:r w:rsidR="00D94E08" w:rsidRPr="00D94E08">
              <w:rPr>
                <w:rFonts w:hint="eastAsia"/>
              </w:rPr>
              <w:t>统筹开展主流媒体宣传及线上数字化营销，于产品上市后推进各层级媒体传播布局。</w:t>
            </w:r>
          </w:p>
          <w:p w14:paraId="37B89517" w14:textId="4F93AFDE" w:rsidR="00150DC9" w:rsidRDefault="00BC0450" w:rsidP="00E70D88">
            <w:pPr>
              <w:widowControl/>
              <w:ind w:firstLineChars="0" w:firstLine="0"/>
              <w:rPr>
                <w:b/>
              </w:rPr>
            </w:pPr>
            <w:r>
              <w:rPr>
                <w:b/>
              </w:rPr>
              <w:lastRenderedPageBreak/>
              <w:t>5.</w:t>
            </w:r>
            <w:r>
              <w:rPr>
                <w:rFonts w:hint="eastAsia"/>
                <w:b/>
              </w:rPr>
              <w:t>上半年水痘疫苗的销售情况？</w:t>
            </w:r>
          </w:p>
          <w:p w14:paraId="15606377" w14:textId="694927D1" w:rsidR="002E22D6" w:rsidRDefault="003B2F43" w:rsidP="00E70D88">
            <w:pPr>
              <w:widowControl/>
              <w:ind w:firstLineChars="0" w:firstLine="0"/>
            </w:pPr>
            <w:r>
              <w:rPr>
                <w:rFonts w:hint="eastAsia"/>
                <w:b/>
              </w:rPr>
              <w:t>答：</w:t>
            </w:r>
            <w:r w:rsidRPr="003B2F43">
              <w:rPr>
                <w:rFonts w:hint="eastAsia"/>
              </w:rPr>
              <w:t>目前，公司水痘疫苗市场占有率</w:t>
            </w:r>
            <w:r w:rsidR="00C9182A">
              <w:rPr>
                <w:rFonts w:hint="eastAsia"/>
              </w:rPr>
              <w:t>在国内</w:t>
            </w:r>
            <w:r w:rsidR="002E22D6" w:rsidRPr="002E22D6">
              <w:rPr>
                <w:rFonts w:hint="eastAsia"/>
              </w:rPr>
              <w:t>处于领先地位</w:t>
            </w:r>
            <w:r w:rsidR="002E22D6">
              <w:rPr>
                <w:rFonts w:hint="eastAsia"/>
              </w:rPr>
              <w:t>。</w:t>
            </w:r>
            <w:r w:rsidR="002E22D6" w:rsidRPr="002E22D6">
              <w:rPr>
                <w:rFonts w:hint="eastAsia"/>
              </w:rPr>
              <w:t>2026</w:t>
            </w:r>
            <w:r w:rsidR="002E22D6" w:rsidRPr="002E22D6">
              <w:rPr>
                <w:rFonts w:hint="eastAsia"/>
              </w:rPr>
              <w:t>年上半年，</w:t>
            </w:r>
            <w:r w:rsidR="002E22D6">
              <w:rPr>
                <w:rFonts w:hint="eastAsia"/>
              </w:rPr>
              <w:t>面对</w:t>
            </w:r>
            <w:r w:rsidR="002E22D6" w:rsidRPr="002E22D6">
              <w:rPr>
                <w:rFonts w:hint="eastAsia"/>
              </w:rPr>
              <w:t>出生率下降</w:t>
            </w:r>
            <w:r w:rsidR="002E22D6">
              <w:rPr>
                <w:rFonts w:hint="eastAsia"/>
              </w:rPr>
              <w:t>以及同类产品的生产厂家数量增</w:t>
            </w:r>
            <w:r w:rsidR="00C9182A">
              <w:rPr>
                <w:rFonts w:hint="eastAsia"/>
              </w:rPr>
              <w:t>加等不利因素</w:t>
            </w:r>
            <w:r w:rsidR="002E22D6" w:rsidRPr="002E22D6">
              <w:rPr>
                <w:rFonts w:hint="eastAsia"/>
              </w:rPr>
              <w:t>，公司充分</w:t>
            </w:r>
            <w:r w:rsidR="00C9182A">
              <w:rPr>
                <w:rFonts w:hint="eastAsia"/>
              </w:rPr>
              <w:t>发挥</w:t>
            </w:r>
            <w:r w:rsidR="002E22D6" w:rsidRPr="002E22D6">
              <w:rPr>
                <w:rFonts w:hint="eastAsia"/>
              </w:rPr>
              <w:t>水痘疫苗产品的技术优势和</w:t>
            </w:r>
            <w:proofErr w:type="gramStart"/>
            <w:r w:rsidR="002E22D6" w:rsidRPr="002E22D6">
              <w:rPr>
                <w:rFonts w:hint="eastAsia"/>
              </w:rPr>
              <w:t>可</w:t>
            </w:r>
            <w:proofErr w:type="gramEnd"/>
            <w:r w:rsidR="002E22D6" w:rsidRPr="002E22D6">
              <w:rPr>
                <w:rFonts w:hint="eastAsia"/>
              </w:rPr>
              <w:t>进行</w:t>
            </w:r>
            <w:r w:rsidR="002E22D6" w:rsidRPr="002E22D6">
              <w:rPr>
                <w:rFonts w:hint="eastAsia"/>
              </w:rPr>
              <w:t>12</w:t>
            </w:r>
            <w:r w:rsidR="002E22D6" w:rsidRPr="002E22D6">
              <w:rPr>
                <w:rFonts w:hint="eastAsia"/>
              </w:rPr>
              <w:t>周岁以上人群接种的优势，</w:t>
            </w:r>
            <w:r w:rsidR="00C9182A">
              <w:rPr>
                <w:rFonts w:hint="eastAsia"/>
              </w:rPr>
              <w:t>在第二剂查缺补漏以及扩大适用人群方面加大宣传推广力度；</w:t>
            </w:r>
            <w:r w:rsidR="002E22D6" w:rsidRPr="002E22D6">
              <w:rPr>
                <w:rFonts w:hint="eastAsia"/>
              </w:rPr>
              <w:t>同时，公司持续围绕“深化既有市场，突破重点项目，拓展经销商网络，提升国际化影响力”的核心策略，稳步拓展国际业务，疫苗产品出口实现收入</w:t>
            </w:r>
            <w:r w:rsidR="002E22D6" w:rsidRPr="002E22D6">
              <w:rPr>
                <w:rFonts w:hint="eastAsia"/>
              </w:rPr>
              <w:t>2,759.06</w:t>
            </w:r>
            <w:r w:rsidR="002E22D6" w:rsidRPr="002E22D6">
              <w:rPr>
                <w:rFonts w:hint="eastAsia"/>
              </w:rPr>
              <w:t>万元，同比增长</w:t>
            </w:r>
            <w:r w:rsidR="002E22D6" w:rsidRPr="002E22D6">
              <w:rPr>
                <w:rFonts w:hint="eastAsia"/>
              </w:rPr>
              <w:t>184.27%</w:t>
            </w:r>
            <w:r w:rsidR="002E22D6">
              <w:rPr>
                <w:rFonts w:hint="eastAsia"/>
              </w:rPr>
              <w:t>，</w:t>
            </w:r>
            <w:r w:rsidR="002E22D6" w:rsidRPr="002E22D6">
              <w:rPr>
                <w:rFonts w:hint="eastAsia"/>
              </w:rPr>
              <w:t>以海外增量市场对</w:t>
            </w:r>
            <w:proofErr w:type="gramStart"/>
            <w:r w:rsidR="002E22D6" w:rsidRPr="002E22D6">
              <w:rPr>
                <w:rFonts w:hint="eastAsia"/>
              </w:rPr>
              <w:t>冲国内</w:t>
            </w:r>
            <w:proofErr w:type="gramEnd"/>
            <w:r w:rsidR="002E22D6" w:rsidRPr="002E22D6">
              <w:rPr>
                <w:rFonts w:hint="eastAsia"/>
              </w:rPr>
              <w:t>出生率下降带来的需求缺口。</w:t>
            </w:r>
          </w:p>
          <w:p w14:paraId="4D78E5D0" w14:textId="6D0DD2A0" w:rsidR="002E22D6" w:rsidRPr="0010139F" w:rsidRDefault="002E22D6" w:rsidP="00E70D88">
            <w:pPr>
              <w:widowControl/>
              <w:ind w:firstLineChars="0" w:firstLine="0"/>
              <w:rPr>
                <w:b/>
              </w:rPr>
            </w:pPr>
            <w:r w:rsidRPr="0010139F">
              <w:rPr>
                <w:rFonts w:hint="eastAsia"/>
                <w:b/>
              </w:rPr>
              <w:t>6</w:t>
            </w:r>
            <w:r w:rsidRPr="0010139F">
              <w:rPr>
                <w:b/>
              </w:rPr>
              <w:t>.</w:t>
            </w:r>
            <w:r w:rsidR="00CB0D89" w:rsidRPr="00CB0D89">
              <w:rPr>
                <w:rFonts w:hint="eastAsia"/>
                <w:b/>
              </w:rPr>
              <w:t>请介绍公司研发管线侧重点</w:t>
            </w:r>
            <w:r w:rsidR="00CB0D89">
              <w:rPr>
                <w:rFonts w:hint="eastAsia"/>
                <w:b/>
              </w:rPr>
              <w:t>、未来发展规划</w:t>
            </w:r>
            <w:r w:rsidR="00CB0D89" w:rsidRPr="00CB0D89">
              <w:rPr>
                <w:rFonts w:hint="eastAsia"/>
                <w:b/>
              </w:rPr>
              <w:t>以及公司</w:t>
            </w:r>
            <w:r w:rsidR="00CB0D89" w:rsidRPr="00CB0D89">
              <w:rPr>
                <w:rFonts w:hint="eastAsia"/>
                <w:b/>
              </w:rPr>
              <w:t>mRNA</w:t>
            </w:r>
            <w:r w:rsidR="00CB0D89" w:rsidRPr="00CB0D89">
              <w:rPr>
                <w:rFonts w:hint="eastAsia"/>
                <w:b/>
              </w:rPr>
              <w:t>管线的核心技术特点？</w:t>
            </w:r>
          </w:p>
          <w:p w14:paraId="61C3F142" w14:textId="4017AD05" w:rsidR="00344D1B" w:rsidRDefault="0010139F" w:rsidP="00344D1B">
            <w:pPr>
              <w:widowControl/>
              <w:ind w:firstLineChars="0" w:firstLine="0"/>
            </w:pPr>
            <w:r w:rsidRPr="0010139F">
              <w:rPr>
                <w:rFonts w:hint="eastAsia"/>
                <w:b/>
              </w:rPr>
              <w:t>答：</w:t>
            </w:r>
            <w:r w:rsidR="00344D1B" w:rsidRPr="00344D1B">
              <w:rPr>
                <w:rFonts w:hint="eastAsia"/>
              </w:rPr>
              <w:t>公司依托五大核心技术平台，已搭建形成涵盖儿童疫苗、成人疫苗、多联多价疫苗、治疗性疫苗及单克隆抗体的多元化研发管线。在整体疫苗</w:t>
            </w:r>
            <w:r w:rsidR="00F1658F">
              <w:rPr>
                <w:rFonts w:hint="eastAsia"/>
              </w:rPr>
              <w:t>管线</w:t>
            </w:r>
            <w:r w:rsidR="00344D1B" w:rsidRPr="00344D1B">
              <w:rPr>
                <w:rFonts w:hint="eastAsia"/>
              </w:rPr>
              <w:t>规划中，成人疫苗、治疗性疫苗是公司未来重要的发展方向。</w:t>
            </w:r>
          </w:p>
          <w:p w14:paraId="47D8D2C9" w14:textId="51A3C2E7" w:rsidR="00344D1B" w:rsidRPr="00E34F87" w:rsidRDefault="00344D1B" w:rsidP="00344D1B">
            <w:pPr>
              <w:widowControl/>
              <w:ind w:firstLine="480"/>
            </w:pPr>
            <w:r w:rsidRPr="00344D1B">
              <w:rPr>
                <w:rFonts w:hint="eastAsia"/>
              </w:rPr>
              <w:t>成人疫苗领域，</w:t>
            </w:r>
            <w:r w:rsidRPr="00E34F87">
              <w:rPr>
                <w:rFonts w:hint="eastAsia"/>
              </w:rPr>
              <w:t>带状疱疹</w:t>
            </w:r>
            <w:r w:rsidR="00E34F87" w:rsidRPr="00E34F87">
              <w:rPr>
                <w:rFonts w:hint="eastAsia"/>
              </w:rPr>
              <w:t>疫苗已上市销售，</w:t>
            </w:r>
            <w:r w:rsidR="008E41B0" w:rsidRPr="008E41B0">
              <w:rPr>
                <w:rFonts w:hint="eastAsia"/>
              </w:rPr>
              <w:t>青少年及成人百白破疫苗</w:t>
            </w:r>
            <w:r w:rsidRPr="00E34F87">
              <w:rPr>
                <w:rFonts w:hint="eastAsia"/>
              </w:rPr>
              <w:t>、佐剂</w:t>
            </w:r>
            <w:r w:rsidR="00E34F87" w:rsidRPr="00E34F87">
              <w:rPr>
                <w:rFonts w:hint="eastAsia"/>
              </w:rPr>
              <w:t>流感</w:t>
            </w:r>
            <w:r w:rsidRPr="00E34F87">
              <w:rPr>
                <w:rFonts w:hint="eastAsia"/>
              </w:rPr>
              <w:t>疫苗等多个重点项目均已进入临床研究阶段，整体研发进展稳步推进。</w:t>
            </w:r>
          </w:p>
          <w:p w14:paraId="49D252FC" w14:textId="17EDB425" w:rsidR="00813E2D" w:rsidRDefault="00344D1B" w:rsidP="00813E2D">
            <w:pPr>
              <w:widowControl/>
              <w:ind w:firstLine="480"/>
            </w:pPr>
            <w:r w:rsidRPr="00344D1B">
              <w:rPr>
                <w:rFonts w:hint="eastAsia"/>
              </w:rPr>
              <w:t>在治疗性疫苗领域，</w:t>
            </w:r>
            <w:r w:rsidR="00BA0E46" w:rsidRPr="00BA0E46">
              <w:rPr>
                <w:rFonts w:hint="eastAsia"/>
              </w:rPr>
              <w:t>公司</w:t>
            </w:r>
            <w:r w:rsidR="000A3EBE">
              <w:rPr>
                <w:rFonts w:hint="eastAsia"/>
              </w:rPr>
              <w:t>利用</w:t>
            </w:r>
            <w:r w:rsidR="00BA0E46" w:rsidRPr="00BA0E46">
              <w:rPr>
                <w:rFonts w:hint="eastAsia"/>
              </w:rPr>
              <w:t>mRNA</w:t>
            </w:r>
            <w:r w:rsidR="00BA0E46" w:rsidRPr="00BA0E46">
              <w:rPr>
                <w:rFonts w:hint="eastAsia"/>
              </w:rPr>
              <w:t>、多肽</w:t>
            </w:r>
            <w:r w:rsidR="00F174C3">
              <w:rPr>
                <w:rFonts w:hint="eastAsia"/>
              </w:rPr>
              <w:t>技术</w:t>
            </w:r>
            <w:r w:rsidR="00C9182A">
              <w:rPr>
                <w:rFonts w:hint="eastAsia"/>
              </w:rPr>
              <w:t>路线，积极开展肿瘤治疗性疫苗、阿尔茨海默病治疗性疫苗的研究</w:t>
            </w:r>
            <w:r w:rsidR="00BA0E46" w:rsidRPr="00BA0E46">
              <w:rPr>
                <w:rFonts w:hint="eastAsia"/>
              </w:rPr>
              <w:t>。</w:t>
            </w:r>
            <w:r w:rsidR="00A555C1">
              <w:rPr>
                <w:rFonts w:hint="eastAsia"/>
              </w:rPr>
              <w:t>参股公司传信生物在肿瘤治疗性</w:t>
            </w:r>
            <w:r w:rsidR="00BA0E46" w:rsidRPr="00BA0E46">
              <w:rPr>
                <w:rFonts w:hint="eastAsia"/>
              </w:rPr>
              <w:t>疫苗</w:t>
            </w:r>
            <w:r w:rsidR="00A555C1">
              <w:rPr>
                <w:rFonts w:hint="eastAsia"/>
              </w:rPr>
              <w:t>领域布局了</w:t>
            </w:r>
            <w:r w:rsidR="00813E2D" w:rsidRPr="00813E2D">
              <w:rPr>
                <w:rFonts w:hint="eastAsia"/>
              </w:rPr>
              <w:t>通用型肿瘤</w:t>
            </w:r>
            <w:r w:rsidR="00813E2D" w:rsidRPr="00813E2D">
              <w:rPr>
                <w:rFonts w:hint="eastAsia"/>
              </w:rPr>
              <w:t>mRNA</w:t>
            </w:r>
            <w:r w:rsidR="00813E2D" w:rsidRPr="00813E2D">
              <w:rPr>
                <w:rFonts w:hint="eastAsia"/>
              </w:rPr>
              <w:t>疫苗</w:t>
            </w:r>
            <w:r w:rsidR="00A555C1">
              <w:rPr>
                <w:rFonts w:hint="eastAsia"/>
              </w:rPr>
              <w:t>和个性化肿瘤治疗疫苗两大研发方向</w:t>
            </w:r>
            <w:r w:rsidR="00813E2D">
              <w:rPr>
                <w:rFonts w:hint="eastAsia"/>
              </w:rPr>
              <w:t>，</w:t>
            </w:r>
            <w:r w:rsidR="00A555C1">
              <w:rPr>
                <w:rFonts w:hint="eastAsia"/>
              </w:rPr>
              <w:t>通用性肿瘤治疗性疫苗</w:t>
            </w:r>
            <w:r w:rsidR="00813E2D">
              <w:rPr>
                <w:rFonts w:hint="eastAsia"/>
              </w:rPr>
              <w:t>目前</w:t>
            </w:r>
            <w:r w:rsidR="006B59DB">
              <w:rPr>
                <w:rFonts w:hint="eastAsia"/>
              </w:rPr>
              <w:t>在</w:t>
            </w:r>
            <w:r w:rsidR="00813E2D">
              <w:rPr>
                <w:rFonts w:hint="eastAsia"/>
              </w:rPr>
              <w:t>北京协和</w:t>
            </w:r>
            <w:proofErr w:type="gramStart"/>
            <w:r w:rsidR="00813E2D">
              <w:rPr>
                <w:rFonts w:hint="eastAsia"/>
              </w:rPr>
              <w:t>医</w:t>
            </w:r>
            <w:proofErr w:type="gramEnd"/>
            <w:r w:rsidR="00813E2D" w:rsidRPr="00813E2D">
              <w:rPr>
                <w:rFonts w:hint="eastAsia"/>
              </w:rPr>
              <w:t>开展</w:t>
            </w:r>
            <w:r w:rsidR="00813E2D" w:rsidRPr="00813E2D">
              <w:rPr>
                <w:rFonts w:hint="eastAsia"/>
              </w:rPr>
              <w:t>IIT</w:t>
            </w:r>
            <w:r w:rsidR="00813E2D" w:rsidRPr="00813E2D">
              <w:rPr>
                <w:rFonts w:hint="eastAsia"/>
              </w:rPr>
              <w:t>临床试验，截至</w:t>
            </w:r>
            <w:r w:rsidR="00813E2D" w:rsidRPr="00813E2D">
              <w:rPr>
                <w:rFonts w:hint="eastAsia"/>
              </w:rPr>
              <w:t>2026</w:t>
            </w:r>
            <w:r w:rsidR="00813E2D" w:rsidRPr="00813E2D">
              <w:rPr>
                <w:rFonts w:hint="eastAsia"/>
              </w:rPr>
              <w:t>年</w:t>
            </w:r>
            <w:r w:rsidR="00813E2D" w:rsidRPr="00813E2D">
              <w:rPr>
                <w:rFonts w:hint="eastAsia"/>
              </w:rPr>
              <w:t>6</w:t>
            </w:r>
            <w:r w:rsidR="00813E2D" w:rsidRPr="00813E2D">
              <w:rPr>
                <w:rFonts w:hint="eastAsia"/>
              </w:rPr>
              <w:t>月，已完成</w:t>
            </w:r>
            <w:r w:rsidR="00813E2D" w:rsidRPr="00813E2D">
              <w:rPr>
                <w:rFonts w:hint="eastAsia"/>
              </w:rPr>
              <w:t>13</w:t>
            </w:r>
            <w:r w:rsidR="00813E2D" w:rsidRPr="00813E2D">
              <w:rPr>
                <w:rFonts w:hint="eastAsia"/>
              </w:rPr>
              <w:t>例患者入组和全部计划给药，未出现</w:t>
            </w:r>
            <w:r w:rsidR="00813E2D" w:rsidRPr="00813E2D">
              <w:rPr>
                <w:rFonts w:hint="eastAsia"/>
              </w:rPr>
              <w:t>DLT</w:t>
            </w:r>
            <w:r w:rsidR="00813E2D">
              <w:rPr>
                <w:rFonts w:hint="eastAsia"/>
              </w:rPr>
              <w:t>事</w:t>
            </w:r>
            <w:r w:rsidR="00BA0E46" w:rsidRPr="00BA0E46">
              <w:rPr>
                <w:rFonts w:hint="eastAsia"/>
              </w:rPr>
              <w:t>；个性化治疗疫苗</w:t>
            </w:r>
            <w:r w:rsidR="00BA0E46">
              <w:rPr>
                <w:rFonts w:hint="eastAsia"/>
              </w:rPr>
              <w:t>，</w:t>
            </w:r>
            <w:r w:rsidR="00813E2D">
              <w:rPr>
                <w:rFonts w:hint="eastAsia"/>
              </w:rPr>
              <w:t>目前处于临床前</w:t>
            </w:r>
            <w:r w:rsidR="00A555C1">
              <w:rPr>
                <w:rFonts w:hint="eastAsia"/>
              </w:rPr>
              <w:t>的早期</w:t>
            </w:r>
            <w:r w:rsidR="00813E2D">
              <w:rPr>
                <w:rFonts w:hint="eastAsia"/>
              </w:rPr>
              <w:t>研究阶段</w:t>
            </w:r>
            <w:r w:rsidR="00A555C1">
              <w:rPr>
                <w:rFonts w:hint="eastAsia"/>
              </w:rPr>
              <w:t>；</w:t>
            </w:r>
            <w:r w:rsidR="00BA0E46" w:rsidRPr="00BA0E46">
              <w:rPr>
                <w:rFonts w:hint="eastAsia"/>
              </w:rPr>
              <w:t>阿尔茨海默病治疗性疫苗</w:t>
            </w:r>
            <w:r w:rsidR="00A555C1" w:rsidRPr="00C76F70">
              <w:rPr>
                <w:rFonts w:cs="Arial" w:hint="eastAsia"/>
                <w:color w:val="000000"/>
                <w:kern w:val="0"/>
              </w:rPr>
              <w:t>为创新抗原配伍新型复合佐剂制备而成</w:t>
            </w:r>
            <w:r w:rsidR="00A555C1" w:rsidRPr="00494693">
              <w:rPr>
                <w:rFonts w:cs="Arial" w:hint="eastAsia"/>
                <w:color w:val="000000"/>
                <w:kern w:val="0"/>
              </w:rPr>
              <w:t>，用于治疗早期阿尔茨海默病患者</w:t>
            </w:r>
            <w:r w:rsidR="00A555C1">
              <w:rPr>
                <w:rFonts w:cs="Arial" w:hint="eastAsia"/>
                <w:color w:val="000000"/>
                <w:kern w:val="0"/>
              </w:rPr>
              <w:t>，</w:t>
            </w:r>
            <w:r w:rsidR="00813E2D" w:rsidRPr="00813E2D">
              <w:rPr>
                <w:rFonts w:hint="eastAsia"/>
              </w:rPr>
              <w:t>处于临床前研究阶段，该疫苗在已开展的临床前研究中展现出良好的安全性和免疫原性</w:t>
            </w:r>
            <w:r w:rsidR="00813E2D">
              <w:rPr>
                <w:rFonts w:hint="eastAsia"/>
              </w:rPr>
              <w:t>。</w:t>
            </w:r>
          </w:p>
          <w:p w14:paraId="2FCD1F75" w14:textId="7EDD7D90" w:rsidR="00FD2FEA" w:rsidRPr="00744253" w:rsidRDefault="00A555C1" w:rsidP="00744253">
            <w:pPr>
              <w:widowControl/>
              <w:ind w:firstLine="480"/>
            </w:pPr>
            <w:r>
              <w:rPr>
                <w:rFonts w:hint="eastAsia"/>
              </w:rPr>
              <w:lastRenderedPageBreak/>
              <w:t>在</w:t>
            </w:r>
            <w:r>
              <w:rPr>
                <w:rFonts w:hint="eastAsia"/>
              </w:rPr>
              <w:t>mRNA</w:t>
            </w:r>
            <w:r>
              <w:rPr>
                <w:rFonts w:hint="eastAsia"/>
              </w:rPr>
              <w:t>管线方面</w:t>
            </w:r>
            <w:r w:rsidR="00967630">
              <w:rPr>
                <w:rFonts w:hint="eastAsia"/>
              </w:rPr>
              <w:t>，公司自</w:t>
            </w:r>
            <w:proofErr w:type="gramStart"/>
            <w:r w:rsidR="00967630">
              <w:rPr>
                <w:rFonts w:hint="eastAsia"/>
              </w:rPr>
              <w:t>研</w:t>
            </w:r>
            <w:proofErr w:type="gramEnd"/>
            <w:r w:rsidR="00967630">
              <w:rPr>
                <w:rFonts w:hint="eastAsia"/>
              </w:rPr>
              <w:t>的</w:t>
            </w:r>
            <w:r w:rsidR="00967630">
              <w:rPr>
                <w:rFonts w:hint="eastAsia"/>
              </w:rPr>
              <w:t>HSV-2</w:t>
            </w:r>
            <w:r w:rsidR="00967630">
              <w:rPr>
                <w:rFonts w:hint="eastAsia"/>
              </w:rPr>
              <w:t>疫苗目前处于</w:t>
            </w:r>
            <w:r w:rsidR="00967630">
              <w:rPr>
                <w:rFonts w:hint="eastAsia"/>
              </w:rPr>
              <w:t>I</w:t>
            </w:r>
            <w:r w:rsidR="00967630">
              <w:rPr>
                <w:rFonts w:hint="eastAsia"/>
              </w:rPr>
              <w:t>期临床研究阶段；</w:t>
            </w:r>
            <w:r>
              <w:rPr>
                <w:rFonts w:hint="eastAsia"/>
              </w:rPr>
              <w:t>传信生物除了在</w:t>
            </w:r>
            <w:proofErr w:type="gramStart"/>
            <w:r>
              <w:rPr>
                <w:rFonts w:hint="eastAsia"/>
              </w:rPr>
              <w:t>研</w:t>
            </w:r>
            <w:proofErr w:type="gramEnd"/>
            <w:r>
              <w:rPr>
                <w:rFonts w:hint="eastAsia"/>
              </w:rPr>
              <w:t>的肿瘤治疗性疫苗外，与百克生物合作开发双价</w:t>
            </w:r>
            <w:r>
              <w:rPr>
                <w:rFonts w:hint="eastAsia"/>
              </w:rPr>
              <w:t>RSV</w:t>
            </w:r>
            <w:r>
              <w:rPr>
                <w:rFonts w:hint="eastAsia"/>
              </w:rPr>
              <w:t>疫苗</w:t>
            </w:r>
            <w:r w:rsidR="00967630">
              <w:rPr>
                <w:rFonts w:hint="eastAsia"/>
              </w:rPr>
              <w:t>目前也处于临床前研究阶段，今年将重点推进</w:t>
            </w:r>
            <w:r w:rsidR="00967630">
              <w:rPr>
                <w:rFonts w:hint="eastAsia"/>
              </w:rPr>
              <w:t>IND</w:t>
            </w:r>
            <w:r w:rsidR="00967630">
              <w:rPr>
                <w:rFonts w:hint="eastAsia"/>
              </w:rPr>
              <w:t>的申报</w:t>
            </w:r>
            <w:r w:rsidR="000A3EBE">
              <w:rPr>
                <w:rFonts w:hint="eastAsia"/>
              </w:rPr>
              <w:t>准备</w:t>
            </w:r>
            <w:r w:rsidR="00967630">
              <w:rPr>
                <w:rFonts w:hint="eastAsia"/>
              </w:rPr>
              <w:t>工作。</w:t>
            </w:r>
          </w:p>
          <w:p w14:paraId="0E610C82" w14:textId="79FF5ABE" w:rsidR="00FD2FEA" w:rsidRDefault="00083031" w:rsidP="00E70D88">
            <w:pPr>
              <w:widowControl/>
              <w:ind w:firstLineChars="0" w:firstLine="0"/>
              <w:rPr>
                <w:b/>
              </w:rPr>
            </w:pPr>
            <w:r>
              <w:rPr>
                <w:rFonts w:hint="eastAsia"/>
                <w:b/>
              </w:rPr>
              <w:t>7</w:t>
            </w:r>
            <w:r>
              <w:rPr>
                <w:b/>
              </w:rPr>
              <w:t>.</w:t>
            </w:r>
            <w:r w:rsidR="00461921">
              <w:rPr>
                <w:rFonts w:hint="eastAsia"/>
                <w:b/>
              </w:rPr>
              <w:t>公司百白破</w:t>
            </w:r>
            <w:r w:rsidR="00744253">
              <w:rPr>
                <w:rFonts w:hint="eastAsia"/>
                <w:b/>
              </w:rPr>
              <w:t>疫苗</w:t>
            </w:r>
            <w:r w:rsidR="00461921">
              <w:rPr>
                <w:rFonts w:hint="eastAsia"/>
                <w:b/>
              </w:rPr>
              <w:t>产品的布局？</w:t>
            </w:r>
          </w:p>
          <w:p w14:paraId="2C5BEAD7" w14:textId="02BB5F14" w:rsidR="00B97279" w:rsidRDefault="00744253" w:rsidP="00E70D88">
            <w:pPr>
              <w:widowControl/>
              <w:ind w:firstLineChars="0" w:firstLine="0"/>
            </w:pPr>
            <w:r>
              <w:rPr>
                <w:rFonts w:hint="eastAsia"/>
                <w:b/>
              </w:rPr>
              <w:t>答：</w:t>
            </w:r>
            <w:r w:rsidR="00B97279" w:rsidRPr="00B97279">
              <w:rPr>
                <w:rFonts w:hint="eastAsia"/>
              </w:rPr>
              <w:t>公司</w:t>
            </w:r>
            <w:r w:rsidR="00B97279">
              <w:rPr>
                <w:rFonts w:hint="eastAsia"/>
              </w:rPr>
              <w:t>百白破疫苗相关在</w:t>
            </w:r>
            <w:proofErr w:type="gramStart"/>
            <w:r w:rsidR="00B97279">
              <w:rPr>
                <w:rFonts w:hint="eastAsia"/>
              </w:rPr>
              <w:t>研</w:t>
            </w:r>
            <w:proofErr w:type="gramEnd"/>
            <w:r w:rsidR="00B97279">
              <w:rPr>
                <w:rFonts w:hint="eastAsia"/>
              </w:rPr>
              <w:t>项目包括</w:t>
            </w:r>
            <w:r w:rsidR="00B97279" w:rsidRPr="00B97279">
              <w:rPr>
                <w:rFonts w:hint="eastAsia"/>
              </w:rPr>
              <w:t>百白破疫苗（三组分）、青少年及成人百白破疫苗、百白破</w:t>
            </w:r>
            <w:r w:rsidR="00B97279" w:rsidRPr="00B97279">
              <w:rPr>
                <w:rFonts w:hint="eastAsia"/>
              </w:rPr>
              <w:t>-Hib</w:t>
            </w:r>
            <w:r w:rsidR="00B97279" w:rsidRPr="00B97279">
              <w:rPr>
                <w:rFonts w:hint="eastAsia"/>
              </w:rPr>
              <w:t>联合疫苗共三个品种</w:t>
            </w:r>
            <w:r w:rsidR="00B97279">
              <w:rPr>
                <w:rFonts w:hint="eastAsia"/>
              </w:rPr>
              <w:t>。</w:t>
            </w:r>
          </w:p>
          <w:p w14:paraId="56B1EEE2" w14:textId="5877B53C" w:rsidR="00461921" w:rsidRPr="00B97279" w:rsidRDefault="00B97279" w:rsidP="00E70D88">
            <w:pPr>
              <w:widowControl/>
              <w:ind w:firstLineChars="0" w:firstLine="0"/>
            </w:pPr>
            <w:r>
              <w:rPr>
                <w:rFonts w:hint="eastAsia"/>
              </w:rPr>
              <w:t>其中，</w:t>
            </w:r>
            <w:r w:rsidRPr="00B97279">
              <w:rPr>
                <w:rFonts w:hint="eastAsia"/>
              </w:rPr>
              <w:t>百白破疫苗（三组分）瞄准国家战略需求，打破传统共纯化工艺，具有抗原组分明确、纯度高、</w:t>
            </w:r>
            <w:proofErr w:type="gramStart"/>
            <w:r w:rsidRPr="00B97279">
              <w:rPr>
                <w:rFonts w:hint="eastAsia"/>
              </w:rPr>
              <w:t>批间一致性</w:t>
            </w:r>
            <w:proofErr w:type="gramEnd"/>
            <w:r w:rsidRPr="00B97279">
              <w:rPr>
                <w:rFonts w:hint="eastAsia"/>
              </w:rPr>
              <w:t>好的特点，是现</w:t>
            </w:r>
            <w:r>
              <w:rPr>
                <w:rFonts w:hint="eastAsia"/>
              </w:rPr>
              <w:t>有共纯化产品的升级换代，目前</w:t>
            </w:r>
            <w:r w:rsidRPr="00B97279">
              <w:rPr>
                <w:rFonts w:hint="eastAsia"/>
              </w:rPr>
              <w:t>正在开展</w:t>
            </w:r>
            <w:r w:rsidRPr="00B97279">
              <w:rPr>
                <w:rFonts w:hint="eastAsia"/>
              </w:rPr>
              <w:t>III</w:t>
            </w:r>
            <w:r w:rsidRPr="00B97279">
              <w:rPr>
                <w:rFonts w:hint="eastAsia"/>
              </w:rPr>
              <w:t>期临床试验</w:t>
            </w:r>
            <w:r>
              <w:rPr>
                <w:rFonts w:hint="eastAsia"/>
              </w:rPr>
              <w:t>；</w:t>
            </w:r>
            <w:r w:rsidR="00230F2C">
              <w:rPr>
                <w:rFonts w:hint="eastAsia"/>
              </w:rPr>
              <w:t>青少年和成人百白破疫苗填补国内相关产品空白，目前正在开展</w:t>
            </w:r>
            <w:r w:rsidR="00230F2C">
              <w:rPr>
                <w:rFonts w:hint="eastAsia"/>
              </w:rPr>
              <w:t>I</w:t>
            </w:r>
            <w:r w:rsidR="00230F2C">
              <w:t>I</w:t>
            </w:r>
            <w:r w:rsidR="00230F2C">
              <w:rPr>
                <w:rFonts w:hint="eastAsia"/>
              </w:rPr>
              <w:t>期临床试验；</w:t>
            </w:r>
            <w:r w:rsidR="001266C1" w:rsidRPr="001266C1">
              <w:rPr>
                <w:rFonts w:hint="eastAsia"/>
              </w:rPr>
              <w:t>百白破</w:t>
            </w:r>
            <w:r w:rsidR="001266C1" w:rsidRPr="001266C1">
              <w:rPr>
                <w:rFonts w:hint="eastAsia"/>
              </w:rPr>
              <w:t>-Hib</w:t>
            </w:r>
            <w:r w:rsidR="001266C1" w:rsidRPr="001266C1">
              <w:rPr>
                <w:rFonts w:hint="eastAsia"/>
              </w:rPr>
              <w:t>联合疫苗临床试验样品准备送检</w:t>
            </w:r>
            <w:r w:rsidR="001266C1">
              <w:rPr>
                <w:rFonts w:hint="eastAsia"/>
              </w:rPr>
              <w:t>。</w:t>
            </w:r>
          </w:p>
          <w:p w14:paraId="3CAA7BCD" w14:textId="31CBBC84" w:rsidR="00D247C0" w:rsidRPr="00D712C7" w:rsidRDefault="00D247C0" w:rsidP="00BA0634">
            <w:pPr>
              <w:ind w:firstLineChars="0" w:firstLine="0"/>
              <w:contextualSpacing/>
              <w:rPr>
                <w:bCs/>
                <w:iCs/>
              </w:rPr>
            </w:pPr>
          </w:p>
        </w:tc>
      </w:tr>
      <w:tr w:rsidR="0060576C" w:rsidRPr="00E65FCF" w14:paraId="1AD7A878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263F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lastRenderedPageBreak/>
              <w:t>附件清单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192E" w14:textId="7B34D594" w:rsidR="0060576C" w:rsidRPr="00D712C7" w:rsidRDefault="00622F11" w:rsidP="00224858">
            <w:pPr>
              <w:ind w:firstLineChars="0" w:firstLine="0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中信证券、</w:t>
            </w:r>
            <w:r w:rsidR="00C502E7" w:rsidRPr="00C502E7">
              <w:rPr>
                <w:rFonts w:hint="eastAsia"/>
                <w:bCs/>
                <w:iCs/>
              </w:rPr>
              <w:t>中</w:t>
            </w:r>
            <w:proofErr w:type="gramStart"/>
            <w:r w:rsidR="00C502E7" w:rsidRPr="00C502E7">
              <w:rPr>
                <w:rFonts w:hint="eastAsia"/>
                <w:bCs/>
                <w:iCs/>
              </w:rPr>
              <w:t>信建投证券</w:t>
            </w:r>
            <w:proofErr w:type="gramEnd"/>
            <w:r w:rsidR="00C502E7" w:rsidRPr="00C502E7">
              <w:rPr>
                <w:rFonts w:hint="eastAsia"/>
                <w:bCs/>
                <w:iCs/>
              </w:rPr>
              <w:t>股份有限公司</w:t>
            </w:r>
            <w:r w:rsidR="00C502E7">
              <w:rPr>
                <w:rFonts w:hint="eastAsia"/>
                <w:bCs/>
                <w:iCs/>
              </w:rPr>
              <w:t>、中信建投资本管理有限公司、深圳国</w:t>
            </w:r>
            <w:proofErr w:type="gramStart"/>
            <w:r w:rsidR="00C502E7">
              <w:rPr>
                <w:rFonts w:hint="eastAsia"/>
                <w:bCs/>
                <w:iCs/>
              </w:rPr>
              <w:t>源信达资本</w:t>
            </w:r>
            <w:proofErr w:type="gramEnd"/>
            <w:r w:rsidR="00C502E7">
              <w:rPr>
                <w:rFonts w:hint="eastAsia"/>
                <w:bCs/>
                <w:iCs/>
              </w:rPr>
              <w:t>管理有限公司、</w:t>
            </w:r>
            <w:r w:rsidR="00C502E7" w:rsidRPr="00C502E7">
              <w:rPr>
                <w:rFonts w:hint="eastAsia"/>
                <w:bCs/>
                <w:iCs/>
              </w:rPr>
              <w:t>光大证券股份有限公司</w:t>
            </w:r>
            <w:r w:rsidR="00C502E7">
              <w:rPr>
                <w:rFonts w:hint="eastAsia"/>
                <w:bCs/>
                <w:iCs/>
              </w:rPr>
              <w:t>、申万宏源证券、</w:t>
            </w:r>
            <w:r w:rsidR="00C502E7" w:rsidRPr="00C502E7">
              <w:rPr>
                <w:rFonts w:hint="eastAsia"/>
                <w:bCs/>
                <w:iCs/>
              </w:rPr>
              <w:t>开源证券股份有限公司</w:t>
            </w:r>
            <w:r w:rsidR="009A103D">
              <w:rPr>
                <w:rFonts w:hint="eastAsia"/>
                <w:bCs/>
                <w:iCs/>
              </w:rPr>
              <w:t>、</w:t>
            </w:r>
            <w:r w:rsidR="009A103D" w:rsidRPr="009A103D">
              <w:rPr>
                <w:bCs/>
                <w:iCs/>
              </w:rPr>
              <w:t>BARING ASSET MANAGEMENT LIMITED</w:t>
            </w:r>
            <w:r w:rsidR="009A103D">
              <w:rPr>
                <w:rFonts w:hint="eastAsia"/>
                <w:bCs/>
                <w:iCs/>
              </w:rPr>
              <w:t>（霸</w:t>
            </w:r>
            <w:proofErr w:type="gramStart"/>
            <w:r w:rsidR="009A103D">
              <w:rPr>
                <w:rFonts w:hint="eastAsia"/>
                <w:bCs/>
                <w:iCs/>
              </w:rPr>
              <w:t>菱资产</w:t>
            </w:r>
            <w:proofErr w:type="gramEnd"/>
            <w:r w:rsidR="009A103D">
              <w:rPr>
                <w:rFonts w:hint="eastAsia"/>
                <w:bCs/>
                <w:iCs/>
              </w:rPr>
              <w:t>管理有限公司）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9A103D" w:rsidRPr="009A103D">
              <w:rPr>
                <w:bCs/>
                <w:iCs/>
              </w:rPr>
              <w:t>GIC PRIVATE LIMITED</w:t>
            </w:r>
            <w:r w:rsidR="009A103D">
              <w:rPr>
                <w:rFonts w:hint="eastAsia"/>
                <w:bCs/>
                <w:iCs/>
              </w:rPr>
              <w:t>（新加坡政府投资有限公司）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E65FCF" w:rsidRPr="00E65FCF">
              <w:rPr>
                <w:bCs/>
                <w:iCs/>
              </w:rPr>
              <w:t>中</w:t>
            </w:r>
            <w:proofErr w:type="gramStart"/>
            <w:r w:rsidR="00E65FCF" w:rsidRPr="00E65FCF">
              <w:rPr>
                <w:bCs/>
                <w:iCs/>
              </w:rPr>
              <w:t>信建投经管</w:t>
            </w:r>
            <w:proofErr w:type="gramEnd"/>
            <w:r w:rsidR="00E65FCF" w:rsidRPr="00E65FCF">
              <w:rPr>
                <w:bCs/>
                <w:iCs/>
              </w:rPr>
              <w:t>委财富管理部</w:t>
            </w:r>
            <w:r w:rsidR="00E65FCF">
              <w:rPr>
                <w:rFonts w:hint="eastAsia"/>
                <w:bCs/>
                <w:iCs/>
              </w:rPr>
              <w:t>、</w:t>
            </w:r>
            <w:r w:rsidR="00E65FCF" w:rsidRPr="00E65FCF">
              <w:rPr>
                <w:bCs/>
                <w:iCs/>
              </w:rPr>
              <w:t>国投证券资产管理有限公司</w:t>
            </w:r>
            <w:r w:rsidR="00E65FCF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天</w:t>
            </w:r>
            <w:proofErr w:type="gramStart"/>
            <w:r w:rsidR="00C502E7" w:rsidRPr="00C502E7">
              <w:rPr>
                <w:rFonts w:hint="eastAsia"/>
                <w:bCs/>
                <w:iCs/>
              </w:rPr>
              <w:t>治基金</w:t>
            </w:r>
            <w:proofErr w:type="gramEnd"/>
            <w:r w:rsidR="00C502E7" w:rsidRPr="00C502E7">
              <w:rPr>
                <w:rFonts w:hint="eastAsia"/>
                <w:bCs/>
                <w:iCs/>
              </w:rPr>
              <w:t>管理有限公司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平安基金管理有限公司</w:t>
            </w:r>
            <w:r w:rsidR="00C502E7">
              <w:rPr>
                <w:rFonts w:hint="eastAsia"/>
                <w:bCs/>
                <w:iCs/>
              </w:rPr>
              <w:t>、</w:t>
            </w:r>
            <w:proofErr w:type="gramStart"/>
            <w:r w:rsidR="00C502E7" w:rsidRPr="00C502E7">
              <w:rPr>
                <w:rFonts w:hint="eastAsia"/>
                <w:bCs/>
                <w:iCs/>
              </w:rPr>
              <w:t>恒穗基业</w:t>
            </w:r>
            <w:proofErr w:type="gramEnd"/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野村东方国际证券有限公司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华宝基金管理有限公司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上海冲积资产</w:t>
            </w:r>
            <w:bookmarkStart w:id="0" w:name="_GoBack"/>
            <w:bookmarkEnd w:id="0"/>
            <w:r w:rsidR="00C502E7" w:rsidRPr="00C502E7">
              <w:rPr>
                <w:rFonts w:hint="eastAsia"/>
                <w:bCs/>
                <w:iCs/>
              </w:rPr>
              <w:t>管理中心（有限合伙）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银河基金管理有限公司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中国人寿养老保险股份有限公司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建信理财有限责任公司</w:t>
            </w:r>
            <w:r w:rsidR="00C502E7">
              <w:rPr>
                <w:rFonts w:hint="eastAsia"/>
                <w:bCs/>
                <w:iCs/>
              </w:rPr>
              <w:t>、</w:t>
            </w:r>
            <w:proofErr w:type="gramStart"/>
            <w:r w:rsidR="00C502E7" w:rsidRPr="00C502E7">
              <w:rPr>
                <w:rFonts w:hint="eastAsia"/>
                <w:bCs/>
                <w:iCs/>
              </w:rPr>
              <w:t>工银瑞信</w:t>
            </w:r>
            <w:proofErr w:type="gramEnd"/>
            <w:r w:rsidR="00C502E7" w:rsidRPr="00C502E7">
              <w:rPr>
                <w:rFonts w:hint="eastAsia"/>
                <w:bCs/>
                <w:iCs/>
              </w:rPr>
              <w:t>基金管理有限公司</w:t>
            </w:r>
            <w:r w:rsidR="00C502E7">
              <w:rPr>
                <w:rFonts w:hint="eastAsia"/>
                <w:bCs/>
                <w:iCs/>
              </w:rPr>
              <w:t>、</w:t>
            </w:r>
            <w:r w:rsidR="00C502E7" w:rsidRPr="00C502E7">
              <w:rPr>
                <w:rFonts w:hint="eastAsia"/>
                <w:bCs/>
                <w:iCs/>
              </w:rPr>
              <w:t>深圳市</w:t>
            </w:r>
            <w:proofErr w:type="gramStart"/>
            <w:r w:rsidR="00C502E7" w:rsidRPr="00C502E7">
              <w:rPr>
                <w:rFonts w:hint="eastAsia"/>
                <w:bCs/>
                <w:iCs/>
              </w:rPr>
              <w:t>松禾创业</w:t>
            </w:r>
            <w:proofErr w:type="gramEnd"/>
            <w:r w:rsidR="00C502E7" w:rsidRPr="00C502E7">
              <w:rPr>
                <w:rFonts w:hint="eastAsia"/>
                <w:bCs/>
                <w:iCs/>
              </w:rPr>
              <w:t>投资有限公司</w:t>
            </w:r>
            <w:r w:rsidR="00080386">
              <w:rPr>
                <w:rFonts w:hint="eastAsia"/>
                <w:bCs/>
                <w:iCs/>
              </w:rPr>
              <w:t>等投资机构及其他投资者。</w:t>
            </w:r>
          </w:p>
        </w:tc>
      </w:tr>
      <w:tr w:rsidR="0060576C" w:rsidRPr="00D712C7" w14:paraId="0DEBD910" w14:textId="77777777" w:rsidTr="006079D9">
        <w:trPr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C442" w14:textId="77777777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rFonts w:hint="eastAsia"/>
                <w:bCs/>
                <w:iCs/>
              </w:rPr>
              <w:t>日期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FF74" w14:textId="2CF3433C" w:rsidR="0060576C" w:rsidRPr="00D712C7" w:rsidRDefault="0060576C" w:rsidP="008647FE">
            <w:pPr>
              <w:ind w:firstLineChars="0" w:firstLine="0"/>
              <w:rPr>
                <w:bCs/>
                <w:iCs/>
              </w:rPr>
            </w:pPr>
            <w:r w:rsidRPr="00D712C7">
              <w:rPr>
                <w:bCs/>
                <w:iCs/>
              </w:rPr>
              <w:t>202</w:t>
            </w:r>
            <w:r w:rsidR="008860D0">
              <w:rPr>
                <w:rFonts w:hint="eastAsia"/>
                <w:bCs/>
                <w:iCs/>
              </w:rPr>
              <w:t>6</w:t>
            </w:r>
            <w:r w:rsidRPr="00D712C7">
              <w:rPr>
                <w:rFonts w:hint="eastAsia"/>
                <w:bCs/>
                <w:iCs/>
              </w:rPr>
              <w:t>年</w:t>
            </w:r>
            <w:r w:rsidR="00622F11">
              <w:rPr>
                <w:rFonts w:hint="eastAsia"/>
                <w:bCs/>
                <w:iCs/>
              </w:rPr>
              <w:t>8</w:t>
            </w:r>
            <w:r w:rsidRPr="00D712C7">
              <w:rPr>
                <w:rFonts w:hint="eastAsia"/>
                <w:bCs/>
                <w:iCs/>
              </w:rPr>
              <w:t>月</w:t>
            </w:r>
            <w:r w:rsidR="00622F11">
              <w:rPr>
                <w:rFonts w:hint="eastAsia"/>
                <w:bCs/>
                <w:iCs/>
              </w:rPr>
              <w:t>21</w:t>
            </w:r>
            <w:r w:rsidRPr="00D712C7">
              <w:rPr>
                <w:rFonts w:hint="eastAsia"/>
                <w:bCs/>
                <w:iCs/>
              </w:rPr>
              <w:t>日</w:t>
            </w:r>
          </w:p>
        </w:tc>
      </w:tr>
    </w:tbl>
    <w:p w14:paraId="1CF7BB0D" w14:textId="77777777" w:rsidR="00E42D85" w:rsidRPr="00D712C7" w:rsidRDefault="00E42D85" w:rsidP="006079D9">
      <w:pPr>
        <w:ind w:firstLineChars="0" w:firstLine="0"/>
      </w:pPr>
    </w:p>
    <w:sectPr w:rsidR="00E42D85" w:rsidRPr="00D712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2E394" w14:textId="77777777" w:rsidR="00C17181" w:rsidRDefault="00C17181" w:rsidP="00D712C7">
      <w:pPr>
        <w:spacing w:line="240" w:lineRule="auto"/>
        <w:ind w:firstLine="480"/>
      </w:pPr>
      <w:r>
        <w:separator/>
      </w:r>
    </w:p>
  </w:endnote>
  <w:endnote w:type="continuationSeparator" w:id="0">
    <w:p w14:paraId="42F644EF" w14:textId="77777777" w:rsidR="00C17181" w:rsidRDefault="00C17181" w:rsidP="00D712C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D76A2" w14:textId="77777777" w:rsidR="00D712C7" w:rsidRDefault="00D712C7">
    <w:pPr>
      <w:pStyle w:val="af1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03B93" w14:textId="77777777" w:rsidR="00D712C7" w:rsidRDefault="00D712C7">
    <w:pPr>
      <w:pStyle w:val="af1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D3FFB" w14:textId="77777777" w:rsidR="00D712C7" w:rsidRDefault="00D712C7">
    <w:pPr>
      <w:pStyle w:val="af1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032E1" w14:textId="77777777" w:rsidR="00C17181" w:rsidRDefault="00C17181" w:rsidP="00D712C7">
      <w:pPr>
        <w:spacing w:line="240" w:lineRule="auto"/>
        <w:ind w:firstLine="480"/>
      </w:pPr>
      <w:r>
        <w:separator/>
      </w:r>
    </w:p>
  </w:footnote>
  <w:footnote w:type="continuationSeparator" w:id="0">
    <w:p w14:paraId="7C3E5B4B" w14:textId="77777777" w:rsidR="00C17181" w:rsidRDefault="00C17181" w:rsidP="00D712C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D94D7" w14:textId="77777777" w:rsidR="00D712C7" w:rsidRDefault="00D712C7">
    <w:pPr>
      <w:pStyle w:val="af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0F824" w14:textId="77777777" w:rsidR="00D712C7" w:rsidRDefault="00D712C7">
    <w:pPr>
      <w:pStyle w:val="af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6D2FF" w14:textId="77777777" w:rsidR="00D712C7" w:rsidRDefault="00D712C7">
    <w:pPr>
      <w:pStyle w:val="af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3EFC"/>
    <w:multiLevelType w:val="hybridMultilevel"/>
    <w:tmpl w:val="B930DD08"/>
    <w:lvl w:ilvl="0" w:tplc="080E4F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76C"/>
    <w:rsid w:val="00000B25"/>
    <w:rsid w:val="0000280F"/>
    <w:rsid w:val="00003844"/>
    <w:rsid w:val="000039E9"/>
    <w:rsid w:val="0000424A"/>
    <w:rsid w:val="000045CE"/>
    <w:rsid w:val="00004AC3"/>
    <w:rsid w:val="00005FCA"/>
    <w:rsid w:val="000066AB"/>
    <w:rsid w:val="000069D7"/>
    <w:rsid w:val="00007EAB"/>
    <w:rsid w:val="00011987"/>
    <w:rsid w:val="00011EEC"/>
    <w:rsid w:val="00012E9D"/>
    <w:rsid w:val="00015FF9"/>
    <w:rsid w:val="00017200"/>
    <w:rsid w:val="00021F6B"/>
    <w:rsid w:val="00022EFC"/>
    <w:rsid w:val="00025574"/>
    <w:rsid w:val="00025B1B"/>
    <w:rsid w:val="00025EAB"/>
    <w:rsid w:val="00026DFF"/>
    <w:rsid w:val="000310B4"/>
    <w:rsid w:val="0003270C"/>
    <w:rsid w:val="00033BB0"/>
    <w:rsid w:val="00033F3C"/>
    <w:rsid w:val="00035FC6"/>
    <w:rsid w:val="000374F3"/>
    <w:rsid w:val="00041AD4"/>
    <w:rsid w:val="000422B6"/>
    <w:rsid w:val="00043906"/>
    <w:rsid w:val="00044699"/>
    <w:rsid w:val="000469C2"/>
    <w:rsid w:val="00046A18"/>
    <w:rsid w:val="00052212"/>
    <w:rsid w:val="000522D4"/>
    <w:rsid w:val="000543A6"/>
    <w:rsid w:val="00057EDE"/>
    <w:rsid w:val="0006139C"/>
    <w:rsid w:val="00063254"/>
    <w:rsid w:val="000653A5"/>
    <w:rsid w:val="000666AD"/>
    <w:rsid w:val="000668B9"/>
    <w:rsid w:val="00066A2F"/>
    <w:rsid w:val="00066B88"/>
    <w:rsid w:val="00067340"/>
    <w:rsid w:val="0006773B"/>
    <w:rsid w:val="00070638"/>
    <w:rsid w:val="00072470"/>
    <w:rsid w:val="00072E17"/>
    <w:rsid w:val="000763B6"/>
    <w:rsid w:val="00080386"/>
    <w:rsid w:val="00082020"/>
    <w:rsid w:val="00083031"/>
    <w:rsid w:val="00084F2C"/>
    <w:rsid w:val="00085C26"/>
    <w:rsid w:val="000876DE"/>
    <w:rsid w:val="00087E4E"/>
    <w:rsid w:val="0009443B"/>
    <w:rsid w:val="00094735"/>
    <w:rsid w:val="00094899"/>
    <w:rsid w:val="00094922"/>
    <w:rsid w:val="00096A26"/>
    <w:rsid w:val="00097B30"/>
    <w:rsid w:val="000A0D1D"/>
    <w:rsid w:val="000A3EBE"/>
    <w:rsid w:val="000A59C2"/>
    <w:rsid w:val="000A76EB"/>
    <w:rsid w:val="000A7D58"/>
    <w:rsid w:val="000B35A8"/>
    <w:rsid w:val="000B361D"/>
    <w:rsid w:val="000B3BC7"/>
    <w:rsid w:val="000B44EE"/>
    <w:rsid w:val="000B4B50"/>
    <w:rsid w:val="000B4C0D"/>
    <w:rsid w:val="000B6F0B"/>
    <w:rsid w:val="000C0E91"/>
    <w:rsid w:val="000C1C22"/>
    <w:rsid w:val="000C207E"/>
    <w:rsid w:val="000C2169"/>
    <w:rsid w:val="000C216A"/>
    <w:rsid w:val="000C385E"/>
    <w:rsid w:val="000C3F08"/>
    <w:rsid w:val="000C623A"/>
    <w:rsid w:val="000C725F"/>
    <w:rsid w:val="000C7FB5"/>
    <w:rsid w:val="000D1E0C"/>
    <w:rsid w:val="000D1F02"/>
    <w:rsid w:val="000D24F6"/>
    <w:rsid w:val="000D36F5"/>
    <w:rsid w:val="000D4421"/>
    <w:rsid w:val="000D4D12"/>
    <w:rsid w:val="000D4F1F"/>
    <w:rsid w:val="000D4F92"/>
    <w:rsid w:val="000D5BBD"/>
    <w:rsid w:val="000D609F"/>
    <w:rsid w:val="000D6D99"/>
    <w:rsid w:val="000D72E3"/>
    <w:rsid w:val="000D7B2E"/>
    <w:rsid w:val="000E3A3A"/>
    <w:rsid w:val="000E4D99"/>
    <w:rsid w:val="000F0B78"/>
    <w:rsid w:val="000F39B0"/>
    <w:rsid w:val="000F5A0A"/>
    <w:rsid w:val="000F724F"/>
    <w:rsid w:val="001002A0"/>
    <w:rsid w:val="00100891"/>
    <w:rsid w:val="0010139F"/>
    <w:rsid w:val="001018C9"/>
    <w:rsid w:val="0010346C"/>
    <w:rsid w:val="0010488F"/>
    <w:rsid w:val="00104BD6"/>
    <w:rsid w:val="0010640F"/>
    <w:rsid w:val="001125BA"/>
    <w:rsid w:val="00112DFA"/>
    <w:rsid w:val="0012191B"/>
    <w:rsid w:val="00122CD7"/>
    <w:rsid w:val="00123791"/>
    <w:rsid w:val="00123CDE"/>
    <w:rsid w:val="001266C1"/>
    <w:rsid w:val="0013067D"/>
    <w:rsid w:val="00134048"/>
    <w:rsid w:val="001342BA"/>
    <w:rsid w:val="0013437F"/>
    <w:rsid w:val="00134FE9"/>
    <w:rsid w:val="001351EB"/>
    <w:rsid w:val="00135253"/>
    <w:rsid w:val="00136E77"/>
    <w:rsid w:val="00137CA5"/>
    <w:rsid w:val="001414F4"/>
    <w:rsid w:val="0014234C"/>
    <w:rsid w:val="00144776"/>
    <w:rsid w:val="00150DC9"/>
    <w:rsid w:val="0015223E"/>
    <w:rsid w:val="00153939"/>
    <w:rsid w:val="001554E5"/>
    <w:rsid w:val="00162625"/>
    <w:rsid w:val="001629F9"/>
    <w:rsid w:val="001642FF"/>
    <w:rsid w:val="00165E75"/>
    <w:rsid w:val="001679B6"/>
    <w:rsid w:val="0017073B"/>
    <w:rsid w:val="00170D1B"/>
    <w:rsid w:val="0017105E"/>
    <w:rsid w:val="001729B2"/>
    <w:rsid w:val="001750C2"/>
    <w:rsid w:val="00175276"/>
    <w:rsid w:val="0018023F"/>
    <w:rsid w:val="001846F4"/>
    <w:rsid w:val="00185950"/>
    <w:rsid w:val="00185F87"/>
    <w:rsid w:val="001860E0"/>
    <w:rsid w:val="00190EC7"/>
    <w:rsid w:val="001913EA"/>
    <w:rsid w:val="00191B2E"/>
    <w:rsid w:val="00191FFA"/>
    <w:rsid w:val="00193D91"/>
    <w:rsid w:val="001A113C"/>
    <w:rsid w:val="001A16B8"/>
    <w:rsid w:val="001A3F7A"/>
    <w:rsid w:val="001A574C"/>
    <w:rsid w:val="001A6789"/>
    <w:rsid w:val="001B070D"/>
    <w:rsid w:val="001B57B5"/>
    <w:rsid w:val="001B71A0"/>
    <w:rsid w:val="001B7811"/>
    <w:rsid w:val="001C4051"/>
    <w:rsid w:val="001C72D5"/>
    <w:rsid w:val="001C7EB7"/>
    <w:rsid w:val="001C7F23"/>
    <w:rsid w:val="001D021F"/>
    <w:rsid w:val="001D16A5"/>
    <w:rsid w:val="001D2786"/>
    <w:rsid w:val="001D36E2"/>
    <w:rsid w:val="001D7832"/>
    <w:rsid w:val="001E2F33"/>
    <w:rsid w:val="001E3431"/>
    <w:rsid w:val="001E3D23"/>
    <w:rsid w:val="001E5380"/>
    <w:rsid w:val="001E58D0"/>
    <w:rsid w:val="001F5A87"/>
    <w:rsid w:val="001F5B0D"/>
    <w:rsid w:val="001F626E"/>
    <w:rsid w:val="001F6524"/>
    <w:rsid w:val="001F73FC"/>
    <w:rsid w:val="002004DC"/>
    <w:rsid w:val="002015FC"/>
    <w:rsid w:val="00201F8E"/>
    <w:rsid w:val="00202B4C"/>
    <w:rsid w:val="00203DDB"/>
    <w:rsid w:val="002076A0"/>
    <w:rsid w:val="002076D3"/>
    <w:rsid w:val="002112F7"/>
    <w:rsid w:val="00211F9C"/>
    <w:rsid w:val="002127D4"/>
    <w:rsid w:val="0021321B"/>
    <w:rsid w:val="00216C97"/>
    <w:rsid w:val="00223F58"/>
    <w:rsid w:val="0022445A"/>
    <w:rsid w:val="00224858"/>
    <w:rsid w:val="00224DEC"/>
    <w:rsid w:val="0022777C"/>
    <w:rsid w:val="002277C9"/>
    <w:rsid w:val="002300A8"/>
    <w:rsid w:val="00230F2C"/>
    <w:rsid w:val="002315A8"/>
    <w:rsid w:val="00232DCD"/>
    <w:rsid w:val="002352A3"/>
    <w:rsid w:val="00236122"/>
    <w:rsid w:val="00237DD4"/>
    <w:rsid w:val="00242054"/>
    <w:rsid w:val="00245784"/>
    <w:rsid w:val="00245AB7"/>
    <w:rsid w:val="00246B38"/>
    <w:rsid w:val="00247328"/>
    <w:rsid w:val="00247612"/>
    <w:rsid w:val="00247A30"/>
    <w:rsid w:val="0025007C"/>
    <w:rsid w:val="002509E8"/>
    <w:rsid w:val="00250C2C"/>
    <w:rsid w:val="00251178"/>
    <w:rsid w:val="0025147A"/>
    <w:rsid w:val="002533BF"/>
    <w:rsid w:val="002546C5"/>
    <w:rsid w:val="002556D2"/>
    <w:rsid w:val="00255877"/>
    <w:rsid w:val="0025592F"/>
    <w:rsid w:val="0026054E"/>
    <w:rsid w:val="00260BA2"/>
    <w:rsid w:val="00261AB1"/>
    <w:rsid w:val="00262184"/>
    <w:rsid w:val="00263237"/>
    <w:rsid w:val="00263626"/>
    <w:rsid w:val="00264345"/>
    <w:rsid w:val="00264A25"/>
    <w:rsid w:val="00264CED"/>
    <w:rsid w:val="002653EB"/>
    <w:rsid w:val="00265D1C"/>
    <w:rsid w:val="00266514"/>
    <w:rsid w:val="002669D3"/>
    <w:rsid w:val="00266C01"/>
    <w:rsid w:val="0027080C"/>
    <w:rsid w:val="0027225B"/>
    <w:rsid w:val="00272FF9"/>
    <w:rsid w:val="002800C0"/>
    <w:rsid w:val="0028095D"/>
    <w:rsid w:val="002811A4"/>
    <w:rsid w:val="00281520"/>
    <w:rsid w:val="00287858"/>
    <w:rsid w:val="002915EE"/>
    <w:rsid w:val="002933C7"/>
    <w:rsid w:val="002936EF"/>
    <w:rsid w:val="00296FD3"/>
    <w:rsid w:val="002A02B8"/>
    <w:rsid w:val="002A2108"/>
    <w:rsid w:val="002A2165"/>
    <w:rsid w:val="002A2391"/>
    <w:rsid w:val="002A2B00"/>
    <w:rsid w:val="002A2D63"/>
    <w:rsid w:val="002A4BB8"/>
    <w:rsid w:val="002A6015"/>
    <w:rsid w:val="002A6111"/>
    <w:rsid w:val="002A6116"/>
    <w:rsid w:val="002A6EA7"/>
    <w:rsid w:val="002A7BDE"/>
    <w:rsid w:val="002B0FA0"/>
    <w:rsid w:val="002B2142"/>
    <w:rsid w:val="002C0EAF"/>
    <w:rsid w:val="002C3306"/>
    <w:rsid w:val="002C5489"/>
    <w:rsid w:val="002C615D"/>
    <w:rsid w:val="002C7722"/>
    <w:rsid w:val="002D05A3"/>
    <w:rsid w:val="002D2356"/>
    <w:rsid w:val="002D627C"/>
    <w:rsid w:val="002D654A"/>
    <w:rsid w:val="002D7327"/>
    <w:rsid w:val="002E1A10"/>
    <w:rsid w:val="002E22D6"/>
    <w:rsid w:val="002E4B45"/>
    <w:rsid w:val="002E4D26"/>
    <w:rsid w:val="002E71A5"/>
    <w:rsid w:val="002E79CA"/>
    <w:rsid w:val="002F027E"/>
    <w:rsid w:val="002F282D"/>
    <w:rsid w:val="002F334E"/>
    <w:rsid w:val="002F33CB"/>
    <w:rsid w:val="002F53AA"/>
    <w:rsid w:val="00303D8F"/>
    <w:rsid w:val="00303F96"/>
    <w:rsid w:val="00304FDE"/>
    <w:rsid w:val="0030526B"/>
    <w:rsid w:val="003052AB"/>
    <w:rsid w:val="00310E7C"/>
    <w:rsid w:val="00311300"/>
    <w:rsid w:val="0031205A"/>
    <w:rsid w:val="00313CA0"/>
    <w:rsid w:val="00314CFE"/>
    <w:rsid w:val="00316925"/>
    <w:rsid w:val="0032022F"/>
    <w:rsid w:val="00320C55"/>
    <w:rsid w:val="003240EA"/>
    <w:rsid w:val="003265F1"/>
    <w:rsid w:val="00332F64"/>
    <w:rsid w:val="0033440F"/>
    <w:rsid w:val="00334EE4"/>
    <w:rsid w:val="003353E0"/>
    <w:rsid w:val="00335452"/>
    <w:rsid w:val="003368E5"/>
    <w:rsid w:val="00336C77"/>
    <w:rsid w:val="00337AE3"/>
    <w:rsid w:val="00340A52"/>
    <w:rsid w:val="00344D1B"/>
    <w:rsid w:val="00345F71"/>
    <w:rsid w:val="003467B9"/>
    <w:rsid w:val="003501E7"/>
    <w:rsid w:val="003509A0"/>
    <w:rsid w:val="003512FB"/>
    <w:rsid w:val="003515AD"/>
    <w:rsid w:val="00351691"/>
    <w:rsid w:val="0035269E"/>
    <w:rsid w:val="00353F9A"/>
    <w:rsid w:val="003569E4"/>
    <w:rsid w:val="0035767F"/>
    <w:rsid w:val="00357B0A"/>
    <w:rsid w:val="00357F11"/>
    <w:rsid w:val="003625DF"/>
    <w:rsid w:val="003634F9"/>
    <w:rsid w:val="003656D3"/>
    <w:rsid w:val="00365D8E"/>
    <w:rsid w:val="00366B89"/>
    <w:rsid w:val="003717EE"/>
    <w:rsid w:val="0037470D"/>
    <w:rsid w:val="00381698"/>
    <w:rsid w:val="00382783"/>
    <w:rsid w:val="00383239"/>
    <w:rsid w:val="00383742"/>
    <w:rsid w:val="00386848"/>
    <w:rsid w:val="0039159A"/>
    <w:rsid w:val="00391925"/>
    <w:rsid w:val="00391F9C"/>
    <w:rsid w:val="00392136"/>
    <w:rsid w:val="00396DCD"/>
    <w:rsid w:val="0039747C"/>
    <w:rsid w:val="003A0EA5"/>
    <w:rsid w:val="003B172E"/>
    <w:rsid w:val="003B21C8"/>
    <w:rsid w:val="003B24A1"/>
    <w:rsid w:val="003B2AD2"/>
    <w:rsid w:val="003B2F43"/>
    <w:rsid w:val="003C16F9"/>
    <w:rsid w:val="003C20F6"/>
    <w:rsid w:val="003C2C58"/>
    <w:rsid w:val="003C2FEE"/>
    <w:rsid w:val="003C342C"/>
    <w:rsid w:val="003D0BBB"/>
    <w:rsid w:val="003D2083"/>
    <w:rsid w:val="003D2D3B"/>
    <w:rsid w:val="003D5180"/>
    <w:rsid w:val="003D6BFC"/>
    <w:rsid w:val="003E20D0"/>
    <w:rsid w:val="003E7C6B"/>
    <w:rsid w:val="003F0B70"/>
    <w:rsid w:val="003F7D51"/>
    <w:rsid w:val="004024DA"/>
    <w:rsid w:val="004037E0"/>
    <w:rsid w:val="00403AC5"/>
    <w:rsid w:val="00404F17"/>
    <w:rsid w:val="004062E5"/>
    <w:rsid w:val="00406A80"/>
    <w:rsid w:val="00407BDA"/>
    <w:rsid w:val="00411614"/>
    <w:rsid w:val="004126AC"/>
    <w:rsid w:val="004136C6"/>
    <w:rsid w:val="00416BA7"/>
    <w:rsid w:val="00417C73"/>
    <w:rsid w:val="00422D52"/>
    <w:rsid w:val="0042373A"/>
    <w:rsid w:val="0042624E"/>
    <w:rsid w:val="00426997"/>
    <w:rsid w:val="00427157"/>
    <w:rsid w:val="00427400"/>
    <w:rsid w:val="004302B8"/>
    <w:rsid w:val="004308B1"/>
    <w:rsid w:val="00434D2E"/>
    <w:rsid w:val="00435AA8"/>
    <w:rsid w:val="00435EAC"/>
    <w:rsid w:val="00440F4D"/>
    <w:rsid w:val="004434E9"/>
    <w:rsid w:val="00444BA7"/>
    <w:rsid w:val="00446B3E"/>
    <w:rsid w:val="00447578"/>
    <w:rsid w:val="00454C23"/>
    <w:rsid w:val="00454F35"/>
    <w:rsid w:val="00457CB6"/>
    <w:rsid w:val="00461921"/>
    <w:rsid w:val="00464CB2"/>
    <w:rsid w:val="004654B2"/>
    <w:rsid w:val="00465B50"/>
    <w:rsid w:val="00465CB2"/>
    <w:rsid w:val="0046690F"/>
    <w:rsid w:val="00466CCD"/>
    <w:rsid w:val="0047096B"/>
    <w:rsid w:val="00471F32"/>
    <w:rsid w:val="00472F9C"/>
    <w:rsid w:val="004732AC"/>
    <w:rsid w:val="00477FA3"/>
    <w:rsid w:val="00477FAC"/>
    <w:rsid w:val="0048044E"/>
    <w:rsid w:val="00482FDD"/>
    <w:rsid w:val="00483330"/>
    <w:rsid w:val="004875AF"/>
    <w:rsid w:val="00491118"/>
    <w:rsid w:val="0049415D"/>
    <w:rsid w:val="00496C6E"/>
    <w:rsid w:val="004A0593"/>
    <w:rsid w:val="004A08E7"/>
    <w:rsid w:val="004A0B1C"/>
    <w:rsid w:val="004A3AF7"/>
    <w:rsid w:val="004A4371"/>
    <w:rsid w:val="004A6B3B"/>
    <w:rsid w:val="004A6B96"/>
    <w:rsid w:val="004A75C8"/>
    <w:rsid w:val="004A776C"/>
    <w:rsid w:val="004B00C2"/>
    <w:rsid w:val="004B51EB"/>
    <w:rsid w:val="004B5B21"/>
    <w:rsid w:val="004B5EFD"/>
    <w:rsid w:val="004B6DFA"/>
    <w:rsid w:val="004C046D"/>
    <w:rsid w:val="004C0DC0"/>
    <w:rsid w:val="004C398F"/>
    <w:rsid w:val="004C441C"/>
    <w:rsid w:val="004C4B08"/>
    <w:rsid w:val="004C4D12"/>
    <w:rsid w:val="004C4E57"/>
    <w:rsid w:val="004C6A34"/>
    <w:rsid w:val="004D0DE8"/>
    <w:rsid w:val="004D23E0"/>
    <w:rsid w:val="004D3383"/>
    <w:rsid w:val="004D73CE"/>
    <w:rsid w:val="004E320C"/>
    <w:rsid w:val="004E3808"/>
    <w:rsid w:val="004E3C51"/>
    <w:rsid w:val="004E4512"/>
    <w:rsid w:val="004E5DFA"/>
    <w:rsid w:val="004E66FE"/>
    <w:rsid w:val="004F36C6"/>
    <w:rsid w:val="004F3FF1"/>
    <w:rsid w:val="004F4BF7"/>
    <w:rsid w:val="004F5A51"/>
    <w:rsid w:val="004F5BE5"/>
    <w:rsid w:val="004F66C8"/>
    <w:rsid w:val="004F7691"/>
    <w:rsid w:val="004F78C0"/>
    <w:rsid w:val="004F7BE1"/>
    <w:rsid w:val="00502143"/>
    <w:rsid w:val="00506232"/>
    <w:rsid w:val="00506EF4"/>
    <w:rsid w:val="00514798"/>
    <w:rsid w:val="00514FD6"/>
    <w:rsid w:val="00516245"/>
    <w:rsid w:val="00516AAA"/>
    <w:rsid w:val="0052175A"/>
    <w:rsid w:val="005224A9"/>
    <w:rsid w:val="00523A75"/>
    <w:rsid w:val="00527023"/>
    <w:rsid w:val="005274F5"/>
    <w:rsid w:val="005301AB"/>
    <w:rsid w:val="00530E12"/>
    <w:rsid w:val="00530EAC"/>
    <w:rsid w:val="005328AF"/>
    <w:rsid w:val="0053534B"/>
    <w:rsid w:val="005372C9"/>
    <w:rsid w:val="00542978"/>
    <w:rsid w:val="0054305E"/>
    <w:rsid w:val="00543420"/>
    <w:rsid w:val="00550662"/>
    <w:rsid w:val="00553531"/>
    <w:rsid w:val="00553EE5"/>
    <w:rsid w:val="005549C3"/>
    <w:rsid w:val="00557D11"/>
    <w:rsid w:val="00557D12"/>
    <w:rsid w:val="00560573"/>
    <w:rsid w:val="00560B1E"/>
    <w:rsid w:val="00562003"/>
    <w:rsid w:val="00563EEC"/>
    <w:rsid w:val="005708C5"/>
    <w:rsid w:val="005717D5"/>
    <w:rsid w:val="00573253"/>
    <w:rsid w:val="005766E7"/>
    <w:rsid w:val="0057712E"/>
    <w:rsid w:val="005776C4"/>
    <w:rsid w:val="005804F4"/>
    <w:rsid w:val="0058058B"/>
    <w:rsid w:val="0058110B"/>
    <w:rsid w:val="0058210D"/>
    <w:rsid w:val="00584C78"/>
    <w:rsid w:val="00597D6A"/>
    <w:rsid w:val="005A0055"/>
    <w:rsid w:val="005A2FFE"/>
    <w:rsid w:val="005A3EC4"/>
    <w:rsid w:val="005A4896"/>
    <w:rsid w:val="005A65A7"/>
    <w:rsid w:val="005A6F0E"/>
    <w:rsid w:val="005A7396"/>
    <w:rsid w:val="005B083E"/>
    <w:rsid w:val="005B1F5D"/>
    <w:rsid w:val="005B2214"/>
    <w:rsid w:val="005B3698"/>
    <w:rsid w:val="005B3761"/>
    <w:rsid w:val="005B404F"/>
    <w:rsid w:val="005B5673"/>
    <w:rsid w:val="005B68E6"/>
    <w:rsid w:val="005B6D4E"/>
    <w:rsid w:val="005C0EC3"/>
    <w:rsid w:val="005C22BD"/>
    <w:rsid w:val="005C3473"/>
    <w:rsid w:val="005C3E7D"/>
    <w:rsid w:val="005C48FD"/>
    <w:rsid w:val="005C6652"/>
    <w:rsid w:val="005C7914"/>
    <w:rsid w:val="005C7BE3"/>
    <w:rsid w:val="005D24DF"/>
    <w:rsid w:val="005D4509"/>
    <w:rsid w:val="005D5B3A"/>
    <w:rsid w:val="005D5C42"/>
    <w:rsid w:val="005E0BE4"/>
    <w:rsid w:val="005E10F3"/>
    <w:rsid w:val="005E207A"/>
    <w:rsid w:val="005E2484"/>
    <w:rsid w:val="005E286A"/>
    <w:rsid w:val="005E457E"/>
    <w:rsid w:val="005E613B"/>
    <w:rsid w:val="005F17E4"/>
    <w:rsid w:val="005F27FD"/>
    <w:rsid w:val="005F2AF5"/>
    <w:rsid w:val="005F3482"/>
    <w:rsid w:val="005F377D"/>
    <w:rsid w:val="005F4538"/>
    <w:rsid w:val="005F4941"/>
    <w:rsid w:val="005F5BE5"/>
    <w:rsid w:val="006012CE"/>
    <w:rsid w:val="006014F1"/>
    <w:rsid w:val="0060260C"/>
    <w:rsid w:val="006030B8"/>
    <w:rsid w:val="0060576C"/>
    <w:rsid w:val="00607556"/>
    <w:rsid w:val="006076F7"/>
    <w:rsid w:val="006079D9"/>
    <w:rsid w:val="00611BDD"/>
    <w:rsid w:val="00612F5F"/>
    <w:rsid w:val="00615D8A"/>
    <w:rsid w:val="00620D9A"/>
    <w:rsid w:val="00621709"/>
    <w:rsid w:val="006218DB"/>
    <w:rsid w:val="006218EC"/>
    <w:rsid w:val="00622F11"/>
    <w:rsid w:val="00632875"/>
    <w:rsid w:val="00632D3A"/>
    <w:rsid w:val="006404E6"/>
    <w:rsid w:val="00645A12"/>
    <w:rsid w:val="00650874"/>
    <w:rsid w:val="006526FE"/>
    <w:rsid w:val="00652721"/>
    <w:rsid w:val="0065303E"/>
    <w:rsid w:val="00654E77"/>
    <w:rsid w:val="00657AFD"/>
    <w:rsid w:val="006649D7"/>
    <w:rsid w:val="006670C4"/>
    <w:rsid w:val="006713A6"/>
    <w:rsid w:val="00672BE2"/>
    <w:rsid w:val="00672F0D"/>
    <w:rsid w:val="00676985"/>
    <w:rsid w:val="006771F1"/>
    <w:rsid w:val="00681A01"/>
    <w:rsid w:val="00683243"/>
    <w:rsid w:val="006839F7"/>
    <w:rsid w:val="0068461F"/>
    <w:rsid w:val="0068489D"/>
    <w:rsid w:val="006856F2"/>
    <w:rsid w:val="00686C1A"/>
    <w:rsid w:val="00690D0C"/>
    <w:rsid w:val="006931CD"/>
    <w:rsid w:val="00693DFD"/>
    <w:rsid w:val="00696828"/>
    <w:rsid w:val="006A41B3"/>
    <w:rsid w:val="006A5B9A"/>
    <w:rsid w:val="006A724E"/>
    <w:rsid w:val="006B3BB9"/>
    <w:rsid w:val="006B3C64"/>
    <w:rsid w:val="006B3E0C"/>
    <w:rsid w:val="006B4A0C"/>
    <w:rsid w:val="006B59DB"/>
    <w:rsid w:val="006B61F9"/>
    <w:rsid w:val="006C0115"/>
    <w:rsid w:val="006C0DF4"/>
    <w:rsid w:val="006C2130"/>
    <w:rsid w:val="006C2762"/>
    <w:rsid w:val="006C40F4"/>
    <w:rsid w:val="006C6C60"/>
    <w:rsid w:val="006D1BBD"/>
    <w:rsid w:val="006D3179"/>
    <w:rsid w:val="006D4D29"/>
    <w:rsid w:val="006E26EA"/>
    <w:rsid w:val="006E59AD"/>
    <w:rsid w:val="006E69B4"/>
    <w:rsid w:val="006F292D"/>
    <w:rsid w:val="006F51E3"/>
    <w:rsid w:val="00702D30"/>
    <w:rsid w:val="00702F98"/>
    <w:rsid w:val="007035DC"/>
    <w:rsid w:val="007064F1"/>
    <w:rsid w:val="0070669B"/>
    <w:rsid w:val="0071136D"/>
    <w:rsid w:val="00712412"/>
    <w:rsid w:val="00712C32"/>
    <w:rsid w:val="00716CE4"/>
    <w:rsid w:val="00717EF7"/>
    <w:rsid w:val="00721324"/>
    <w:rsid w:val="0072728C"/>
    <w:rsid w:val="00730895"/>
    <w:rsid w:val="00730C4C"/>
    <w:rsid w:val="007314C1"/>
    <w:rsid w:val="00732016"/>
    <w:rsid w:val="00735ACB"/>
    <w:rsid w:val="00735F61"/>
    <w:rsid w:val="00737796"/>
    <w:rsid w:val="00737C62"/>
    <w:rsid w:val="007404BD"/>
    <w:rsid w:val="007423DE"/>
    <w:rsid w:val="00744253"/>
    <w:rsid w:val="00750B39"/>
    <w:rsid w:val="007552BD"/>
    <w:rsid w:val="0075554B"/>
    <w:rsid w:val="0075604C"/>
    <w:rsid w:val="00756CFA"/>
    <w:rsid w:val="00761920"/>
    <w:rsid w:val="0076253C"/>
    <w:rsid w:val="00765C09"/>
    <w:rsid w:val="00767410"/>
    <w:rsid w:val="00770385"/>
    <w:rsid w:val="00771155"/>
    <w:rsid w:val="007712D4"/>
    <w:rsid w:val="007713F1"/>
    <w:rsid w:val="0077530F"/>
    <w:rsid w:val="007773A2"/>
    <w:rsid w:val="00783A54"/>
    <w:rsid w:val="00787ADF"/>
    <w:rsid w:val="00790928"/>
    <w:rsid w:val="00792963"/>
    <w:rsid w:val="00792F2D"/>
    <w:rsid w:val="00795130"/>
    <w:rsid w:val="007A00A4"/>
    <w:rsid w:val="007A083F"/>
    <w:rsid w:val="007A2314"/>
    <w:rsid w:val="007A3EC3"/>
    <w:rsid w:val="007A4413"/>
    <w:rsid w:val="007B0D88"/>
    <w:rsid w:val="007B2333"/>
    <w:rsid w:val="007B23A4"/>
    <w:rsid w:val="007B5943"/>
    <w:rsid w:val="007B5B7A"/>
    <w:rsid w:val="007C1A57"/>
    <w:rsid w:val="007C258D"/>
    <w:rsid w:val="007C2C59"/>
    <w:rsid w:val="007C3397"/>
    <w:rsid w:val="007C3858"/>
    <w:rsid w:val="007C4E74"/>
    <w:rsid w:val="007C4EB0"/>
    <w:rsid w:val="007C6142"/>
    <w:rsid w:val="007D4BDA"/>
    <w:rsid w:val="007D4FC9"/>
    <w:rsid w:val="007F3500"/>
    <w:rsid w:val="007F6056"/>
    <w:rsid w:val="007F60C7"/>
    <w:rsid w:val="007F64D3"/>
    <w:rsid w:val="007F654E"/>
    <w:rsid w:val="00800387"/>
    <w:rsid w:val="00806BBC"/>
    <w:rsid w:val="00813E2D"/>
    <w:rsid w:val="00814D3C"/>
    <w:rsid w:val="00817EEA"/>
    <w:rsid w:val="00820B85"/>
    <w:rsid w:val="008216A7"/>
    <w:rsid w:val="00821B21"/>
    <w:rsid w:val="00822F8B"/>
    <w:rsid w:val="00823010"/>
    <w:rsid w:val="00825512"/>
    <w:rsid w:val="00825CA5"/>
    <w:rsid w:val="008265D6"/>
    <w:rsid w:val="00826EE9"/>
    <w:rsid w:val="00830626"/>
    <w:rsid w:val="00830E9F"/>
    <w:rsid w:val="008314DE"/>
    <w:rsid w:val="00833042"/>
    <w:rsid w:val="008428C4"/>
    <w:rsid w:val="00843077"/>
    <w:rsid w:val="00845761"/>
    <w:rsid w:val="008469C5"/>
    <w:rsid w:val="00846EAA"/>
    <w:rsid w:val="008525AF"/>
    <w:rsid w:val="00854E58"/>
    <w:rsid w:val="00862BA7"/>
    <w:rsid w:val="00862D3E"/>
    <w:rsid w:val="00862F87"/>
    <w:rsid w:val="008645B1"/>
    <w:rsid w:val="0086582A"/>
    <w:rsid w:val="00867AF5"/>
    <w:rsid w:val="00870C62"/>
    <w:rsid w:val="00871B48"/>
    <w:rsid w:val="008728DA"/>
    <w:rsid w:val="00872F0A"/>
    <w:rsid w:val="008734CA"/>
    <w:rsid w:val="008752F5"/>
    <w:rsid w:val="0087799F"/>
    <w:rsid w:val="0088300E"/>
    <w:rsid w:val="00884ED0"/>
    <w:rsid w:val="008860D0"/>
    <w:rsid w:val="00890A86"/>
    <w:rsid w:val="0089207A"/>
    <w:rsid w:val="00893203"/>
    <w:rsid w:val="008A019B"/>
    <w:rsid w:val="008A0725"/>
    <w:rsid w:val="008A2B6E"/>
    <w:rsid w:val="008A4D6A"/>
    <w:rsid w:val="008A6498"/>
    <w:rsid w:val="008A761D"/>
    <w:rsid w:val="008B0B12"/>
    <w:rsid w:val="008B15BF"/>
    <w:rsid w:val="008B24DC"/>
    <w:rsid w:val="008B4056"/>
    <w:rsid w:val="008B5B23"/>
    <w:rsid w:val="008B679B"/>
    <w:rsid w:val="008B6873"/>
    <w:rsid w:val="008C1E36"/>
    <w:rsid w:val="008C497D"/>
    <w:rsid w:val="008D1661"/>
    <w:rsid w:val="008D21DB"/>
    <w:rsid w:val="008D51E6"/>
    <w:rsid w:val="008D5478"/>
    <w:rsid w:val="008D5585"/>
    <w:rsid w:val="008D668E"/>
    <w:rsid w:val="008D693F"/>
    <w:rsid w:val="008D6C3F"/>
    <w:rsid w:val="008D7325"/>
    <w:rsid w:val="008E41B0"/>
    <w:rsid w:val="008E5725"/>
    <w:rsid w:val="008E7801"/>
    <w:rsid w:val="008F282D"/>
    <w:rsid w:val="008F323B"/>
    <w:rsid w:val="008F356F"/>
    <w:rsid w:val="008F7879"/>
    <w:rsid w:val="00905448"/>
    <w:rsid w:val="00905918"/>
    <w:rsid w:val="00910FDF"/>
    <w:rsid w:val="00914CFF"/>
    <w:rsid w:val="00915FB7"/>
    <w:rsid w:val="009166EB"/>
    <w:rsid w:val="00917D1A"/>
    <w:rsid w:val="009207B2"/>
    <w:rsid w:val="00940073"/>
    <w:rsid w:val="009423D3"/>
    <w:rsid w:val="009443C4"/>
    <w:rsid w:val="00944A57"/>
    <w:rsid w:val="00944DFF"/>
    <w:rsid w:val="009453BD"/>
    <w:rsid w:val="0094625C"/>
    <w:rsid w:val="00946454"/>
    <w:rsid w:val="00946E90"/>
    <w:rsid w:val="00947A74"/>
    <w:rsid w:val="00952A97"/>
    <w:rsid w:val="009540A0"/>
    <w:rsid w:val="009656C0"/>
    <w:rsid w:val="00967341"/>
    <w:rsid w:val="00967630"/>
    <w:rsid w:val="0096780D"/>
    <w:rsid w:val="00967A68"/>
    <w:rsid w:val="0097426F"/>
    <w:rsid w:val="0097509D"/>
    <w:rsid w:val="0097646A"/>
    <w:rsid w:val="0097781E"/>
    <w:rsid w:val="009815EB"/>
    <w:rsid w:val="00983FF5"/>
    <w:rsid w:val="009860B6"/>
    <w:rsid w:val="0098680D"/>
    <w:rsid w:val="009951A1"/>
    <w:rsid w:val="009951F8"/>
    <w:rsid w:val="009954C8"/>
    <w:rsid w:val="00996BB5"/>
    <w:rsid w:val="0099729C"/>
    <w:rsid w:val="009A0F50"/>
    <w:rsid w:val="009A103D"/>
    <w:rsid w:val="009A11A4"/>
    <w:rsid w:val="009A29BF"/>
    <w:rsid w:val="009A305F"/>
    <w:rsid w:val="009A3FEE"/>
    <w:rsid w:val="009B3ED3"/>
    <w:rsid w:val="009B5E7E"/>
    <w:rsid w:val="009B6287"/>
    <w:rsid w:val="009C0AC7"/>
    <w:rsid w:val="009C10B6"/>
    <w:rsid w:val="009C113A"/>
    <w:rsid w:val="009C20AD"/>
    <w:rsid w:val="009C27AF"/>
    <w:rsid w:val="009C3059"/>
    <w:rsid w:val="009C403A"/>
    <w:rsid w:val="009C5EC7"/>
    <w:rsid w:val="009C6553"/>
    <w:rsid w:val="009C6A2A"/>
    <w:rsid w:val="009C6DE1"/>
    <w:rsid w:val="009C72E1"/>
    <w:rsid w:val="009C7DE1"/>
    <w:rsid w:val="009D18ED"/>
    <w:rsid w:val="009D1947"/>
    <w:rsid w:val="009D304D"/>
    <w:rsid w:val="009D4CF3"/>
    <w:rsid w:val="009D652F"/>
    <w:rsid w:val="009D6B4B"/>
    <w:rsid w:val="009E0114"/>
    <w:rsid w:val="009E4C5C"/>
    <w:rsid w:val="009E4D42"/>
    <w:rsid w:val="009E6228"/>
    <w:rsid w:val="009F189B"/>
    <w:rsid w:val="009F224C"/>
    <w:rsid w:val="009F4B4C"/>
    <w:rsid w:val="009F51FA"/>
    <w:rsid w:val="00A01371"/>
    <w:rsid w:val="00A016A8"/>
    <w:rsid w:val="00A03128"/>
    <w:rsid w:val="00A0398E"/>
    <w:rsid w:val="00A03DE7"/>
    <w:rsid w:val="00A04A90"/>
    <w:rsid w:val="00A0715C"/>
    <w:rsid w:val="00A07867"/>
    <w:rsid w:val="00A10169"/>
    <w:rsid w:val="00A12151"/>
    <w:rsid w:val="00A13582"/>
    <w:rsid w:val="00A15284"/>
    <w:rsid w:val="00A158A3"/>
    <w:rsid w:val="00A16785"/>
    <w:rsid w:val="00A21FE9"/>
    <w:rsid w:val="00A22987"/>
    <w:rsid w:val="00A244FB"/>
    <w:rsid w:val="00A30AA9"/>
    <w:rsid w:val="00A30FDC"/>
    <w:rsid w:val="00A31F7F"/>
    <w:rsid w:val="00A32C75"/>
    <w:rsid w:val="00A335BE"/>
    <w:rsid w:val="00A33E1E"/>
    <w:rsid w:val="00A37B76"/>
    <w:rsid w:val="00A414AB"/>
    <w:rsid w:val="00A42448"/>
    <w:rsid w:val="00A42BA3"/>
    <w:rsid w:val="00A44F5E"/>
    <w:rsid w:val="00A46220"/>
    <w:rsid w:val="00A47E92"/>
    <w:rsid w:val="00A50DF8"/>
    <w:rsid w:val="00A529AB"/>
    <w:rsid w:val="00A53F77"/>
    <w:rsid w:val="00A555C1"/>
    <w:rsid w:val="00A55C9F"/>
    <w:rsid w:val="00A56E0C"/>
    <w:rsid w:val="00A604AA"/>
    <w:rsid w:val="00A605F2"/>
    <w:rsid w:val="00A60722"/>
    <w:rsid w:val="00A6117B"/>
    <w:rsid w:val="00A65BE8"/>
    <w:rsid w:val="00A67BD4"/>
    <w:rsid w:val="00A70EDB"/>
    <w:rsid w:val="00A73786"/>
    <w:rsid w:val="00A74AAD"/>
    <w:rsid w:val="00A7552B"/>
    <w:rsid w:val="00A777DC"/>
    <w:rsid w:val="00A85D07"/>
    <w:rsid w:val="00A8731C"/>
    <w:rsid w:val="00A90AEE"/>
    <w:rsid w:val="00A93799"/>
    <w:rsid w:val="00A94B5B"/>
    <w:rsid w:val="00A951B7"/>
    <w:rsid w:val="00A95D23"/>
    <w:rsid w:val="00A97533"/>
    <w:rsid w:val="00AA27CC"/>
    <w:rsid w:val="00AA3AE9"/>
    <w:rsid w:val="00AA42D7"/>
    <w:rsid w:val="00AA50F0"/>
    <w:rsid w:val="00AA5308"/>
    <w:rsid w:val="00AA66D9"/>
    <w:rsid w:val="00AA7DBD"/>
    <w:rsid w:val="00AB3243"/>
    <w:rsid w:val="00AB58E7"/>
    <w:rsid w:val="00AB5BE6"/>
    <w:rsid w:val="00AB7726"/>
    <w:rsid w:val="00AC541F"/>
    <w:rsid w:val="00AC7078"/>
    <w:rsid w:val="00AD1064"/>
    <w:rsid w:val="00AD219D"/>
    <w:rsid w:val="00AD641E"/>
    <w:rsid w:val="00AD772C"/>
    <w:rsid w:val="00AE1566"/>
    <w:rsid w:val="00AE23FC"/>
    <w:rsid w:val="00AE3218"/>
    <w:rsid w:val="00AE51C1"/>
    <w:rsid w:val="00AE546C"/>
    <w:rsid w:val="00AF1B0C"/>
    <w:rsid w:val="00AF2619"/>
    <w:rsid w:val="00AF28F1"/>
    <w:rsid w:val="00AF50F9"/>
    <w:rsid w:val="00AF6134"/>
    <w:rsid w:val="00B03524"/>
    <w:rsid w:val="00B05257"/>
    <w:rsid w:val="00B06949"/>
    <w:rsid w:val="00B10A21"/>
    <w:rsid w:val="00B13AC6"/>
    <w:rsid w:val="00B15657"/>
    <w:rsid w:val="00B2187C"/>
    <w:rsid w:val="00B263C8"/>
    <w:rsid w:val="00B270D0"/>
    <w:rsid w:val="00B339EE"/>
    <w:rsid w:val="00B3497E"/>
    <w:rsid w:val="00B36689"/>
    <w:rsid w:val="00B4022E"/>
    <w:rsid w:val="00B42917"/>
    <w:rsid w:val="00B42E15"/>
    <w:rsid w:val="00B42F56"/>
    <w:rsid w:val="00B45AD9"/>
    <w:rsid w:val="00B464A5"/>
    <w:rsid w:val="00B470DF"/>
    <w:rsid w:val="00B52367"/>
    <w:rsid w:val="00B54012"/>
    <w:rsid w:val="00B56506"/>
    <w:rsid w:val="00B577BC"/>
    <w:rsid w:val="00B60195"/>
    <w:rsid w:val="00B61B6B"/>
    <w:rsid w:val="00B61E11"/>
    <w:rsid w:val="00B62C18"/>
    <w:rsid w:val="00B66E29"/>
    <w:rsid w:val="00B6707A"/>
    <w:rsid w:val="00B67925"/>
    <w:rsid w:val="00B726CD"/>
    <w:rsid w:val="00B734BD"/>
    <w:rsid w:val="00B73F5B"/>
    <w:rsid w:val="00B75F8B"/>
    <w:rsid w:val="00B7604B"/>
    <w:rsid w:val="00B771D8"/>
    <w:rsid w:val="00B8126E"/>
    <w:rsid w:val="00B83885"/>
    <w:rsid w:val="00B86141"/>
    <w:rsid w:val="00B87087"/>
    <w:rsid w:val="00B91DBC"/>
    <w:rsid w:val="00B924F4"/>
    <w:rsid w:val="00B94BE5"/>
    <w:rsid w:val="00B95B3C"/>
    <w:rsid w:val="00B95F38"/>
    <w:rsid w:val="00B970FD"/>
    <w:rsid w:val="00B97279"/>
    <w:rsid w:val="00BA0634"/>
    <w:rsid w:val="00BA0E46"/>
    <w:rsid w:val="00BA2C08"/>
    <w:rsid w:val="00BA2EF8"/>
    <w:rsid w:val="00BA2F67"/>
    <w:rsid w:val="00BA3742"/>
    <w:rsid w:val="00BA46CC"/>
    <w:rsid w:val="00BB016B"/>
    <w:rsid w:val="00BB2A5E"/>
    <w:rsid w:val="00BB48E5"/>
    <w:rsid w:val="00BB6C17"/>
    <w:rsid w:val="00BB6DD5"/>
    <w:rsid w:val="00BC0450"/>
    <w:rsid w:val="00BC4110"/>
    <w:rsid w:val="00BD00C1"/>
    <w:rsid w:val="00BD1210"/>
    <w:rsid w:val="00BD2450"/>
    <w:rsid w:val="00BD2A9B"/>
    <w:rsid w:val="00BD2CF9"/>
    <w:rsid w:val="00BD4DAF"/>
    <w:rsid w:val="00BE0426"/>
    <w:rsid w:val="00BE14AC"/>
    <w:rsid w:val="00BE182B"/>
    <w:rsid w:val="00BE5FFD"/>
    <w:rsid w:val="00BE713E"/>
    <w:rsid w:val="00BE7583"/>
    <w:rsid w:val="00BF1463"/>
    <w:rsid w:val="00BF1DA6"/>
    <w:rsid w:val="00BF3C8D"/>
    <w:rsid w:val="00C03B59"/>
    <w:rsid w:val="00C03EE3"/>
    <w:rsid w:val="00C0528B"/>
    <w:rsid w:val="00C075A9"/>
    <w:rsid w:val="00C079D5"/>
    <w:rsid w:val="00C07D16"/>
    <w:rsid w:val="00C10290"/>
    <w:rsid w:val="00C1148C"/>
    <w:rsid w:val="00C11DD8"/>
    <w:rsid w:val="00C13703"/>
    <w:rsid w:val="00C14795"/>
    <w:rsid w:val="00C15541"/>
    <w:rsid w:val="00C160ED"/>
    <w:rsid w:val="00C17181"/>
    <w:rsid w:val="00C238EE"/>
    <w:rsid w:val="00C23A61"/>
    <w:rsid w:val="00C26D99"/>
    <w:rsid w:val="00C301B1"/>
    <w:rsid w:val="00C30C44"/>
    <w:rsid w:val="00C32128"/>
    <w:rsid w:val="00C332CA"/>
    <w:rsid w:val="00C3526A"/>
    <w:rsid w:val="00C37006"/>
    <w:rsid w:val="00C42E98"/>
    <w:rsid w:val="00C47E40"/>
    <w:rsid w:val="00C502E7"/>
    <w:rsid w:val="00C521B1"/>
    <w:rsid w:val="00C533A8"/>
    <w:rsid w:val="00C53982"/>
    <w:rsid w:val="00C54982"/>
    <w:rsid w:val="00C54B81"/>
    <w:rsid w:val="00C5712F"/>
    <w:rsid w:val="00C57CFA"/>
    <w:rsid w:val="00C613A5"/>
    <w:rsid w:val="00C637D0"/>
    <w:rsid w:val="00C63BC1"/>
    <w:rsid w:val="00C64CC5"/>
    <w:rsid w:val="00C65C77"/>
    <w:rsid w:val="00C65DD8"/>
    <w:rsid w:val="00C754AC"/>
    <w:rsid w:val="00C765D6"/>
    <w:rsid w:val="00C766F0"/>
    <w:rsid w:val="00C7685A"/>
    <w:rsid w:val="00C80269"/>
    <w:rsid w:val="00C80635"/>
    <w:rsid w:val="00C8130F"/>
    <w:rsid w:val="00C87000"/>
    <w:rsid w:val="00C87F17"/>
    <w:rsid w:val="00C902D8"/>
    <w:rsid w:val="00C90520"/>
    <w:rsid w:val="00C9182A"/>
    <w:rsid w:val="00C92AEC"/>
    <w:rsid w:val="00C9423A"/>
    <w:rsid w:val="00C95FE4"/>
    <w:rsid w:val="00C96DCA"/>
    <w:rsid w:val="00C97C2B"/>
    <w:rsid w:val="00C97E81"/>
    <w:rsid w:val="00C97EE9"/>
    <w:rsid w:val="00CA31B1"/>
    <w:rsid w:val="00CA32B6"/>
    <w:rsid w:val="00CA34BE"/>
    <w:rsid w:val="00CA5065"/>
    <w:rsid w:val="00CB0D89"/>
    <w:rsid w:val="00CB11D5"/>
    <w:rsid w:val="00CB1D65"/>
    <w:rsid w:val="00CB740C"/>
    <w:rsid w:val="00CC0A3B"/>
    <w:rsid w:val="00CC1724"/>
    <w:rsid w:val="00CC1D5B"/>
    <w:rsid w:val="00CC3976"/>
    <w:rsid w:val="00CC44CF"/>
    <w:rsid w:val="00CC55EE"/>
    <w:rsid w:val="00CD1384"/>
    <w:rsid w:val="00CD3BB4"/>
    <w:rsid w:val="00CD452B"/>
    <w:rsid w:val="00CE3EF1"/>
    <w:rsid w:val="00CF28ED"/>
    <w:rsid w:val="00CF37E2"/>
    <w:rsid w:val="00CF597F"/>
    <w:rsid w:val="00CF6A78"/>
    <w:rsid w:val="00CF7358"/>
    <w:rsid w:val="00CF79A8"/>
    <w:rsid w:val="00CF7C01"/>
    <w:rsid w:val="00D0196D"/>
    <w:rsid w:val="00D0319D"/>
    <w:rsid w:val="00D036C8"/>
    <w:rsid w:val="00D04B03"/>
    <w:rsid w:val="00D103B4"/>
    <w:rsid w:val="00D1252B"/>
    <w:rsid w:val="00D126EA"/>
    <w:rsid w:val="00D14E40"/>
    <w:rsid w:val="00D1725B"/>
    <w:rsid w:val="00D17ACE"/>
    <w:rsid w:val="00D208B1"/>
    <w:rsid w:val="00D20B71"/>
    <w:rsid w:val="00D20F75"/>
    <w:rsid w:val="00D2146E"/>
    <w:rsid w:val="00D238E4"/>
    <w:rsid w:val="00D247C0"/>
    <w:rsid w:val="00D31DC8"/>
    <w:rsid w:val="00D32CF9"/>
    <w:rsid w:val="00D3530B"/>
    <w:rsid w:val="00D37B0F"/>
    <w:rsid w:val="00D37C3A"/>
    <w:rsid w:val="00D41573"/>
    <w:rsid w:val="00D423A9"/>
    <w:rsid w:val="00D43B51"/>
    <w:rsid w:val="00D44D3C"/>
    <w:rsid w:val="00D459A7"/>
    <w:rsid w:val="00D46C8C"/>
    <w:rsid w:val="00D47BA9"/>
    <w:rsid w:val="00D5136A"/>
    <w:rsid w:val="00D52005"/>
    <w:rsid w:val="00D52FBC"/>
    <w:rsid w:val="00D55465"/>
    <w:rsid w:val="00D62316"/>
    <w:rsid w:val="00D64EC6"/>
    <w:rsid w:val="00D65AFB"/>
    <w:rsid w:val="00D65ED7"/>
    <w:rsid w:val="00D712C7"/>
    <w:rsid w:val="00D72D0F"/>
    <w:rsid w:val="00D73655"/>
    <w:rsid w:val="00D7439E"/>
    <w:rsid w:val="00D820B2"/>
    <w:rsid w:val="00D82987"/>
    <w:rsid w:val="00D82E30"/>
    <w:rsid w:val="00D867B9"/>
    <w:rsid w:val="00D86F89"/>
    <w:rsid w:val="00D877B5"/>
    <w:rsid w:val="00D94E08"/>
    <w:rsid w:val="00D963FC"/>
    <w:rsid w:val="00D97EC5"/>
    <w:rsid w:val="00DA06EB"/>
    <w:rsid w:val="00DA15E2"/>
    <w:rsid w:val="00DA2967"/>
    <w:rsid w:val="00DA6E33"/>
    <w:rsid w:val="00DA795F"/>
    <w:rsid w:val="00DB40F0"/>
    <w:rsid w:val="00DC39FD"/>
    <w:rsid w:val="00DC6507"/>
    <w:rsid w:val="00DC6C56"/>
    <w:rsid w:val="00DC72A0"/>
    <w:rsid w:val="00DD0F59"/>
    <w:rsid w:val="00DD1F5B"/>
    <w:rsid w:val="00DD291B"/>
    <w:rsid w:val="00DE006A"/>
    <w:rsid w:val="00DE34FC"/>
    <w:rsid w:val="00DE3630"/>
    <w:rsid w:val="00DE7D6E"/>
    <w:rsid w:val="00DF0D75"/>
    <w:rsid w:val="00DF3203"/>
    <w:rsid w:val="00DF3428"/>
    <w:rsid w:val="00DF4A30"/>
    <w:rsid w:val="00DF5E8B"/>
    <w:rsid w:val="00E01AA2"/>
    <w:rsid w:val="00E01AB1"/>
    <w:rsid w:val="00E046F2"/>
    <w:rsid w:val="00E07CCA"/>
    <w:rsid w:val="00E110D0"/>
    <w:rsid w:val="00E11429"/>
    <w:rsid w:val="00E157A1"/>
    <w:rsid w:val="00E21AA8"/>
    <w:rsid w:val="00E21AD1"/>
    <w:rsid w:val="00E22944"/>
    <w:rsid w:val="00E232E9"/>
    <w:rsid w:val="00E235C2"/>
    <w:rsid w:val="00E2492A"/>
    <w:rsid w:val="00E27D66"/>
    <w:rsid w:val="00E3447F"/>
    <w:rsid w:val="00E34F87"/>
    <w:rsid w:val="00E36742"/>
    <w:rsid w:val="00E42D85"/>
    <w:rsid w:val="00E43D66"/>
    <w:rsid w:val="00E5275D"/>
    <w:rsid w:val="00E5530A"/>
    <w:rsid w:val="00E55FC6"/>
    <w:rsid w:val="00E5763E"/>
    <w:rsid w:val="00E57DF8"/>
    <w:rsid w:val="00E607C4"/>
    <w:rsid w:val="00E65FCF"/>
    <w:rsid w:val="00E70D88"/>
    <w:rsid w:val="00E720C6"/>
    <w:rsid w:val="00E723DE"/>
    <w:rsid w:val="00E760D8"/>
    <w:rsid w:val="00E772A4"/>
    <w:rsid w:val="00E835B1"/>
    <w:rsid w:val="00E83ACA"/>
    <w:rsid w:val="00E863CE"/>
    <w:rsid w:val="00E86A18"/>
    <w:rsid w:val="00E90CBD"/>
    <w:rsid w:val="00E91623"/>
    <w:rsid w:val="00E91C80"/>
    <w:rsid w:val="00E96527"/>
    <w:rsid w:val="00E96B2D"/>
    <w:rsid w:val="00EA3601"/>
    <w:rsid w:val="00EA62BB"/>
    <w:rsid w:val="00EA6662"/>
    <w:rsid w:val="00EB067C"/>
    <w:rsid w:val="00EB11BF"/>
    <w:rsid w:val="00EB1AD6"/>
    <w:rsid w:val="00EB2117"/>
    <w:rsid w:val="00EB4C51"/>
    <w:rsid w:val="00EB6F13"/>
    <w:rsid w:val="00EC26B6"/>
    <w:rsid w:val="00EC402E"/>
    <w:rsid w:val="00EC426F"/>
    <w:rsid w:val="00EC6BC1"/>
    <w:rsid w:val="00ED07B6"/>
    <w:rsid w:val="00ED1EF8"/>
    <w:rsid w:val="00ED5F27"/>
    <w:rsid w:val="00ED67C2"/>
    <w:rsid w:val="00ED6EAE"/>
    <w:rsid w:val="00EE21F3"/>
    <w:rsid w:val="00EE2BF7"/>
    <w:rsid w:val="00EE5221"/>
    <w:rsid w:val="00EE7085"/>
    <w:rsid w:val="00EE7F6C"/>
    <w:rsid w:val="00EF1C57"/>
    <w:rsid w:val="00EF46DE"/>
    <w:rsid w:val="00EF558F"/>
    <w:rsid w:val="00EF5CE3"/>
    <w:rsid w:val="00EF662D"/>
    <w:rsid w:val="00F00810"/>
    <w:rsid w:val="00F01A87"/>
    <w:rsid w:val="00F01D92"/>
    <w:rsid w:val="00F02175"/>
    <w:rsid w:val="00F02BFE"/>
    <w:rsid w:val="00F04BC2"/>
    <w:rsid w:val="00F04E58"/>
    <w:rsid w:val="00F07984"/>
    <w:rsid w:val="00F123B3"/>
    <w:rsid w:val="00F14590"/>
    <w:rsid w:val="00F148D6"/>
    <w:rsid w:val="00F14E20"/>
    <w:rsid w:val="00F1580A"/>
    <w:rsid w:val="00F1658F"/>
    <w:rsid w:val="00F174C3"/>
    <w:rsid w:val="00F17DF0"/>
    <w:rsid w:val="00F20BFE"/>
    <w:rsid w:val="00F211E5"/>
    <w:rsid w:val="00F22203"/>
    <w:rsid w:val="00F22665"/>
    <w:rsid w:val="00F23E66"/>
    <w:rsid w:val="00F246ED"/>
    <w:rsid w:val="00F25240"/>
    <w:rsid w:val="00F260B9"/>
    <w:rsid w:val="00F332D3"/>
    <w:rsid w:val="00F404C5"/>
    <w:rsid w:val="00F41E29"/>
    <w:rsid w:val="00F4222E"/>
    <w:rsid w:val="00F434FD"/>
    <w:rsid w:val="00F4361B"/>
    <w:rsid w:val="00F43B0C"/>
    <w:rsid w:val="00F43E75"/>
    <w:rsid w:val="00F43F0C"/>
    <w:rsid w:val="00F478AD"/>
    <w:rsid w:val="00F50FE8"/>
    <w:rsid w:val="00F5186A"/>
    <w:rsid w:val="00F52211"/>
    <w:rsid w:val="00F53247"/>
    <w:rsid w:val="00F533A1"/>
    <w:rsid w:val="00F55149"/>
    <w:rsid w:val="00F65DEB"/>
    <w:rsid w:val="00F66665"/>
    <w:rsid w:val="00F71907"/>
    <w:rsid w:val="00F71E65"/>
    <w:rsid w:val="00F800DD"/>
    <w:rsid w:val="00F815DE"/>
    <w:rsid w:val="00F82180"/>
    <w:rsid w:val="00F84C7C"/>
    <w:rsid w:val="00F91BA6"/>
    <w:rsid w:val="00F9382B"/>
    <w:rsid w:val="00F958BC"/>
    <w:rsid w:val="00F96577"/>
    <w:rsid w:val="00F978BD"/>
    <w:rsid w:val="00FA2E5A"/>
    <w:rsid w:val="00FA3E61"/>
    <w:rsid w:val="00FA3F9D"/>
    <w:rsid w:val="00FA414E"/>
    <w:rsid w:val="00FB12B3"/>
    <w:rsid w:val="00FB2EAA"/>
    <w:rsid w:val="00FB3216"/>
    <w:rsid w:val="00FB798A"/>
    <w:rsid w:val="00FC2D8D"/>
    <w:rsid w:val="00FC408D"/>
    <w:rsid w:val="00FC4104"/>
    <w:rsid w:val="00FC768D"/>
    <w:rsid w:val="00FD048E"/>
    <w:rsid w:val="00FD121B"/>
    <w:rsid w:val="00FD1BA2"/>
    <w:rsid w:val="00FD2FEA"/>
    <w:rsid w:val="00FD5094"/>
    <w:rsid w:val="00FD6168"/>
    <w:rsid w:val="00FD6A88"/>
    <w:rsid w:val="00FD7A4E"/>
    <w:rsid w:val="00FE10E1"/>
    <w:rsid w:val="00FE23EC"/>
    <w:rsid w:val="00FE23F0"/>
    <w:rsid w:val="00FE2ECA"/>
    <w:rsid w:val="00FE3E8B"/>
    <w:rsid w:val="00FE4038"/>
    <w:rsid w:val="00FE40D0"/>
    <w:rsid w:val="00FE44E5"/>
    <w:rsid w:val="00FE6858"/>
    <w:rsid w:val="00FE6878"/>
    <w:rsid w:val="00FF0410"/>
    <w:rsid w:val="00FF0572"/>
    <w:rsid w:val="00FF09D8"/>
    <w:rsid w:val="00FF2C09"/>
    <w:rsid w:val="00FF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097B5"/>
  <w15:chartTrackingRefBased/>
  <w15:docId w15:val="{5F6F46B9-AB77-4A1C-B8A5-2359220F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76C"/>
    <w:pPr>
      <w:widowControl w:val="0"/>
      <w:spacing w:after="0"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76C"/>
    <w:pPr>
      <w:keepNext/>
      <w:keepLines/>
      <w:spacing w:before="480" w:after="80" w:line="278" w:lineRule="auto"/>
      <w:ind w:firstLineChars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76C"/>
    <w:pPr>
      <w:keepNext/>
      <w:keepLines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76C"/>
    <w:pPr>
      <w:keepNext/>
      <w:keepLines/>
      <w:spacing w:before="160" w:after="80" w:line="278" w:lineRule="auto"/>
      <w:ind w:firstLineChars="0" w:firstLine="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76C"/>
    <w:pPr>
      <w:keepNext/>
      <w:keepLines/>
      <w:spacing w:before="80" w:after="40" w:line="278" w:lineRule="auto"/>
      <w:ind w:firstLineChars="0" w:firstLine="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76C"/>
    <w:pPr>
      <w:keepNext/>
      <w:keepLines/>
      <w:spacing w:before="80" w:after="40" w:line="278" w:lineRule="auto"/>
      <w:ind w:firstLineChars="0" w:firstLine="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76C"/>
    <w:pPr>
      <w:keepNext/>
      <w:keepLines/>
      <w:spacing w:before="40" w:line="278" w:lineRule="auto"/>
      <w:ind w:firstLineChars="0" w:firstLine="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76C"/>
    <w:pPr>
      <w:keepNext/>
      <w:keepLines/>
      <w:spacing w:before="40" w:line="278" w:lineRule="auto"/>
      <w:ind w:firstLineChars="0" w:firstLine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76C"/>
    <w:pPr>
      <w:keepNext/>
      <w:keepLines/>
      <w:spacing w:line="278" w:lineRule="auto"/>
      <w:ind w:firstLineChars="0" w:firstLine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76C"/>
    <w:pPr>
      <w:keepNext/>
      <w:keepLines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576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5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5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576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576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0576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57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57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57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576C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05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76C"/>
    <w:pPr>
      <w:numPr>
        <w:ilvl w:val="1"/>
      </w:numPr>
      <w:spacing w:after="160" w:line="278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057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76C"/>
    <w:pPr>
      <w:spacing w:before="160" w:after="160" w:line="278" w:lineRule="auto"/>
      <w:ind w:firstLineChars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057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76C"/>
    <w:pPr>
      <w:spacing w:after="160" w:line="278" w:lineRule="auto"/>
      <w:ind w:left="720" w:firstLineChars="0" w:firstLine="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6057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057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0576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713A6"/>
    <w:rPr>
      <w:color w:val="467886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6713A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712C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712C7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D712C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712C7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3">
    <w:name w:val="Revision"/>
    <w:hidden/>
    <w:uiPriority w:val="99"/>
    <w:semiHidden/>
    <w:rsid w:val="00C87F17"/>
    <w:pPr>
      <w:spacing w:after="0" w:line="240" w:lineRule="auto"/>
    </w:pPr>
    <w:rPr>
      <w:rFonts w:ascii="Times New Roman" w:eastAsia="宋体" w:hAnsi="Times New Roman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4</Pages>
  <Words>1205</Words>
  <Characters>1555</Characters>
  <Application>Microsoft Office Word</Application>
  <DocSecurity>0</DocSecurity>
  <Lines>222</Lines>
  <Paragraphs>183</Paragraphs>
  <ScaleCrop>false</ScaleCrop>
  <Company>MicroSoft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梦甜 李</dc:creator>
  <cp:keywords/>
  <dc:description/>
  <cp:lastModifiedBy>李梦甜</cp:lastModifiedBy>
  <cp:revision>242</cp:revision>
  <dcterms:created xsi:type="dcterms:W3CDTF">2025-05-28T00:39:00Z</dcterms:created>
  <dcterms:modified xsi:type="dcterms:W3CDTF">2026-08-21T08:37:00Z</dcterms:modified>
</cp:coreProperties>
</file>