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B9601" w14:textId="2B72C030" w:rsidR="00176858" w:rsidRPr="003A7099" w:rsidRDefault="00176858" w:rsidP="00176858">
      <w:pPr>
        <w:spacing w:beforeLines="50" w:before="156" w:afterLines="50" w:after="156" w:line="400" w:lineRule="exact"/>
        <w:rPr>
          <w:rFonts w:ascii="Times New Roman" w:hAnsi="Times New Roman" w:cs="Times New Roman"/>
          <w:bCs/>
          <w:iCs/>
          <w:color w:val="000000"/>
          <w:sz w:val="28"/>
        </w:rPr>
      </w:pPr>
      <w:r w:rsidRPr="003A7099">
        <w:rPr>
          <w:rFonts w:ascii="Times New Roman" w:hAnsi="Times New Roman" w:cs="Times New Roman"/>
          <w:bCs/>
          <w:iCs/>
          <w:color w:val="000000"/>
          <w:sz w:val="28"/>
        </w:rPr>
        <w:t>证券代码：艾力斯</w:t>
      </w:r>
      <w:r w:rsidRPr="003A7099">
        <w:rPr>
          <w:rFonts w:ascii="Times New Roman" w:hAnsi="Times New Roman" w:cs="Times New Roman"/>
          <w:bCs/>
          <w:iCs/>
          <w:color w:val="000000"/>
          <w:sz w:val="28"/>
        </w:rPr>
        <w:t xml:space="preserve">                           </w:t>
      </w:r>
      <w:r w:rsidRPr="003A7099">
        <w:rPr>
          <w:rFonts w:ascii="Times New Roman" w:hAnsi="Times New Roman" w:cs="Times New Roman"/>
          <w:bCs/>
          <w:iCs/>
          <w:color w:val="000000"/>
          <w:sz w:val="28"/>
        </w:rPr>
        <w:t>证券简称：</w:t>
      </w:r>
      <w:r w:rsidRPr="003A7099">
        <w:rPr>
          <w:rFonts w:ascii="Times New Roman" w:hAnsi="Times New Roman" w:cs="Times New Roman"/>
          <w:bCs/>
          <w:iCs/>
          <w:color w:val="000000"/>
          <w:sz w:val="28"/>
        </w:rPr>
        <w:t>688578</w:t>
      </w:r>
    </w:p>
    <w:p w14:paraId="70C68C70" w14:textId="77777777" w:rsidR="00176858" w:rsidRPr="003A7099" w:rsidRDefault="00176858" w:rsidP="00176858">
      <w:pPr>
        <w:spacing w:beforeLines="50" w:before="156" w:afterLines="50" w:after="156" w:line="400" w:lineRule="exact"/>
        <w:jc w:val="center"/>
        <w:rPr>
          <w:rFonts w:ascii="Times New Roman" w:hAnsi="Times New Roman" w:cs="Times New Roman"/>
          <w:b/>
          <w:bCs/>
          <w:iCs/>
          <w:color w:val="000000"/>
          <w:sz w:val="32"/>
          <w:szCs w:val="32"/>
        </w:rPr>
      </w:pPr>
    </w:p>
    <w:p w14:paraId="0C0689FE" w14:textId="77777777" w:rsidR="00176858" w:rsidRPr="003A7099" w:rsidRDefault="00176858" w:rsidP="00176858">
      <w:pPr>
        <w:spacing w:beforeLines="50" w:before="156" w:afterLines="50" w:after="156" w:line="400" w:lineRule="exact"/>
        <w:jc w:val="center"/>
        <w:rPr>
          <w:rFonts w:ascii="Times New Roman" w:hAnsi="Times New Roman" w:cs="Times New Roman"/>
          <w:b/>
          <w:bCs/>
          <w:iCs/>
          <w:color w:val="000000"/>
          <w:sz w:val="32"/>
          <w:szCs w:val="32"/>
        </w:rPr>
      </w:pPr>
      <w:r w:rsidRPr="003A7099">
        <w:rPr>
          <w:rFonts w:ascii="Times New Roman" w:hAnsi="Times New Roman" w:cs="Times New Roman"/>
          <w:b/>
          <w:bCs/>
          <w:iCs/>
          <w:color w:val="000000"/>
          <w:sz w:val="32"/>
          <w:szCs w:val="32"/>
        </w:rPr>
        <w:t>上海艾力斯医药科技股份有限公司投资者关系活动记录表</w:t>
      </w:r>
    </w:p>
    <w:p w14:paraId="37440A17" w14:textId="23B80A8E" w:rsidR="00C73569" w:rsidRPr="003A7099" w:rsidRDefault="003955EF" w:rsidP="00176858">
      <w:pPr>
        <w:spacing w:beforeLines="50" w:before="156" w:afterLines="50" w:after="156"/>
        <w:jc w:val="center"/>
        <w:rPr>
          <w:rFonts w:ascii="Times New Roman" w:hAnsi="Times New Roman" w:cs="Times New Roman"/>
          <w:bCs/>
          <w:iCs/>
          <w:color w:val="000000"/>
          <w:sz w:val="24"/>
        </w:rPr>
      </w:pPr>
      <w:r>
        <w:rPr>
          <w:rFonts w:ascii="Times New Roman" w:hAnsi="Times New Roman" w:cs="Times New Roman" w:hint="eastAsia"/>
          <w:b/>
          <w:bCs/>
          <w:iCs/>
          <w:color w:val="000000"/>
          <w:sz w:val="32"/>
          <w:szCs w:val="32"/>
        </w:rPr>
        <w:t>（</w:t>
      </w:r>
      <w:r w:rsidR="00983F1C" w:rsidRPr="003A7099">
        <w:rPr>
          <w:rFonts w:ascii="Times New Roman" w:hAnsi="Times New Roman" w:cs="Times New Roman"/>
          <w:b/>
          <w:bCs/>
          <w:iCs/>
          <w:color w:val="000000"/>
          <w:sz w:val="32"/>
          <w:szCs w:val="32"/>
        </w:rPr>
        <w:t>202</w:t>
      </w:r>
      <w:r w:rsidR="00760BFD">
        <w:rPr>
          <w:rFonts w:ascii="Times New Roman" w:hAnsi="Times New Roman" w:cs="Times New Roman" w:hint="eastAsia"/>
          <w:b/>
          <w:bCs/>
          <w:iCs/>
          <w:color w:val="000000"/>
          <w:sz w:val="32"/>
          <w:szCs w:val="32"/>
        </w:rPr>
        <w:t>6</w:t>
      </w:r>
      <w:r w:rsidR="00983F1C" w:rsidRPr="003A7099">
        <w:rPr>
          <w:rFonts w:ascii="Times New Roman" w:hAnsi="Times New Roman" w:cs="Times New Roman"/>
          <w:b/>
          <w:bCs/>
          <w:iCs/>
          <w:color w:val="000000"/>
          <w:sz w:val="32"/>
          <w:szCs w:val="32"/>
        </w:rPr>
        <w:t>年</w:t>
      </w:r>
      <w:r w:rsidR="000959DA">
        <w:rPr>
          <w:rFonts w:ascii="Times New Roman" w:hAnsi="Times New Roman" w:cs="Times New Roman" w:hint="eastAsia"/>
          <w:b/>
          <w:bCs/>
          <w:iCs/>
          <w:color w:val="000000"/>
          <w:sz w:val="32"/>
          <w:szCs w:val="32"/>
        </w:rPr>
        <w:t>8</w:t>
      </w:r>
      <w:r w:rsidR="00983F1C" w:rsidRPr="003A7099">
        <w:rPr>
          <w:rFonts w:ascii="Times New Roman" w:hAnsi="Times New Roman" w:cs="Times New Roman"/>
          <w:b/>
          <w:bCs/>
          <w:iCs/>
          <w:color w:val="000000"/>
          <w:sz w:val="32"/>
          <w:szCs w:val="32"/>
        </w:rPr>
        <w:t>月</w:t>
      </w:r>
      <w:r w:rsidR="00983F1C" w:rsidRPr="003A7099">
        <w:rPr>
          <w:rFonts w:ascii="Times New Roman" w:hAnsi="Times New Roman" w:cs="Times New Roman"/>
          <w:b/>
          <w:bCs/>
          <w:iCs/>
          <w:color w:val="000000"/>
          <w:sz w:val="32"/>
          <w:szCs w:val="32"/>
        </w:rPr>
        <w:t>2</w:t>
      </w:r>
      <w:r w:rsidR="000959DA">
        <w:rPr>
          <w:rFonts w:ascii="Times New Roman" w:hAnsi="Times New Roman" w:cs="Times New Roman" w:hint="eastAsia"/>
          <w:b/>
          <w:bCs/>
          <w:iCs/>
          <w:color w:val="000000"/>
          <w:sz w:val="32"/>
          <w:szCs w:val="32"/>
        </w:rPr>
        <w:t>0</w:t>
      </w:r>
      <w:r w:rsidR="00983F1C" w:rsidRPr="003A7099">
        <w:rPr>
          <w:rFonts w:ascii="Times New Roman" w:hAnsi="Times New Roman" w:cs="Times New Roman"/>
          <w:b/>
          <w:bCs/>
          <w:iCs/>
          <w:color w:val="000000"/>
          <w:sz w:val="32"/>
          <w:szCs w:val="32"/>
        </w:rPr>
        <w:t>日）</w:t>
      </w:r>
      <w:r w:rsidR="00176858" w:rsidRPr="003A7099">
        <w:rPr>
          <w:rFonts w:ascii="Times New Roman" w:hAnsi="Times New Roman" w:cs="Times New Roman"/>
          <w:bCs/>
          <w:iCs/>
          <w:color w:val="000000"/>
          <w:sz w:val="24"/>
        </w:rPr>
        <w:t xml:space="preserve">   </w:t>
      </w:r>
      <w:r w:rsidR="00C73569" w:rsidRPr="003A7099">
        <w:rPr>
          <w:rFonts w:ascii="Times New Roman" w:hAnsi="Times New Roman" w:cs="Times New Roman"/>
          <w:bCs/>
          <w:iCs/>
          <w:color w:val="000000"/>
          <w:sz w:val="24"/>
        </w:rPr>
        <w:t xml:space="preserve">       </w:t>
      </w:r>
      <w:r w:rsidR="008401CE">
        <w:rPr>
          <w:rFonts w:ascii="Times New Roman" w:hAnsi="Times New Roman" w:cs="Times New Roman"/>
          <w:bCs/>
          <w:iCs/>
          <w:color w:val="000000"/>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0"/>
        <w:gridCol w:w="6357"/>
      </w:tblGrid>
      <w:tr w:rsidR="00C73569" w:rsidRPr="003A7099" w14:paraId="337ADBA4" w14:textId="77777777" w:rsidTr="00B151A7">
        <w:trPr>
          <w:jc w:val="center"/>
        </w:trPr>
        <w:tc>
          <w:tcPr>
            <w:tcW w:w="1860" w:type="dxa"/>
            <w:tcBorders>
              <w:top w:val="single" w:sz="4" w:space="0" w:color="auto"/>
              <w:left w:val="single" w:sz="4" w:space="0" w:color="auto"/>
              <w:bottom w:val="single" w:sz="4" w:space="0" w:color="auto"/>
              <w:right w:val="single" w:sz="4" w:space="0" w:color="auto"/>
            </w:tcBorders>
            <w:vAlign w:val="center"/>
          </w:tcPr>
          <w:p w14:paraId="4843E1C2" w14:textId="77777777" w:rsidR="00C73569" w:rsidRPr="003A7099" w:rsidRDefault="00C73569" w:rsidP="00176858">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投资者关系活动类别</w:t>
            </w:r>
          </w:p>
          <w:p w14:paraId="6F389B4D" w14:textId="77777777" w:rsidR="00C73569" w:rsidRPr="003A7099" w:rsidRDefault="00C73569" w:rsidP="00176858">
            <w:pPr>
              <w:rPr>
                <w:rFonts w:ascii="Times New Roman" w:hAnsi="Times New Roman" w:cs="Times New Roman"/>
                <w:bCs/>
                <w:iCs/>
                <w:color w:val="000000"/>
                <w:sz w:val="24"/>
                <w:szCs w:val="24"/>
              </w:rPr>
            </w:pPr>
          </w:p>
        </w:tc>
        <w:tc>
          <w:tcPr>
            <w:tcW w:w="6357" w:type="dxa"/>
            <w:tcBorders>
              <w:top w:val="single" w:sz="4" w:space="0" w:color="auto"/>
              <w:left w:val="single" w:sz="4" w:space="0" w:color="auto"/>
              <w:bottom w:val="single" w:sz="4" w:space="0" w:color="auto"/>
              <w:right w:val="single" w:sz="4" w:space="0" w:color="auto"/>
            </w:tcBorders>
            <w:vAlign w:val="center"/>
            <w:hideMark/>
          </w:tcPr>
          <w:p w14:paraId="69AAD248" w14:textId="77777777" w:rsidR="00C73569" w:rsidRPr="003A7099" w:rsidRDefault="00C73569" w:rsidP="00E30400">
            <w:pPr>
              <w:spacing w:line="360" w:lineRule="auto"/>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w:t>
            </w:r>
            <w:r w:rsidRPr="003A7099">
              <w:rPr>
                <w:rFonts w:ascii="Times New Roman" w:hAnsi="Times New Roman" w:cs="Times New Roman"/>
                <w:sz w:val="24"/>
                <w:szCs w:val="24"/>
              </w:rPr>
              <w:t>特定对象调研</w:t>
            </w:r>
            <w:r w:rsidRPr="003A7099">
              <w:rPr>
                <w:rFonts w:ascii="Times New Roman" w:hAnsi="Times New Roman" w:cs="Times New Roman"/>
                <w:sz w:val="24"/>
                <w:szCs w:val="24"/>
              </w:rPr>
              <w:t xml:space="preserve">        </w:t>
            </w:r>
            <w:r w:rsidRPr="003A7099">
              <w:rPr>
                <w:rFonts w:ascii="Times New Roman" w:hAnsi="Times New Roman" w:cs="Times New Roman"/>
                <w:bCs/>
                <w:iCs/>
                <w:color w:val="000000"/>
                <w:sz w:val="24"/>
                <w:szCs w:val="24"/>
              </w:rPr>
              <w:t>□</w:t>
            </w:r>
            <w:r w:rsidRPr="003A7099">
              <w:rPr>
                <w:rFonts w:ascii="Times New Roman" w:hAnsi="Times New Roman" w:cs="Times New Roman"/>
                <w:sz w:val="24"/>
                <w:szCs w:val="24"/>
              </w:rPr>
              <w:t>分析师会议</w:t>
            </w:r>
          </w:p>
          <w:p w14:paraId="5951F0FE" w14:textId="77777777" w:rsidR="00C73569" w:rsidRPr="003A7099" w:rsidRDefault="00C73569" w:rsidP="00E30400">
            <w:pPr>
              <w:spacing w:line="360" w:lineRule="auto"/>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w:t>
            </w:r>
            <w:r w:rsidRPr="003A7099">
              <w:rPr>
                <w:rFonts w:ascii="Times New Roman" w:hAnsi="Times New Roman" w:cs="Times New Roman"/>
                <w:sz w:val="24"/>
                <w:szCs w:val="24"/>
              </w:rPr>
              <w:t>媒体采访</w:t>
            </w:r>
            <w:r w:rsidRPr="003A7099">
              <w:rPr>
                <w:rFonts w:ascii="Times New Roman" w:hAnsi="Times New Roman" w:cs="Times New Roman"/>
                <w:sz w:val="24"/>
                <w:szCs w:val="24"/>
              </w:rPr>
              <w:t xml:space="preserve">            </w:t>
            </w:r>
            <w:r w:rsidR="001B4F91" w:rsidRPr="003A7099">
              <w:rPr>
                <w:rFonts w:ascii="Times New Roman" w:hAnsi="Times New Roman" w:cs="Times New Roman"/>
                <w:bCs/>
                <w:iCs/>
                <w:color w:val="000000"/>
                <w:sz w:val="24"/>
                <w:szCs w:val="24"/>
              </w:rPr>
              <w:t>□</w:t>
            </w:r>
            <w:r w:rsidRPr="003A7099">
              <w:rPr>
                <w:rFonts w:ascii="Times New Roman" w:hAnsi="Times New Roman" w:cs="Times New Roman"/>
                <w:sz w:val="24"/>
                <w:szCs w:val="24"/>
              </w:rPr>
              <w:t>业绩说明会</w:t>
            </w:r>
          </w:p>
          <w:p w14:paraId="37971C23" w14:textId="77777777" w:rsidR="00C73569" w:rsidRPr="003A7099" w:rsidRDefault="00C73569" w:rsidP="00E30400">
            <w:pPr>
              <w:spacing w:line="360" w:lineRule="auto"/>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w:t>
            </w:r>
            <w:r w:rsidRPr="003A7099">
              <w:rPr>
                <w:rFonts w:ascii="Times New Roman" w:hAnsi="Times New Roman" w:cs="Times New Roman"/>
                <w:sz w:val="24"/>
                <w:szCs w:val="24"/>
              </w:rPr>
              <w:t>新闻发布会</w:t>
            </w:r>
            <w:r w:rsidRPr="003A7099">
              <w:rPr>
                <w:rFonts w:ascii="Times New Roman" w:hAnsi="Times New Roman" w:cs="Times New Roman"/>
                <w:sz w:val="24"/>
                <w:szCs w:val="24"/>
              </w:rPr>
              <w:t xml:space="preserve">          </w:t>
            </w:r>
            <w:r w:rsidRPr="003A7099">
              <w:rPr>
                <w:rFonts w:ascii="Times New Roman" w:hAnsi="Times New Roman" w:cs="Times New Roman"/>
                <w:bCs/>
                <w:iCs/>
                <w:color w:val="000000"/>
                <w:sz w:val="24"/>
                <w:szCs w:val="24"/>
              </w:rPr>
              <w:t>□</w:t>
            </w:r>
            <w:r w:rsidRPr="003A7099">
              <w:rPr>
                <w:rFonts w:ascii="Times New Roman" w:hAnsi="Times New Roman" w:cs="Times New Roman"/>
                <w:sz w:val="24"/>
                <w:szCs w:val="24"/>
              </w:rPr>
              <w:t>路演活动</w:t>
            </w:r>
          </w:p>
          <w:p w14:paraId="3B1F38B7" w14:textId="77777777" w:rsidR="00C73569" w:rsidRPr="003A7099" w:rsidRDefault="00C73569" w:rsidP="00E30400">
            <w:pPr>
              <w:tabs>
                <w:tab w:val="left" w:pos="3045"/>
                <w:tab w:val="center" w:pos="3199"/>
              </w:tabs>
              <w:spacing w:line="360" w:lineRule="auto"/>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w:t>
            </w:r>
            <w:r w:rsidRPr="003A7099">
              <w:rPr>
                <w:rFonts w:ascii="Times New Roman" w:hAnsi="Times New Roman" w:cs="Times New Roman"/>
                <w:sz w:val="24"/>
                <w:szCs w:val="24"/>
              </w:rPr>
              <w:t>现场参观</w:t>
            </w:r>
            <w:r w:rsidRPr="003A7099">
              <w:rPr>
                <w:rFonts w:ascii="Times New Roman" w:hAnsi="Times New Roman" w:cs="Times New Roman"/>
                <w:bCs/>
                <w:iCs/>
                <w:color w:val="000000"/>
                <w:sz w:val="24"/>
                <w:szCs w:val="24"/>
              </w:rPr>
              <w:tab/>
            </w:r>
          </w:p>
          <w:p w14:paraId="37CFA1B1" w14:textId="7679B42F" w:rsidR="00C73569" w:rsidRPr="003A7099" w:rsidRDefault="00A160CB" w:rsidP="00E30400">
            <w:pPr>
              <w:tabs>
                <w:tab w:val="center" w:pos="3199"/>
              </w:tabs>
              <w:spacing w:line="360" w:lineRule="auto"/>
              <w:rPr>
                <w:rFonts w:ascii="Times New Roman" w:hAnsi="Times New Roman" w:cs="Times New Roman"/>
                <w:bCs/>
                <w:iCs/>
                <w:color w:val="000000"/>
                <w:sz w:val="24"/>
                <w:szCs w:val="24"/>
              </w:rPr>
            </w:pPr>
            <w:r w:rsidRPr="003A7099">
              <w:rPr>
                <w:rFonts w:ascii="Times New Roman" w:hAnsi="Times New Roman" w:cs="Times New Roman"/>
                <w:sz w:val="24"/>
                <w:szCs w:val="24"/>
              </w:rPr>
              <w:t>√</w:t>
            </w:r>
            <w:r w:rsidRPr="003A7099">
              <w:rPr>
                <w:rFonts w:ascii="Times New Roman" w:hAnsi="Times New Roman" w:cs="Times New Roman"/>
                <w:sz w:val="24"/>
                <w:szCs w:val="24"/>
              </w:rPr>
              <w:t>其他</w:t>
            </w:r>
            <w:r w:rsidRPr="003A7099">
              <w:rPr>
                <w:rFonts w:ascii="Times New Roman" w:hAnsi="Times New Roman" w:cs="Times New Roman"/>
                <w:sz w:val="24"/>
                <w:szCs w:val="24"/>
              </w:rPr>
              <w:t xml:space="preserve"> </w:t>
            </w:r>
            <w:r w:rsidRPr="003A7099">
              <w:rPr>
                <w:rFonts w:ascii="Times New Roman" w:hAnsi="Times New Roman" w:cs="Times New Roman"/>
                <w:sz w:val="24"/>
                <w:szCs w:val="24"/>
                <w:u w:val="single"/>
              </w:rPr>
              <w:t>投资者</w:t>
            </w:r>
            <w:r w:rsidR="00123A5C">
              <w:rPr>
                <w:rFonts w:ascii="Times New Roman" w:hAnsi="Times New Roman" w:cs="Times New Roman" w:hint="eastAsia"/>
                <w:sz w:val="24"/>
                <w:szCs w:val="24"/>
                <w:u w:val="single"/>
              </w:rPr>
              <w:t>电话</w:t>
            </w:r>
            <w:r w:rsidRPr="003A7099">
              <w:rPr>
                <w:rFonts w:ascii="Times New Roman" w:hAnsi="Times New Roman" w:cs="Times New Roman"/>
                <w:sz w:val="24"/>
                <w:szCs w:val="24"/>
                <w:u w:val="single"/>
              </w:rPr>
              <w:t>交流会</w:t>
            </w:r>
          </w:p>
        </w:tc>
      </w:tr>
      <w:tr w:rsidR="0083541B" w:rsidRPr="003A7099" w14:paraId="288B81B6" w14:textId="77777777" w:rsidTr="000C76F3">
        <w:trPr>
          <w:trHeight w:val="41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B490257" w14:textId="77777777" w:rsidR="0083541B" w:rsidRPr="003A7099" w:rsidRDefault="0083541B" w:rsidP="0083541B">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参与单位名称及人员姓名</w:t>
            </w:r>
          </w:p>
        </w:tc>
        <w:tc>
          <w:tcPr>
            <w:tcW w:w="6357" w:type="dxa"/>
            <w:tcBorders>
              <w:top w:val="single" w:sz="4" w:space="0" w:color="auto"/>
              <w:left w:val="single" w:sz="4" w:space="0" w:color="auto"/>
              <w:bottom w:val="single" w:sz="4" w:space="0" w:color="auto"/>
              <w:right w:val="single" w:sz="4" w:space="0" w:color="auto"/>
            </w:tcBorders>
          </w:tcPr>
          <w:p w14:paraId="64F329B1" w14:textId="4E443FFA" w:rsidR="0083541B" w:rsidRPr="003A7099" w:rsidRDefault="0083541B" w:rsidP="0083541B">
            <w:pPr>
              <w:spacing w:line="360" w:lineRule="auto"/>
              <w:rPr>
                <w:rFonts w:ascii="Times New Roman" w:hAnsi="Times New Roman" w:cs="Times New Roman"/>
                <w:b/>
                <w:bCs/>
                <w:iCs/>
                <w:color w:val="000000"/>
                <w:sz w:val="24"/>
                <w:szCs w:val="24"/>
              </w:rPr>
            </w:pPr>
            <w:r w:rsidRPr="003A7099">
              <w:rPr>
                <w:rFonts w:ascii="Times New Roman" w:hAnsi="Times New Roman" w:cs="Times New Roman"/>
                <w:b/>
                <w:bCs/>
                <w:iCs/>
                <w:color w:val="000000"/>
                <w:sz w:val="24"/>
                <w:szCs w:val="24"/>
              </w:rPr>
              <w:t>202</w:t>
            </w:r>
            <w:r w:rsidR="00760BFD">
              <w:rPr>
                <w:rFonts w:ascii="Times New Roman" w:hAnsi="Times New Roman" w:cs="Times New Roman" w:hint="eastAsia"/>
                <w:b/>
                <w:bCs/>
                <w:iCs/>
                <w:color w:val="000000"/>
                <w:sz w:val="24"/>
                <w:szCs w:val="24"/>
              </w:rPr>
              <w:t>6</w:t>
            </w:r>
            <w:r w:rsidRPr="003A7099">
              <w:rPr>
                <w:rFonts w:ascii="Times New Roman" w:hAnsi="Times New Roman" w:cs="Times New Roman"/>
                <w:b/>
                <w:bCs/>
                <w:iCs/>
                <w:color w:val="000000"/>
                <w:sz w:val="24"/>
                <w:szCs w:val="24"/>
              </w:rPr>
              <w:t>年</w:t>
            </w:r>
            <w:r w:rsidR="000959DA">
              <w:rPr>
                <w:rFonts w:ascii="Times New Roman" w:hAnsi="Times New Roman" w:cs="Times New Roman" w:hint="eastAsia"/>
                <w:b/>
                <w:bCs/>
                <w:iCs/>
                <w:color w:val="000000"/>
                <w:sz w:val="24"/>
                <w:szCs w:val="24"/>
              </w:rPr>
              <w:t>8</w:t>
            </w:r>
            <w:r w:rsidRPr="003A7099">
              <w:rPr>
                <w:rFonts w:ascii="Times New Roman" w:hAnsi="Times New Roman" w:cs="Times New Roman"/>
                <w:b/>
                <w:bCs/>
                <w:iCs/>
                <w:color w:val="000000"/>
                <w:sz w:val="24"/>
                <w:szCs w:val="24"/>
              </w:rPr>
              <w:t>月</w:t>
            </w:r>
            <w:r w:rsidR="000959DA">
              <w:rPr>
                <w:rFonts w:ascii="Times New Roman" w:hAnsi="Times New Roman" w:cs="Times New Roman" w:hint="eastAsia"/>
                <w:b/>
                <w:bCs/>
                <w:iCs/>
                <w:color w:val="000000"/>
                <w:sz w:val="24"/>
                <w:szCs w:val="24"/>
              </w:rPr>
              <w:t>20</w:t>
            </w:r>
            <w:r w:rsidRPr="003A7099">
              <w:rPr>
                <w:rFonts w:ascii="Times New Roman" w:hAnsi="Times New Roman" w:cs="Times New Roman"/>
                <w:b/>
                <w:bCs/>
                <w:iCs/>
                <w:color w:val="000000"/>
                <w:sz w:val="24"/>
                <w:szCs w:val="24"/>
              </w:rPr>
              <w:t>日</w:t>
            </w:r>
            <w:r w:rsidRPr="003A7099">
              <w:rPr>
                <w:rFonts w:ascii="Times New Roman" w:hAnsi="Times New Roman" w:cs="Times New Roman"/>
                <w:b/>
                <w:bCs/>
                <w:iCs/>
                <w:color w:val="000000"/>
                <w:sz w:val="24"/>
                <w:szCs w:val="24"/>
              </w:rPr>
              <w:t xml:space="preserve"> </w:t>
            </w:r>
            <w:r w:rsidR="00963120">
              <w:rPr>
                <w:rFonts w:ascii="Times New Roman" w:hAnsi="Times New Roman" w:cs="Times New Roman" w:hint="eastAsia"/>
                <w:b/>
                <w:bCs/>
                <w:iCs/>
                <w:color w:val="000000"/>
                <w:sz w:val="24"/>
                <w:szCs w:val="24"/>
              </w:rPr>
              <w:t>1</w:t>
            </w:r>
            <w:r w:rsidR="00760BFD">
              <w:rPr>
                <w:rFonts w:ascii="Times New Roman" w:hAnsi="Times New Roman" w:cs="Times New Roman" w:hint="eastAsia"/>
                <w:b/>
                <w:bCs/>
                <w:iCs/>
                <w:color w:val="000000"/>
                <w:sz w:val="24"/>
                <w:szCs w:val="24"/>
              </w:rPr>
              <w:t>0</w:t>
            </w:r>
            <w:r w:rsidRPr="003A7099">
              <w:rPr>
                <w:rFonts w:ascii="Times New Roman" w:hAnsi="Times New Roman" w:cs="Times New Roman"/>
                <w:b/>
                <w:bCs/>
                <w:iCs/>
                <w:color w:val="000000"/>
                <w:sz w:val="24"/>
                <w:szCs w:val="24"/>
              </w:rPr>
              <w:t>:</w:t>
            </w:r>
            <w:r w:rsidR="00963120">
              <w:rPr>
                <w:rFonts w:ascii="Times New Roman" w:hAnsi="Times New Roman" w:cs="Times New Roman" w:hint="eastAsia"/>
                <w:b/>
                <w:bCs/>
                <w:iCs/>
                <w:color w:val="000000"/>
                <w:sz w:val="24"/>
                <w:szCs w:val="24"/>
              </w:rPr>
              <w:t>0</w:t>
            </w:r>
            <w:r w:rsidRPr="003A7099">
              <w:rPr>
                <w:rFonts w:ascii="Times New Roman" w:hAnsi="Times New Roman" w:cs="Times New Roman"/>
                <w:b/>
                <w:bCs/>
                <w:iCs/>
                <w:color w:val="000000"/>
                <w:sz w:val="24"/>
                <w:szCs w:val="24"/>
              </w:rPr>
              <w:t>0-</w:t>
            </w:r>
            <w:r>
              <w:rPr>
                <w:rFonts w:ascii="Times New Roman" w:hAnsi="Times New Roman" w:cs="Times New Roman" w:hint="eastAsia"/>
                <w:b/>
                <w:bCs/>
                <w:iCs/>
                <w:color w:val="000000"/>
                <w:sz w:val="24"/>
                <w:szCs w:val="24"/>
              </w:rPr>
              <w:t>1</w:t>
            </w:r>
            <w:r w:rsidR="00760BFD">
              <w:rPr>
                <w:rFonts w:ascii="Times New Roman" w:hAnsi="Times New Roman" w:cs="Times New Roman" w:hint="eastAsia"/>
                <w:b/>
                <w:bCs/>
                <w:iCs/>
                <w:color w:val="000000"/>
                <w:sz w:val="24"/>
                <w:szCs w:val="24"/>
              </w:rPr>
              <w:t>1</w:t>
            </w:r>
            <w:r w:rsidRPr="003A7099">
              <w:rPr>
                <w:rFonts w:ascii="Times New Roman" w:hAnsi="Times New Roman" w:cs="Times New Roman"/>
                <w:b/>
                <w:bCs/>
                <w:iCs/>
                <w:color w:val="000000"/>
                <w:sz w:val="24"/>
                <w:szCs w:val="24"/>
              </w:rPr>
              <w:t>:</w:t>
            </w:r>
            <w:r w:rsidR="00963120">
              <w:rPr>
                <w:rFonts w:ascii="Times New Roman" w:hAnsi="Times New Roman" w:cs="Times New Roman" w:hint="eastAsia"/>
                <w:b/>
                <w:bCs/>
                <w:iCs/>
                <w:color w:val="000000"/>
                <w:sz w:val="24"/>
                <w:szCs w:val="24"/>
              </w:rPr>
              <w:t>0</w:t>
            </w:r>
            <w:r w:rsidRPr="003A7099">
              <w:rPr>
                <w:rFonts w:ascii="Times New Roman" w:hAnsi="Times New Roman" w:cs="Times New Roman"/>
                <w:b/>
                <w:bCs/>
                <w:iCs/>
                <w:color w:val="000000"/>
                <w:sz w:val="24"/>
                <w:szCs w:val="24"/>
              </w:rPr>
              <w:t xml:space="preserve">0 </w:t>
            </w:r>
          </w:p>
          <w:p w14:paraId="5726DDCC" w14:textId="77777777" w:rsidR="00137C7D" w:rsidRDefault="0083541B" w:rsidP="00137C7D">
            <w:pPr>
              <w:spacing w:line="360" w:lineRule="auto"/>
              <w:rPr>
                <w:rFonts w:ascii="Times New Roman" w:hAnsi="Times New Roman" w:cs="Times New Roman"/>
                <w:b/>
                <w:bCs/>
                <w:iCs/>
                <w:color w:val="000000"/>
                <w:sz w:val="24"/>
                <w:szCs w:val="24"/>
              </w:rPr>
            </w:pPr>
            <w:r>
              <w:rPr>
                <w:rFonts w:ascii="Times New Roman" w:hAnsi="Times New Roman" w:cs="Times New Roman" w:hint="eastAsia"/>
                <w:b/>
                <w:bCs/>
                <w:iCs/>
                <w:color w:val="000000"/>
                <w:sz w:val="24"/>
                <w:szCs w:val="24"/>
              </w:rPr>
              <w:t>线上</w:t>
            </w:r>
            <w:r w:rsidRPr="003A7099">
              <w:rPr>
                <w:rFonts w:ascii="Times New Roman" w:hAnsi="Times New Roman" w:cs="Times New Roman"/>
                <w:b/>
                <w:bCs/>
                <w:iCs/>
                <w:color w:val="000000"/>
                <w:sz w:val="24"/>
                <w:szCs w:val="24"/>
              </w:rPr>
              <w:t>参会投资者</w:t>
            </w:r>
            <w:r w:rsidRPr="003A7099">
              <w:rPr>
                <w:rFonts w:ascii="Times New Roman" w:hAnsi="Times New Roman" w:cs="Times New Roman"/>
                <w:b/>
                <w:bCs/>
                <w:iCs/>
                <w:color w:val="000000"/>
                <w:sz w:val="24"/>
                <w:szCs w:val="24"/>
              </w:rPr>
              <w:t>:</w:t>
            </w:r>
          </w:p>
          <w:p w14:paraId="070D6940" w14:textId="3B5FE6C9" w:rsidR="003F1F5B" w:rsidRPr="00B56ED5" w:rsidRDefault="00815399" w:rsidP="00480451">
            <w:pPr>
              <w:widowControl/>
              <w:spacing w:line="360" w:lineRule="auto"/>
              <w:rPr>
                <w:rFonts w:ascii="Times New Roman" w:hAnsi="Times New Roman" w:cs="Times New Roman"/>
                <w:bCs/>
                <w:iCs/>
                <w:color w:val="000000"/>
                <w:sz w:val="24"/>
                <w:szCs w:val="24"/>
              </w:rPr>
            </w:pPr>
            <w:r w:rsidRPr="007E2F4D">
              <w:rPr>
                <w:rFonts w:ascii="Times New Roman" w:hAnsi="Times New Roman" w:cs="Times New Roman"/>
                <w:bCs/>
                <w:iCs/>
                <w:color w:val="000000"/>
                <w:sz w:val="24"/>
                <w:szCs w:val="24"/>
              </w:rPr>
              <w:t>HBM Partners</w:t>
            </w:r>
            <w:r>
              <w:rPr>
                <w:rFonts w:ascii="Times New Roman" w:hAnsi="Times New Roman" w:cs="Times New Roman"/>
                <w:bCs/>
                <w:iCs/>
                <w:color w:val="000000"/>
                <w:sz w:val="24"/>
                <w:szCs w:val="24"/>
              </w:rPr>
              <w:t xml:space="preserve"> </w:t>
            </w:r>
            <w:r w:rsidRPr="00480451">
              <w:rPr>
                <w:rFonts w:ascii="Times New Roman" w:hAnsi="Times New Roman" w:cs="Times New Roman" w:hint="eastAsia"/>
                <w:bCs/>
                <w:iCs/>
                <w:color w:val="000000"/>
                <w:sz w:val="24"/>
                <w:szCs w:val="24"/>
              </w:rPr>
              <w:t>一位；</w:t>
            </w:r>
            <w:r w:rsidRPr="007E2F4D">
              <w:rPr>
                <w:rFonts w:ascii="Times New Roman" w:hAnsi="Times New Roman" w:cs="Times New Roman" w:hint="eastAsia"/>
                <w:bCs/>
                <w:iCs/>
                <w:color w:val="000000"/>
                <w:sz w:val="24"/>
                <w:szCs w:val="24"/>
              </w:rPr>
              <w:t>Lake Bleu Capital</w:t>
            </w:r>
            <w:r>
              <w:rPr>
                <w:rFonts w:ascii="Times New Roman" w:hAnsi="Times New Roman" w:cs="Times New Roman" w:hint="eastAsia"/>
                <w:bCs/>
                <w:iCs/>
                <w:color w:val="000000"/>
                <w:sz w:val="24"/>
                <w:szCs w:val="24"/>
              </w:rPr>
              <w:t>(</w:t>
            </w:r>
            <w:r w:rsidRPr="00480451">
              <w:rPr>
                <w:rFonts w:ascii="Times New Roman" w:hAnsi="Times New Roman" w:cs="Times New Roman" w:hint="eastAsia"/>
                <w:bCs/>
                <w:iCs/>
                <w:color w:val="000000"/>
                <w:sz w:val="24"/>
                <w:szCs w:val="24"/>
              </w:rPr>
              <w:t>HK</w:t>
            </w:r>
            <w:r>
              <w:rPr>
                <w:rFonts w:ascii="Times New Roman" w:hAnsi="Times New Roman" w:cs="Times New Roman"/>
                <w:bCs/>
                <w:iCs/>
                <w:color w:val="000000"/>
                <w:sz w:val="24"/>
                <w:szCs w:val="24"/>
              </w:rPr>
              <w:t xml:space="preserve">) </w:t>
            </w:r>
            <w:r>
              <w:rPr>
                <w:rFonts w:ascii="Times New Roman" w:hAnsi="Times New Roman" w:cs="Times New Roman" w:hint="eastAsia"/>
                <w:bCs/>
                <w:iCs/>
                <w:color w:val="000000"/>
                <w:sz w:val="24"/>
                <w:szCs w:val="24"/>
              </w:rPr>
              <w:t>两</w:t>
            </w:r>
            <w:r w:rsidRPr="00480451">
              <w:rPr>
                <w:rFonts w:ascii="Times New Roman" w:hAnsi="Times New Roman" w:cs="Times New Roman" w:hint="eastAsia"/>
                <w:bCs/>
                <w:iCs/>
                <w:color w:val="000000"/>
                <w:sz w:val="24"/>
                <w:szCs w:val="24"/>
              </w:rPr>
              <w:t>位；</w:t>
            </w:r>
            <w:r w:rsidRPr="007E2F4D">
              <w:rPr>
                <w:rFonts w:ascii="Times New Roman" w:hAnsi="Times New Roman" w:cs="Times New Roman"/>
                <w:bCs/>
                <w:iCs/>
                <w:color w:val="000000"/>
                <w:sz w:val="24"/>
                <w:szCs w:val="24"/>
              </w:rPr>
              <w:t>Manulife Investment Management</w:t>
            </w:r>
            <w:r>
              <w:rPr>
                <w:rFonts w:ascii="Times New Roman" w:hAnsi="Times New Roman" w:cs="Times New Roman" w:hint="eastAsia"/>
                <w:bCs/>
                <w:iCs/>
                <w:color w:val="000000"/>
                <w:sz w:val="24"/>
                <w:szCs w:val="24"/>
              </w:rPr>
              <w:t>(</w:t>
            </w:r>
            <w:r w:rsidRPr="00480451">
              <w:rPr>
                <w:rFonts w:ascii="Times New Roman" w:hAnsi="Times New Roman" w:cs="Times New Roman" w:hint="eastAsia"/>
                <w:bCs/>
                <w:iCs/>
                <w:color w:val="000000"/>
                <w:sz w:val="24"/>
                <w:szCs w:val="24"/>
              </w:rPr>
              <w:t>HK</w:t>
            </w:r>
            <w:r>
              <w:rPr>
                <w:rFonts w:ascii="Times New Roman" w:hAnsi="Times New Roman" w:cs="Times New Roman"/>
                <w:bCs/>
                <w:iCs/>
                <w:color w:val="000000"/>
                <w:sz w:val="24"/>
                <w:szCs w:val="24"/>
              </w:rPr>
              <w:t>)</w:t>
            </w:r>
            <w:r w:rsidRPr="00480451">
              <w:rPr>
                <w:rFonts w:ascii="Times New Roman" w:hAnsi="Times New Roman" w:cs="Times New Roman" w:hint="eastAsia"/>
                <w:bCs/>
                <w:iCs/>
                <w:color w:val="000000"/>
                <w:sz w:val="24"/>
                <w:szCs w:val="24"/>
              </w:rPr>
              <w:t>一位；</w:t>
            </w:r>
            <w:proofErr w:type="spellStart"/>
            <w:r w:rsidRPr="007E2F4D">
              <w:rPr>
                <w:rFonts w:ascii="Times New Roman" w:hAnsi="Times New Roman" w:cs="Times New Roman"/>
                <w:bCs/>
                <w:iCs/>
                <w:color w:val="000000"/>
                <w:sz w:val="24"/>
                <w:szCs w:val="24"/>
              </w:rPr>
              <w:t>TruMed</w:t>
            </w:r>
            <w:proofErr w:type="spellEnd"/>
            <w:r w:rsidRPr="007E2F4D">
              <w:rPr>
                <w:rFonts w:ascii="Times New Roman" w:hAnsi="Times New Roman" w:cs="Times New Roman"/>
                <w:bCs/>
                <w:iCs/>
                <w:color w:val="000000"/>
                <w:sz w:val="24"/>
                <w:szCs w:val="24"/>
              </w:rPr>
              <w:t xml:space="preserve"> Investment Management</w:t>
            </w:r>
            <w:r w:rsidRPr="00480451">
              <w:rPr>
                <w:rFonts w:ascii="Times New Roman" w:hAnsi="Times New Roman" w:cs="Times New Roman" w:hint="eastAsia"/>
                <w:bCs/>
                <w:iCs/>
                <w:color w:val="000000"/>
                <w:sz w:val="24"/>
                <w:szCs w:val="24"/>
              </w:rPr>
              <w:t>一位；</w:t>
            </w:r>
            <w:r w:rsidRPr="007E2F4D">
              <w:rPr>
                <w:rFonts w:ascii="Times New Roman" w:hAnsi="Times New Roman" w:cs="Times New Roman" w:hint="eastAsia"/>
                <w:bCs/>
                <w:iCs/>
                <w:color w:val="000000"/>
                <w:sz w:val="24"/>
                <w:szCs w:val="24"/>
              </w:rPr>
              <w:t>爱建证券</w:t>
            </w:r>
            <w:r w:rsidRPr="00480451">
              <w:rPr>
                <w:rFonts w:ascii="Times New Roman" w:hAnsi="Times New Roman" w:cs="Times New Roman" w:hint="eastAsia"/>
                <w:bCs/>
                <w:iCs/>
                <w:color w:val="000000"/>
                <w:sz w:val="24"/>
                <w:szCs w:val="24"/>
              </w:rPr>
              <w:t xml:space="preserve"> </w:t>
            </w:r>
            <w:r w:rsidRPr="00480451">
              <w:rPr>
                <w:rFonts w:ascii="Times New Roman" w:hAnsi="Times New Roman" w:cs="Times New Roman" w:hint="eastAsia"/>
                <w:bCs/>
                <w:iCs/>
                <w:color w:val="000000"/>
                <w:sz w:val="24"/>
                <w:szCs w:val="24"/>
              </w:rPr>
              <w:t>一位；</w:t>
            </w:r>
            <w:r w:rsidRPr="007E2F4D">
              <w:rPr>
                <w:rFonts w:ascii="Times New Roman" w:hAnsi="Times New Roman" w:cs="Times New Roman" w:hint="eastAsia"/>
                <w:bCs/>
                <w:iCs/>
                <w:color w:val="000000"/>
                <w:sz w:val="24"/>
                <w:szCs w:val="24"/>
              </w:rPr>
              <w:t>安信</w:t>
            </w:r>
            <w:proofErr w:type="gramStart"/>
            <w:r w:rsidRPr="007E2F4D">
              <w:rPr>
                <w:rFonts w:ascii="Times New Roman" w:hAnsi="Times New Roman" w:cs="Times New Roman" w:hint="eastAsia"/>
                <w:bCs/>
                <w:iCs/>
                <w:color w:val="000000"/>
                <w:sz w:val="24"/>
                <w:szCs w:val="24"/>
              </w:rPr>
              <w:t>证券资管</w:t>
            </w:r>
            <w:proofErr w:type="gramEnd"/>
            <w:r w:rsidRPr="00480451">
              <w:rPr>
                <w:rFonts w:ascii="Times New Roman" w:hAnsi="Times New Roman" w:cs="Times New Roman" w:hint="eastAsia"/>
                <w:bCs/>
                <w:iCs/>
                <w:color w:val="000000"/>
                <w:sz w:val="24"/>
                <w:szCs w:val="24"/>
              </w:rPr>
              <w:t xml:space="preserve"> </w:t>
            </w:r>
            <w:r w:rsidRPr="00480451">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奥博医疗顾问</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霸</w:t>
            </w:r>
            <w:proofErr w:type="gramStart"/>
            <w:r w:rsidRPr="007C104F">
              <w:rPr>
                <w:rFonts w:ascii="Times New Roman" w:hAnsi="Times New Roman" w:cs="Times New Roman" w:hint="eastAsia"/>
                <w:bCs/>
                <w:iCs/>
                <w:color w:val="000000"/>
                <w:sz w:val="24"/>
                <w:szCs w:val="24"/>
              </w:rPr>
              <w:t>菱资管</w:t>
            </w:r>
            <w:proofErr w:type="gramEnd"/>
            <w:r w:rsidRPr="007C104F">
              <w:rPr>
                <w:rFonts w:ascii="Times New Roman" w:hAnsi="Times New Roman" w:cs="Times New Roman" w:hint="eastAsia"/>
                <w:bCs/>
                <w:iCs/>
                <w:color w:val="000000"/>
                <w:sz w:val="24"/>
                <w:szCs w:val="24"/>
              </w:rPr>
              <w:t>（亚洲）</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北京</w:t>
            </w:r>
            <w:proofErr w:type="gramStart"/>
            <w:r w:rsidRPr="007C104F">
              <w:rPr>
                <w:rFonts w:ascii="Times New Roman" w:hAnsi="Times New Roman" w:cs="Times New Roman" w:hint="eastAsia"/>
                <w:bCs/>
                <w:iCs/>
                <w:color w:val="000000"/>
                <w:sz w:val="24"/>
                <w:szCs w:val="24"/>
              </w:rPr>
              <w:t>泓澄投资</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北京</w:t>
            </w:r>
            <w:proofErr w:type="gramStart"/>
            <w:r w:rsidRPr="007C104F">
              <w:rPr>
                <w:rFonts w:ascii="Times New Roman" w:hAnsi="Times New Roman" w:cs="Times New Roman" w:hint="eastAsia"/>
                <w:bCs/>
                <w:iCs/>
                <w:color w:val="000000"/>
                <w:sz w:val="24"/>
                <w:szCs w:val="24"/>
              </w:rPr>
              <w:t>明希资管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7C104F">
              <w:rPr>
                <w:rFonts w:ascii="Times New Roman" w:hAnsi="Times New Roman" w:cs="Times New Roman" w:hint="eastAsia"/>
                <w:bCs/>
                <w:iCs/>
                <w:color w:val="000000"/>
                <w:sz w:val="24"/>
                <w:szCs w:val="24"/>
              </w:rPr>
              <w:t>北京知合私募</w:t>
            </w:r>
            <w:proofErr w:type="gramEnd"/>
            <w:r w:rsidRPr="007C104F">
              <w:rPr>
                <w:rFonts w:ascii="Times New Roman" w:hAnsi="Times New Roman" w:cs="Times New Roman" w:hint="eastAsia"/>
                <w:bCs/>
                <w:iCs/>
                <w:color w:val="000000"/>
                <w:sz w:val="24"/>
                <w:szCs w:val="24"/>
              </w:rPr>
              <w:t>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博</w:t>
            </w:r>
            <w:proofErr w:type="gramStart"/>
            <w:r w:rsidRPr="007C104F">
              <w:rPr>
                <w:rFonts w:ascii="Times New Roman" w:hAnsi="Times New Roman" w:cs="Times New Roman" w:hint="eastAsia"/>
                <w:bCs/>
                <w:iCs/>
                <w:color w:val="000000"/>
                <w:sz w:val="24"/>
                <w:szCs w:val="24"/>
              </w:rPr>
              <w:t>远基金</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渤海人寿保险</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东北证券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东</w:t>
            </w:r>
            <w:r>
              <w:rPr>
                <w:rFonts w:ascii="Times New Roman" w:hAnsi="Times New Roman" w:cs="Times New Roman" w:hint="eastAsia"/>
                <w:bCs/>
                <w:iCs/>
                <w:color w:val="000000"/>
                <w:sz w:val="24"/>
                <w:szCs w:val="24"/>
              </w:rPr>
              <w:t>方</w:t>
            </w:r>
            <w:r w:rsidRPr="007C104F">
              <w:rPr>
                <w:rFonts w:ascii="Times New Roman" w:hAnsi="Times New Roman" w:cs="Times New Roman" w:hint="eastAsia"/>
                <w:bCs/>
                <w:iCs/>
                <w:color w:val="000000"/>
                <w:sz w:val="24"/>
                <w:szCs w:val="24"/>
              </w:rPr>
              <w:t>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7C104F">
              <w:rPr>
                <w:rFonts w:ascii="Times New Roman" w:hAnsi="Times New Roman" w:cs="Times New Roman" w:hint="eastAsia"/>
                <w:bCs/>
                <w:iCs/>
                <w:color w:val="000000"/>
                <w:sz w:val="24"/>
                <w:szCs w:val="24"/>
              </w:rPr>
              <w:t>赋远投资</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富安达基金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富达基金（香港）</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富国基金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光大证券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广发证券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广州国投</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国</w:t>
            </w:r>
            <w:proofErr w:type="gramStart"/>
            <w:r w:rsidRPr="007C104F">
              <w:rPr>
                <w:rFonts w:ascii="Times New Roman" w:hAnsi="Times New Roman" w:cs="Times New Roman" w:hint="eastAsia"/>
                <w:bCs/>
                <w:iCs/>
                <w:color w:val="000000"/>
                <w:sz w:val="24"/>
                <w:szCs w:val="24"/>
              </w:rPr>
              <w:t>海证券</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r w:rsidRPr="007C104F">
              <w:rPr>
                <w:rFonts w:ascii="Times New Roman" w:hAnsi="Times New Roman" w:cs="Times New Roman" w:hint="eastAsia"/>
                <w:bCs/>
                <w:iCs/>
                <w:color w:val="000000"/>
                <w:sz w:val="24"/>
                <w:szCs w:val="24"/>
              </w:rPr>
              <w:t>国华兴</w:t>
            </w:r>
            <w:proofErr w:type="gramStart"/>
            <w:r w:rsidRPr="007C104F">
              <w:rPr>
                <w:rFonts w:ascii="Times New Roman" w:hAnsi="Times New Roman" w:cs="Times New Roman" w:hint="eastAsia"/>
                <w:bCs/>
                <w:iCs/>
                <w:color w:val="000000"/>
                <w:sz w:val="24"/>
                <w:szCs w:val="24"/>
              </w:rPr>
              <w:t>益保险资管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国金证券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r w:rsidRPr="007C104F">
              <w:rPr>
                <w:rFonts w:ascii="Times New Roman" w:hAnsi="Times New Roman" w:cs="Times New Roman" w:hint="eastAsia"/>
                <w:bCs/>
                <w:iCs/>
                <w:color w:val="000000"/>
                <w:sz w:val="24"/>
                <w:szCs w:val="24"/>
              </w:rPr>
              <w:t>国联</w:t>
            </w:r>
            <w:proofErr w:type="gramStart"/>
            <w:r w:rsidRPr="007C104F">
              <w:rPr>
                <w:rFonts w:ascii="Times New Roman" w:hAnsi="Times New Roman" w:cs="Times New Roman" w:hint="eastAsia"/>
                <w:bCs/>
                <w:iCs/>
                <w:color w:val="000000"/>
                <w:sz w:val="24"/>
                <w:szCs w:val="24"/>
              </w:rPr>
              <w:t>安基金</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国联证券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国寿安保基金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7C104F">
              <w:rPr>
                <w:rFonts w:ascii="Times New Roman" w:hAnsi="Times New Roman" w:cs="Times New Roman" w:hint="eastAsia"/>
                <w:bCs/>
                <w:iCs/>
                <w:color w:val="000000"/>
                <w:sz w:val="24"/>
                <w:szCs w:val="24"/>
              </w:rPr>
              <w:t>国泰海通</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三位；</w:t>
            </w:r>
            <w:r w:rsidRPr="007C104F">
              <w:rPr>
                <w:rFonts w:ascii="Times New Roman" w:hAnsi="Times New Roman" w:cs="Times New Roman" w:hint="eastAsia"/>
                <w:bCs/>
                <w:iCs/>
                <w:color w:val="000000"/>
                <w:sz w:val="24"/>
                <w:szCs w:val="24"/>
              </w:rPr>
              <w:t>国信证券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7C104F">
              <w:rPr>
                <w:rFonts w:ascii="Times New Roman" w:hAnsi="Times New Roman" w:cs="Times New Roman" w:hint="eastAsia"/>
                <w:bCs/>
                <w:iCs/>
                <w:color w:val="000000"/>
                <w:sz w:val="24"/>
                <w:szCs w:val="24"/>
              </w:rPr>
              <w:t>海南果实私募基金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华泰证券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三位；</w:t>
            </w:r>
            <w:r w:rsidRPr="00460F55">
              <w:rPr>
                <w:rFonts w:ascii="Times New Roman" w:hAnsi="Times New Roman" w:cs="Times New Roman" w:hint="eastAsia"/>
                <w:bCs/>
                <w:iCs/>
                <w:color w:val="000000"/>
                <w:sz w:val="24"/>
                <w:szCs w:val="24"/>
              </w:rPr>
              <w:t>华西医药</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华</w:t>
            </w:r>
            <w:r>
              <w:rPr>
                <w:rFonts w:ascii="Times New Roman" w:hAnsi="Times New Roman" w:cs="Times New Roman" w:hint="eastAsia"/>
                <w:bCs/>
                <w:iCs/>
                <w:color w:val="000000"/>
                <w:sz w:val="24"/>
                <w:szCs w:val="24"/>
              </w:rPr>
              <w:t>鑫证券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汇丰环球投资</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汇</w:t>
            </w:r>
            <w:proofErr w:type="gramStart"/>
            <w:r w:rsidRPr="00460F55">
              <w:rPr>
                <w:rFonts w:ascii="Times New Roman" w:hAnsi="Times New Roman" w:cs="Times New Roman" w:hint="eastAsia"/>
                <w:bCs/>
                <w:iCs/>
                <w:color w:val="000000"/>
                <w:sz w:val="24"/>
                <w:szCs w:val="24"/>
              </w:rPr>
              <w:t>丰晋信</w:t>
            </w:r>
            <w:proofErr w:type="gramEnd"/>
            <w:r w:rsidRPr="00460F55">
              <w:rPr>
                <w:rFonts w:ascii="Times New Roman" w:hAnsi="Times New Roman" w:cs="Times New Roman" w:hint="eastAsia"/>
                <w:bCs/>
                <w:iCs/>
                <w:color w:val="000000"/>
                <w:sz w:val="24"/>
                <w:szCs w:val="24"/>
              </w:rPr>
              <w:t>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混沌</w:t>
            </w:r>
            <w:proofErr w:type="gramStart"/>
            <w:r w:rsidRPr="00460F55">
              <w:rPr>
                <w:rFonts w:ascii="Times New Roman" w:hAnsi="Times New Roman" w:cs="Times New Roman" w:hint="eastAsia"/>
                <w:bCs/>
                <w:iCs/>
                <w:color w:val="000000"/>
                <w:sz w:val="24"/>
                <w:szCs w:val="24"/>
              </w:rPr>
              <w:t>天成资管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江西彼得明奇私募基金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r w:rsidRPr="00460F55">
              <w:rPr>
                <w:rFonts w:ascii="Times New Roman" w:hAnsi="Times New Roman" w:cs="Times New Roman" w:hint="eastAsia"/>
                <w:bCs/>
                <w:iCs/>
                <w:color w:val="000000"/>
                <w:sz w:val="24"/>
                <w:szCs w:val="24"/>
              </w:rPr>
              <w:t>景顺长城基金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巨杉（上海）</w:t>
            </w:r>
            <w:proofErr w:type="gramStart"/>
            <w:r w:rsidRPr="00460F55">
              <w:rPr>
                <w:rFonts w:ascii="Times New Roman" w:hAnsi="Times New Roman" w:cs="Times New Roman" w:hint="eastAsia"/>
                <w:bCs/>
                <w:iCs/>
                <w:color w:val="000000"/>
                <w:sz w:val="24"/>
                <w:szCs w:val="24"/>
              </w:rPr>
              <w:t>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开源证券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三位；</w:t>
            </w:r>
            <w:r w:rsidRPr="00460F55">
              <w:rPr>
                <w:rFonts w:ascii="Times New Roman" w:hAnsi="Times New Roman" w:cs="Times New Roman" w:hint="eastAsia"/>
                <w:bCs/>
                <w:iCs/>
                <w:color w:val="000000"/>
                <w:sz w:val="24"/>
                <w:szCs w:val="24"/>
              </w:rPr>
              <w:t>摩根基金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60F55">
              <w:rPr>
                <w:rFonts w:ascii="Times New Roman" w:hAnsi="Times New Roman" w:cs="Times New Roman" w:hint="eastAsia"/>
                <w:bCs/>
                <w:iCs/>
                <w:color w:val="000000"/>
                <w:sz w:val="24"/>
                <w:szCs w:val="24"/>
              </w:rPr>
              <w:t>宁波</w:t>
            </w:r>
            <w:proofErr w:type="gramStart"/>
            <w:r w:rsidRPr="00460F55">
              <w:rPr>
                <w:rFonts w:ascii="Times New Roman" w:hAnsi="Times New Roman" w:cs="Times New Roman" w:hint="eastAsia"/>
                <w:bCs/>
                <w:iCs/>
                <w:color w:val="000000"/>
                <w:sz w:val="24"/>
                <w:szCs w:val="24"/>
              </w:rPr>
              <w:t>市浪石</w:t>
            </w:r>
            <w:proofErr w:type="gramEnd"/>
            <w:r w:rsidRPr="00460F55">
              <w:rPr>
                <w:rFonts w:ascii="Times New Roman" w:hAnsi="Times New Roman" w:cs="Times New Roman" w:hint="eastAsia"/>
                <w:bCs/>
                <w:iCs/>
                <w:color w:val="000000"/>
                <w:sz w:val="24"/>
                <w:szCs w:val="24"/>
              </w:rPr>
              <w:t>投资</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平安基金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青岛长风基金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r w:rsidRPr="00023926">
              <w:rPr>
                <w:rFonts w:ascii="Times New Roman" w:hAnsi="Times New Roman" w:cs="Times New Roman" w:hint="eastAsia"/>
                <w:bCs/>
                <w:iCs/>
                <w:color w:val="000000"/>
                <w:sz w:val="24"/>
                <w:szCs w:val="24"/>
              </w:rPr>
              <w:t>青银理财</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日盛投信</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lastRenderedPageBreak/>
              <w:t>融通基金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w:t>
            </w:r>
            <w:proofErr w:type="gramStart"/>
            <w:r w:rsidRPr="00023926">
              <w:rPr>
                <w:rFonts w:ascii="Times New Roman" w:hAnsi="Times New Roman" w:cs="Times New Roman" w:hint="eastAsia"/>
                <w:bCs/>
                <w:iCs/>
                <w:color w:val="000000"/>
                <w:sz w:val="24"/>
                <w:szCs w:val="24"/>
              </w:rPr>
              <w:t>沣杨资管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上海高恩私募基金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上海明汯投资</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023926">
              <w:rPr>
                <w:rFonts w:ascii="Times New Roman" w:hAnsi="Times New Roman" w:cs="Times New Roman" w:hint="eastAsia"/>
                <w:bCs/>
                <w:iCs/>
                <w:color w:val="000000"/>
                <w:sz w:val="24"/>
                <w:szCs w:val="24"/>
              </w:rPr>
              <w:t>上海朴信投资</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w:t>
            </w:r>
            <w:proofErr w:type="gramStart"/>
            <w:r w:rsidRPr="00023926">
              <w:rPr>
                <w:rFonts w:ascii="Times New Roman" w:hAnsi="Times New Roman" w:cs="Times New Roman" w:hint="eastAsia"/>
                <w:bCs/>
                <w:iCs/>
                <w:color w:val="000000"/>
                <w:sz w:val="24"/>
                <w:szCs w:val="24"/>
              </w:rPr>
              <w:t>钦沐资管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上海趣</w:t>
            </w:r>
            <w:proofErr w:type="gramStart"/>
            <w:r w:rsidRPr="00023926">
              <w:rPr>
                <w:rFonts w:ascii="Times New Roman" w:hAnsi="Times New Roman" w:cs="Times New Roman" w:hint="eastAsia"/>
                <w:bCs/>
                <w:iCs/>
                <w:color w:val="000000"/>
                <w:sz w:val="24"/>
                <w:szCs w:val="24"/>
              </w:rPr>
              <w:t>时资管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w:t>
            </w:r>
            <w:proofErr w:type="gramStart"/>
            <w:r w:rsidRPr="00023926">
              <w:rPr>
                <w:rFonts w:ascii="Times New Roman" w:hAnsi="Times New Roman" w:cs="Times New Roman" w:hint="eastAsia"/>
                <w:bCs/>
                <w:iCs/>
                <w:color w:val="000000"/>
                <w:sz w:val="24"/>
                <w:szCs w:val="24"/>
              </w:rPr>
              <w:t>途灵资管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w:t>
            </w:r>
            <w:proofErr w:type="gramStart"/>
            <w:r w:rsidRPr="00023926">
              <w:rPr>
                <w:rFonts w:ascii="Times New Roman" w:hAnsi="Times New Roman" w:cs="Times New Roman" w:hint="eastAsia"/>
                <w:bCs/>
                <w:iCs/>
                <w:color w:val="000000"/>
                <w:sz w:val="24"/>
                <w:szCs w:val="24"/>
              </w:rPr>
              <w:t>禧</w:t>
            </w:r>
            <w:proofErr w:type="gramEnd"/>
            <w:r w:rsidRPr="00023926">
              <w:rPr>
                <w:rFonts w:ascii="Times New Roman" w:hAnsi="Times New Roman" w:cs="Times New Roman" w:hint="eastAsia"/>
                <w:bCs/>
                <w:iCs/>
                <w:color w:val="000000"/>
                <w:sz w:val="24"/>
                <w:szCs w:val="24"/>
              </w:rPr>
              <w:t>弘私募基金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上海新伯</w:t>
            </w:r>
            <w:proofErr w:type="gramStart"/>
            <w:r w:rsidRPr="00023926">
              <w:rPr>
                <w:rFonts w:ascii="Times New Roman" w:hAnsi="Times New Roman" w:cs="Times New Roman" w:hint="eastAsia"/>
                <w:bCs/>
                <w:iCs/>
                <w:color w:val="000000"/>
                <w:sz w:val="24"/>
                <w:szCs w:val="24"/>
              </w:rPr>
              <w:t>霖</w:t>
            </w:r>
            <w:proofErr w:type="gramEnd"/>
            <w:r w:rsidRPr="00023926">
              <w:rPr>
                <w:rFonts w:ascii="Times New Roman" w:hAnsi="Times New Roman" w:cs="Times New Roman" w:hint="eastAsia"/>
                <w:bCs/>
                <w:iCs/>
                <w:color w:val="000000"/>
                <w:sz w:val="24"/>
                <w:szCs w:val="24"/>
              </w:rPr>
              <w:t>私募基金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023926">
              <w:rPr>
                <w:rFonts w:ascii="Times New Roman" w:hAnsi="Times New Roman" w:cs="Times New Roman" w:hint="eastAsia"/>
                <w:bCs/>
                <w:iCs/>
                <w:color w:val="000000"/>
                <w:sz w:val="24"/>
                <w:szCs w:val="24"/>
              </w:rPr>
              <w:t>上海</w:t>
            </w:r>
            <w:proofErr w:type="gramStart"/>
            <w:r w:rsidRPr="00023926">
              <w:rPr>
                <w:rFonts w:ascii="Times New Roman" w:hAnsi="Times New Roman" w:cs="Times New Roman" w:hint="eastAsia"/>
                <w:bCs/>
                <w:iCs/>
                <w:color w:val="000000"/>
                <w:sz w:val="24"/>
                <w:szCs w:val="24"/>
              </w:rPr>
              <w:t>域秀资管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上海</w:t>
            </w:r>
            <w:proofErr w:type="gramStart"/>
            <w:r w:rsidRPr="00D44DC3">
              <w:rPr>
                <w:rFonts w:ascii="Times New Roman" w:hAnsi="Times New Roman" w:cs="Times New Roman" w:hint="eastAsia"/>
                <w:bCs/>
                <w:iCs/>
                <w:color w:val="000000"/>
                <w:sz w:val="24"/>
                <w:szCs w:val="24"/>
              </w:rPr>
              <w:t>正心谷投资</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D44DC3">
              <w:rPr>
                <w:rFonts w:ascii="Times New Roman" w:hAnsi="Times New Roman" w:cs="Times New Roman" w:hint="eastAsia"/>
                <w:bCs/>
                <w:iCs/>
                <w:color w:val="000000"/>
                <w:sz w:val="24"/>
                <w:szCs w:val="24"/>
              </w:rPr>
              <w:t>申万菱</w:t>
            </w:r>
            <w:proofErr w:type="gramEnd"/>
            <w:r w:rsidRPr="00D44DC3">
              <w:rPr>
                <w:rFonts w:ascii="Times New Roman" w:hAnsi="Times New Roman" w:cs="Times New Roman" w:hint="eastAsia"/>
                <w:bCs/>
                <w:iCs/>
                <w:color w:val="000000"/>
                <w:sz w:val="24"/>
                <w:szCs w:val="24"/>
              </w:rPr>
              <w:t>信基金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深圳市红</w:t>
            </w:r>
            <w:proofErr w:type="gramStart"/>
            <w:r w:rsidRPr="00D44DC3">
              <w:rPr>
                <w:rFonts w:ascii="Times New Roman" w:hAnsi="Times New Roman" w:cs="Times New Roman" w:hint="eastAsia"/>
                <w:bCs/>
                <w:iCs/>
                <w:color w:val="000000"/>
                <w:sz w:val="24"/>
                <w:szCs w:val="24"/>
              </w:rPr>
              <w:t>塔资管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深圳市</w:t>
            </w:r>
            <w:proofErr w:type="gramStart"/>
            <w:r w:rsidRPr="00D44DC3">
              <w:rPr>
                <w:rFonts w:ascii="Times New Roman" w:hAnsi="Times New Roman" w:cs="Times New Roman" w:hint="eastAsia"/>
                <w:bCs/>
                <w:iCs/>
                <w:color w:val="000000"/>
                <w:sz w:val="24"/>
                <w:szCs w:val="24"/>
              </w:rPr>
              <w:t>尚诚资管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深圳市</w:t>
            </w:r>
            <w:proofErr w:type="gramStart"/>
            <w:r w:rsidRPr="00D44DC3">
              <w:rPr>
                <w:rFonts w:ascii="Times New Roman" w:hAnsi="Times New Roman" w:cs="Times New Roman" w:hint="eastAsia"/>
                <w:bCs/>
                <w:iCs/>
                <w:color w:val="000000"/>
                <w:sz w:val="24"/>
                <w:szCs w:val="24"/>
              </w:rPr>
              <w:t>翼虎投资</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D44DC3">
              <w:rPr>
                <w:rFonts w:ascii="Times New Roman" w:hAnsi="Times New Roman" w:cs="Times New Roman" w:hint="eastAsia"/>
                <w:bCs/>
                <w:iCs/>
                <w:color w:val="000000"/>
                <w:sz w:val="24"/>
                <w:szCs w:val="24"/>
              </w:rPr>
              <w:t>太平洋资管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天</w:t>
            </w:r>
            <w:proofErr w:type="gramStart"/>
            <w:r w:rsidRPr="00D44DC3">
              <w:rPr>
                <w:rFonts w:ascii="Times New Roman" w:hAnsi="Times New Roman" w:cs="Times New Roman" w:hint="eastAsia"/>
                <w:bCs/>
                <w:iCs/>
                <w:color w:val="000000"/>
                <w:sz w:val="24"/>
                <w:szCs w:val="24"/>
              </w:rPr>
              <w:t>治基金</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D44DC3">
              <w:rPr>
                <w:rFonts w:ascii="Times New Roman" w:hAnsi="Times New Roman" w:cs="Times New Roman" w:hint="eastAsia"/>
                <w:bCs/>
                <w:iCs/>
                <w:color w:val="000000"/>
                <w:sz w:val="24"/>
                <w:szCs w:val="24"/>
              </w:rPr>
              <w:t>万联证券资管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武汉言是科技有限公司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湘财证券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D44DC3">
              <w:rPr>
                <w:rFonts w:ascii="Times New Roman" w:hAnsi="Times New Roman" w:cs="Times New Roman" w:hint="eastAsia"/>
                <w:bCs/>
                <w:iCs/>
                <w:color w:val="000000"/>
                <w:sz w:val="24"/>
                <w:szCs w:val="24"/>
              </w:rPr>
              <w:t>信达澳亚基</w:t>
            </w:r>
            <w:proofErr w:type="gramEnd"/>
            <w:r w:rsidRPr="00D44DC3">
              <w:rPr>
                <w:rFonts w:ascii="Times New Roman" w:hAnsi="Times New Roman" w:cs="Times New Roman" w:hint="eastAsia"/>
                <w:bCs/>
                <w:iCs/>
                <w:color w:val="000000"/>
                <w:sz w:val="24"/>
                <w:szCs w:val="24"/>
              </w:rPr>
              <w:t>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r w:rsidRPr="00D44DC3">
              <w:rPr>
                <w:rFonts w:ascii="Times New Roman" w:hAnsi="Times New Roman" w:cs="Times New Roman" w:hint="eastAsia"/>
                <w:bCs/>
                <w:iCs/>
                <w:color w:val="000000"/>
                <w:sz w:val="24"/>
                <w:szCs w:val="24"/>
              </w:rPr>
              <w:t>兴业证券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proofErr w:type="gramStart"/>
            <w:r w:rsidRPr="00D44DC3">
              <w:rPr>
                <w:rFonts w:ascii="Times New Roman" w:hAnsi="Times New Roman" w:cs="Times New Roman" w:hint="eastAsia"/>
                <w:bCs/>
                <w:iCs/>
                <w:color w:val="000000"/>
                <w:sz w:val="24"/>
                <w:szCs w:val="24"/>
              </w:rPr>
              <w:t>循远资管</w:t>
            </w:r>
            <w:proofErr w:type="gramEnd"/>
            <w:r w:rsidRPr="00D44DC3">
              <w:rPr>
                <w:rFonts w:ascii="Times New Roman" w:hAnsi="Times New Roman" w:cs="Times New Roman" w:hint="eastAsia"/>
                <w:bCs/>
                <w:iCs/>
                <w:color w:val="000000"/>
                <w:sz w:val="24"/>
                <w:szCs w:val="24"/>
              </w:rPr>
              <w:t>（上海）</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野村证券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银河基金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银河证券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英大基金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D44DC3">
              <w:rPr>
                <w:rFonts w:ascii="Times New Roman" w:hAnsi="Times New Roman" w:cs="Times New Roman" w:hint="eastAsia"/>
                <w:bCs/>
                <w:iCs/>
                <w:color w:val="000000"/>
                <w:sz w:val="24"/>
                <w:szCs w:val="24"/>
              </w:rPr>
              <w:t>圆信永丰</w:t>
            </w:r>
            <w:proofErr w:type="gramEnd"/>
            <w:r w:rsidRPr="00D44DC3">
              <w:rPr>
                <w:rFonts w:ascii="Times New Roman" w:hAnsi="Times New Roman" w:cs="Times New Roman" w:hint="eastAsia"/>
                <w:bCs/>
                <w:iCs/>
                <w:color w:val="000000"/>
                <w:sz w:val="24"/>
                <w:szCs w:val="24"/>
              </w:rPr>
              <w:t>基金</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r w:rsidRPr="00D44DC3">
              <w:rPr>
                <w:rFonts w:ascii="Times New Roman" w:hAnsi="Times New Roman" w:cs="Times New Roman" w:hint="eastAsia"/>
                <w:bCs/>
                <w:iCs/>
                <w:color w:val="000000"/>
                <w:sz w:val="24"/>
                <w:szCs w:val="24"/>
              </w:rPr>
              <w:t>远信（珠海）私募基金</w:t>
            </w:r>
            <w:r>
              <w:rPr>
                <w:rFonts w:ascii="Times New Roman" w:hAnsi="Times New Roman" w:cs="Times New Roman" w:hint="eastAsia"/>
                <w:bCs/>
                <w:iCs/>
                <w:color w:val="000000"/>
                <w:sz w:val="24"/>
                <w:szCs w:val="24"/>
              </w:rPr>
              <w:t xml:space="preserve"> </w:t>
            </w:r>
            <w:r>
              <w:rPr>
                <w:rFonts w:ascii="Times New Roman" w:hAnsi="Times New Roman" w:cs="Times New Roman"/>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D44DC3">
              <w:rPr>
                <w:rFonts w:ascii="Times New Roman" w:hAnsi="Times New Roman" w:cs="Times New Roman" w:hint="eastAsia"/>
                <w:bCs/>
                <w:iCs/>
                <w:color w:val="000000"/>
                <w:sz w:val="24"/>
                <w:szCs w:val="24"/>
              </w:rPr>
              <w:t>长城国瑞</w:t>
            </w:r>
            <w:r>
              <w:rPr>
                <w:rFonts w:ascii="Times New Roman" w:hAnsi="Times New Roman" w:cs="Times New Roman" w:hint="eastAsia"/>
                <w:bCs/>
                <w:iCs/>
                <w:color w:val="000000"/>
                <w:sz w:val="24"/>
                <w:szCs w:val="24"/>
              </w:rPr>
              <w:t>证券</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三位；</w:t>
            </w:r>
            <w:r w:rsidRPr="00D44DC3">
              <w:rPr>
                <w:rFonts w:ascii="Times New Roman" w:hAnsi="Times New Roman" w:cs="Times New Roman" w:hint="eastAsia"/>
                <w:bCs/>
                <w:iCs/>
                <w:color w:val="000000"/>
                <w:sz w:val="24"/>
                <w:szCs w:val="24"/>
              </w:rPr>
              <w:t>招商证券</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浙江</w:t>
            </w:r>
            <w:proofErr w:type="gramStart"/>
            <w:r w:rsidRPr="00D44DC3">
              <w:rPr>
                <w:rFonts w:ascii="Times New Roman" w:hAnsi="Times New Roman" w:cs="Times New Roman" w:hint="eastAsia"/>
                <w:bCs/>
                <w:iCs/>
                <w:color w:val="000000"/>
                <w:sz w:val="24"/>
                <w:szCs w:val="24"/>
              </w:rPr>
              <w:t>象舆行投</w:t>
            </w:r>
            <w:proofErr w:type="gramEnd"/>
            <w:r w:rsidRPr="00D44DC3">
              <w:rPr>
                <w:rFonts w:ascii="Times New Roman" w:hAnsi="Times New Roman" w:cs="Times New Roman" w:hint="eastAsia"/>
                <w:bCs/>
                <w:iCs/>
                <w:color w:val="000000"/>
                <w:sz w:val="24"/>
                <w:szCs w:val="24"/>
              </w:rPr>
              <w:t>资</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proofErr w:type="gramStart"/>
            <w:r w:rsidRPr="00D44DC3">
              <w:rPr>
                <w:rFonts w:ascii="Times New Roman" w:hAnsi="Times New Roman" w:cs="Times New Roman" w:hint="eastAsia"/>
                <w:bCs/>
                <w:iCs/>
                <w:color w:val="000000"/>
                <w:sz w:val="24"/>
                <w:szCs w:val="24"/>
              </w:rPr>
              <w:t>浙商证券</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r w:rsidRPr="00D44DC3">
              <w:rPr>
                <w:rFonts w:ascii="Times New Roman" w:hAnsi="Times New Roman" w:cs="Times New Roman" w:hint="eastAsia"/>
                <w:bCs/>
                <w:iCs/>
                <w:color w:val="000000"/>
                <w:sz w:val="24"/>
                <w:szCs w:val="24"/>
              </w:rPr>
              <w:t>中国东方</w:t>
            </w:r>
            <w:proofErr w:type="gramStart"/>
            <w:r w:rsidRPr="00D44DC3">
              <w:rPr>
                <w:rFonts w:ascii="Times New Roman" w:hAnsi="Times New Roman" w:cs="Times New Roman" w:hint="eastAsia"/>
                <w:bCs/>
                <w:iCs/>
                <w:color w:val="000000"/>
                <w:sz w:val="24"/>
                <w:szCs w:val="24"/>
              </w:rPr>
              <w:t>国际资管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D44DC3">
              <w:rPr>
                <w:rFonts w:ascii="Times New Roman" w:hAnsi="Times New Roman" w:cs="Times New Roman" w:hint="eastAsia"/>
                <w:bCs/>
                <w:iCs/>
                <w:color w:val="000000"/>
                <w:sz w:val="24"/>
                <w:szCs w:val="24"/>
              </w:rPr>
              <w:t>中国人寿养老保险</w:t>
            </w:r>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两位；</w:t>
            </w:r>
            <w:r w:rsidRPr="00D44DC3">
              <w:rPr>
                <w:rFonts w:ascii="Times New Roman" w:hAnsi="Times New Roman" w:cs="Times New Roman" w:hint="eastAsia"/>
                <w:bCs/>
                <w:iCs/>
                <w:color w:val="000000"/>
                <w:sz w:val="24"/>
                <w:szCs w:val="24"/>
              </w:rPr>
              <w:t>中泰证券（上海）</w:t>
            </w:r>
            <w:proofErr w:type="gramStart"/>
            <w:r w:rsidRPr="00D44DC3">
              <w:rPr>
                <w:rFonts w:ascii="Times New Roman" w:hAnsi="Times New Roman" w:cs="Times New Roman" w:hint="eastAsia"/>
                <w:bCs/>
                <w:iCs/>
                <w:color w:val="000000"/>
                <w:sz w:val="24"/>
                <w:szCs w:val="24"/>
              </w:rPr>
              <w:t>资管</w:t>
            </w:r>
            <w:proofErr w:type="gramEnd"/>
            <w:r>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一位；</w:t>
            </w:r>
            <w:r w:rsidRPr="00480451">
              <w:rPr>
                <w:rFonts w:ascii="Times New Roman" w:hAnsi="Times New Roman" w:cs="Times New Roman" w:hint="eastAsia"/>
                <w:bCs/>
                <w:iCs/>
                <w:color w:val="000000"/>
                <w:sz w:val="24"/>
                <w:szCs w:val="24"/>
              </w:rPr>
              <w:t>中</w:t>
            </w:r>
            <w:proofErr w:type="gramStart"/>
            <w:r w:rsidRPr="00480451">
              <w:rPr>
                <w:rFonts w:ascii="Times New Roman" w:hAnsi="Times New Roman" w:cs="Times New Roman" w:hint="eastAsia"/>
                <w:bCs/>
                <w:iCs/>
                <w:color w:val="000000"/>
                <w:sz w:val="24"/>
                <w:szCs w:val="24"/>
              </w:rPr>
              <w:t>信建投证券</w:t>
            </w:r>
            <w:proofErr w:type="gramEnd"/>
            <w:r w:rsidRPr="00480451">
              <w:rPr>
                <w:rFonts w:ascii="Times New Roman" w:hAnsi="Times New Roman" w:cs="Times New Roman" w:hint="eastAsia"/>
                <w:bCs/>
                <w:iCs/>
                <w:color w:val="000000"/>
                <w:sz w:val="24"/>
                <w:szCs w:val="24"/>
              </w:rPr>
              <w:t xml:space="preserve"> </w:t>
            </w:r>
            <w:r w:rsidRPr="00480451">
              <w:rPr>
                <w:rFonts w:ascii="Times New Roman" w:hAnsi="Times New Roman" w:cs="Times New Roman" w:hint="eastAsia"/>
                <w:bCs/>
                <w:iCs/>
                <w:color w:val="000000"/>
                <w:sz w:val="24"/>
                <w:szCs w:val="24"/>
              </w:rPr>
              <w:t>一位；中信证券</w:t>
            </w:r>
            <w:r w:rsidRPr="00480451">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两</w:t>
            </w:r>
            <w:r w:rsidRPr="00480451">
              <w:rPr>
                <w:rFonts w:ascii="Times New Roman" w:hAnsi="Times New Roman" w:cs="Times New Roman" w:hint="eastAsia"/>
                <w:bCs/>
                <w:iCs/>
                <w:color w:val="000000"/>
                <w:sz w:val="24"/>
                <w:szCs w:val="24"/>
              </w:rPr>
              <w:t>位；中银国际证券</w:t>
            </w:r>
            <w:r w:rsidRPr="00480451">
              <w:rPr>
                <w:rFonts w:ascii="Times New Roman" w:hAnsi="Times New Roman" w:cs="Times New Roman" w:hint="eastAsia"/>
                <w:bCs/>
                <w:iCs/>
                <w:color w:val="000000"/>
                <w:sz w:val="24"/>
                <w:szCs w:val="24"/>
              </w:rPr>
              <w:t xml:space="preserve"> </w:t>
            </w:r>
            <w:r w:rsidRPr="00480451">
              <w:rPr>
                <w:rFonts w:ascii="Times New Roman" w:hAnsi="Times New Roman" w:cs="Times New Roman" w:hint="eastAsia"/>
                <w:bCs/>
                <w:iCs/>
                <w:color w:val="000000"/>
                <w:sz w:val="24"/>
                <w:szCs w:val="24"/>
              </w:rPr>
              <w:t>一位；其他</w:t>
            </w:r>
            <w:r w:rsidRPr="00480451">
              <w:rPr>
                <w:rFonts w:ascii="Times New Roman" w:hAnsi="Times New Roman" w:cs="Times New Roman" w:hint="eastAsia"/>
                <w:bCs/>
                <w:iCs/>
                <w:color w:val="000000"/>
                <w:sz w:val="24"/>
                <w:szCs w:val="24"/>
              </w:rPr>
              <w:t xml:space="preserve"> </w:t>
            </w:r>
            <w:r>
              <w:rPr>
                <w:rFonts w:ascii="Times New Roman" w:hAnsi="Times New Roman" w:cs="Times New Roman" w:hint="eastAsia"/>
                <w:bCs/>
                <w:iCs/>
                <w:color w:val="000000"/>
                <w:sz w:val="24"/>
                <w:szCs w:val="24"/>
              </w:rPr>
              <w:t>四</w:t>
            </w:r>
            <w:r w:rsidRPr="00480451">
              <w:rPr>
                <w:rFonts w:ascii="Times New Roman" w:hAnsi="Times New Roman" w:cs="Times New Roman" w:hint="eastAsia"/>
                <w:bCs/>
                <w:iCs/>
                <w:color w:val="000000"/>
                <w:sz w:val="24"/>
                <w:szCs w:val="24"/>
              </w:rPr>
              <w:t>位。</w:t>
            </w:r>
          </w:p>
        </w:tc>
        <w:bookmarkStart w:id="0" w:name="_GoBack"/>
        <w:bookmarkEnd w:id="0"/>
      </w:tr>
      <w:tr w:rsidR="0083541B" w:rsidRPr="003A7099" w14:paraId="7608EAE5" w14:textId="77777777" w:rsidTr="003F7E5E">
        <w:trPr>
          <w:trHeight w:val="55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AFBE535" w14:textId="77777777" w:rsidR="0083541B" w:rsidRPr="003A7099" w:rsidRDefault="0083541B" w:rsidP="0083541B">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lastRenderedPageBreak/>
              <w:t>时间</w:t>
            </w:r>
          </w:p>
        </w:tc>
        <w:tc>
          <w:tcPr>
            <w:tcW w:w="6357" w:type="dxa"/>
            <w:tcBorders>
              <w:top w:val="single" w:sz="4" w:space="0" w:color="auto"/>
              <w:left w:val="single" w:sz="4" w:space="0" w:color="auto"/>
              <w:bottom w:val="single" w:sz="4" w:space="0" w:color="auto"/>
              <w:right w:val="single" w:sz="4" w:space="0" w:color="auto"/>
            </w:tcBorders>
            <w:vAlign w:val="center"/>
          </w:tcPr>
          <w:p w14:paraId="7C94DDAB" w14:textId="327E7A81" w:rsidR="0083541B" w:rsidRPr="003A7099" w:rsidRDefault="0083541B" w:rsidP="0083541B">
            <w:pPr>
              <w:spacing w:line="360" w:lineRule="auto"/>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202</w:t>
            </w:r>
            <w:r w:rsidR="00760BFD">
              <w:rPr>
                <w:rFonts w:ascii="Times New Roman" w:hAnsi="Times New Roman" w:cs="Times New Roman" w:hint="eastAsia"/>
                <w:bCs/>
                <w:iCs/>
                <w:color w:val="000000"/>
                <w:sz w:val="24"/>
                <w:szCs w:val="24"/>
              </w:rPr>
              <w:t>6</w:t>
            </w:r>
            <w:r w:rsidRPr="003A7099">
              <w:rPr>
                <w:rFonts w:ascii="Times New Roman" w:hAnsi="Times New Roman" w:cs="Times New Roman"/>
                <w:bCs/>
                <w:iCs/>
                <w:color w:val="000000"/>
                <w:sz w:val="24"/>
                <w:szCs w:val="24"/>
              </w:rPr>
              <w:t>年</w:t>
            </w:r>
            <w:r w:rsidR="000959DA">
              <w:rPr>
                <w:rFonts w:ascii="Times New Roman" w:hAnsi="Times New Roman" w:cs="Times New Roman" w:hint="eastAsia"/>
                <w:bCs/>
                <w:iCs/>
                <w:color w:val="000000"/>
                <w:sz w:val="24"/>
                <w:szCs w:val="24"/>
              </w:rPr>
              <w:t>8</w:t>
            </w:r>
            <w:r w:rsidRPr="003A7099">
              <w:rPr>
                <w:rFonts w:ascii="Times New Roman" w:hAnsi="Times New Roman" w:cs="Times New Roman"/>
                <w:bCs/>
                <w:iCs/>
                <w:color w:val="000000"/>
                <w:sz w:val="24"/>
                <w:szCs w:val="24"/>
              </w:rPr>
              <w:t>月</w:t>
            </w:r>
            <w:r w:rsidRPr="003A7099">
              <w:rPr>
                <w:rFonts w:ascii="Times New Roman" w:hAnsi="Times New Roman" w:cs="Times New Roman"/>
                <w:bCs/>
                <w:iCs/>
                <w:color w:val="000000"/>
                <w:sz w:val="24"/>
                <w:szCs w:val="24"/>
              </w:rPr>
              <w:t>2</w:t>
            </w:r>
            <w:r w:rsidR="000959DA">
              <w:rPr>
                <w:rFonts w:ascii="Times New Roman" w:hAnsi="Times New Roman" w:cs="Times New Roman" w:hint="eastAsia"/>
                <w:bCs/>
                <w:iCs/>
                <w:color w:val="000000"/>
                <w:sz w:val="24"/>
                <w:szCs w:val="24"/>
              </w:rPr>
              <w:t>0</w:t>
            </w:r>
            <w:r w:rsidRPr="003A7099">
              <w:rPr>
                <w:rFonts w:ascii="Times New Roman" w:hAnsi="Times New Roman" w:cs="Times New Roman"/>
                <w:bCs/>
                <w:iCs/>
                <w:color w:val="000000"/>
                <w:sz w:val="24"/>
                <w:szCs w:val="24"/>
              </w:rPr>
              <w:t>日（周</w:t>
            </w:r>
            <w:r w:rsidR="00963120">
              <w:rPr>
                <w:rFonts w:ascii="Times New Roman" w:hAnsi="Times New Roman" w:cs="Times New Roman" w:hint="eastAsia"/>
                <w:bCs/>
                <w:iCs/>
                <w:color w:val="000000"/>
                <w:sz w:val="24"/>
                <w:szCs w:val="24"/>
              </w:rPr>
              <w:t>四</w:t>
            </w:r>
            <w:r w:rsidRPr="003A7099">
              <w:rPr>
                <w:rFonts w:ascii="Times New Roman" w:hAnsi="Times New Roman" w:cs="Times New Roman"/>
                <w:bCs/>
                <w:iCs/>
                <w:color w:val="000000"/>
                <w:sz w:val="24"/>
                <w:szCs w:val="24"/>
              </w:rPr>
              <w:t>）</w:t>
            </w:r>
            <w:r w:rsidR="00963120">
              <w:rPr>
                <w:rFonts w:ascii="Times New Roman" w:hAnsi="Times New Roman" w:cs="Times New Roman" w:hint="eastAsia"/>
                <w:bCs/>
                <w:iCs/>
                <w:color w:val="000000"/>
                <w:sz w:val="24"/>
                <w:szCs w:val="24"/>
              </w:rPr>
              <w:t>1</w:t>
            </w:r>
            <w:r w:rsidR="00760BFD">
              <w:rPr>
                <w:rFonts w:ascii="Times New Roman" w:hAnsi="Times New Roman" w:cs="Times New Roman" w:hint="eastAsia"/>
                <w:bCs/>
                <w:iCs/>
                <w:color w:val="000000"/>
                <w:sz w:val="24"/>
                <w:szCs w:val="24"/>
              </w:rPr>
              <w:t>0</w:t>
            </w:r>
            <w:r w:rsidRPr="003A7099">
              <w:rPr>
                <w:rFonts w:ascii="Times New Roman" w:hAnsi="Times New Roman" w:cs="Times New Roman"/>
                <w:bCs/>
                <w:iCs/>
                <w:color w:val="000000"/>
                <w:sz w:val="24"/>
                <w:szCs w:val="24"/>
              </w:rPr>
              <w:t>:</w:t>
            </w:r>
            <w:r w:rsidR="00963120">
              <w:rPr>
                <w:rFonts w:ascii="Times New Roman" w:hAnsi="Times New Roman" w:cs="Times New Roman" w:hint="eastAsia"/>
                <w:bCs/>
                <w:iCs/>
                <w:color w:val="000000"/>
                <w:sz w:val="24"/>
                <w:szCs w:val="24"/>
              </w:rPr>
              <w:t>0</w:t>
            </w:r>
            <w:r w:rsidRPr="003A7099">
              <w:rPr>
                <w:rFonts w:ascii="Times New Roman" w:hAnsi="Times New Roman" w:cs="Times New Roman"/>
                <w:bCs/>
                <w:iCs/>
                <w:color w:val="000000"/>
                <w:sz w:val="24"/>
                <w:szCs w:val="24"/>
              </w:rPr>
              <w:t>0-1</w:t>
            </w:r>
            <w:r w:rsidR="00760BFD">
              <w:rPr>
                <w:rFonts w:ascii="Times New Roman" w:hAnsi="Times New Roman" w:cs="Times New Roman" w:hint="eastAsia"/>
                <w:bCs/>
                <w:iCs/>
                <w:color w:val="000000"/>
                <w:sz w:val="24"/>
                <w:szCs w:val="24"/>
              </w:rPr>
              <w:t>1</w:t>
            </w:r>
            <w:r w:rsidRPr="003A7099">
              <w:rPr>
                <w:rFonts w:ascii="Times New Roman" w:hAnsi="Times New Roman" w:cs="Times New Roman"/>
                <w:bCs/>
                <w:iCs/>
                <w:color w:val="000000"/>
                <w:sz w:val="24"/>
                <w:szCs w:val="24"/>
              </w:rPr>
              <w:t>:</w:t>
            </w:r>
            <w:r w:rsidR="00963120">
              <w:rPr>
                <w:rFonts w:ascii="Times New Roman" w:hAnsi="Times New Roman" w:cs="Times New Roman" w:hint="eastAsia"/>
                <w:bCs/>
                <w:iCs/>
                <w:color w:val="000000"/>
                <w:sz w:val="24"/>
                <w:szCs w:val="24"/>
              </w:rPr>
              <w:t>0</w:t>
            </w:r>
            <w:r w:rsidRPr="003A7099">
              <w:rPr>
                <w:rFonts w:ascii="Times New Roman" w:hAnsi="Times New Roman" w:cs="Times New Roman"/>
                <w:bCs/>
                <w:iCs/>
                <w:color w:val="000000"/>
                <w:sz w:val="24"/>
                <w:szCs w:val="24"/>
              </w:rPr>
              <w:t>0</w:t>
            </w:r>
          </w:p>
        </w:tc>
      </w:tr>
      <w:tr w:rsidR="0083541B" w:rsidRPr="003A7099" w14:paraId="1351165A" w14:textId="77777777" w:rsidTr="00003EBD">
        <w:trPr>
          <w:trHeight w:val="55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28441C" w14:textId="77777777" w:rsidR="0083541B" w:rsidRPr="003A7099" w:rsidRDefault="0083541B" w:rsidP="0083541B">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地点</w:t>
            </w:r>
          </w:p>
        </w:tc>
        <w:tc>
          <w:tcPr>
            <w:tcW w:w="6357" w:type="dxa"/>
            <w:tcBorders>
              <w:top w:val="single" w:sz="4" w:space="0" w:color="auto"/>
              <w:left w:val="single" w:sz="4" w:space="0" w:color="auto"/>
              <w:bottom w:val="single" w:sz="4" w:space="0" w:color="auto"/>
              <w:right w:val="single" w:sz="4" w:space="0" w:color="auto"/>
            </w:tcBorders>
            <w:vAlign w:val="center"/>
          </w:tcPr>
          <w:p w14:paraId="56C9B5D2" w14:textId="0D443DE1" w:rsidR="0083541B" w:rsidRPr="003A7099" w:rsidRDefault="00A17B5B" w:rsidP="0083541B">
            <w:pPr>
              <w:spacing w:line="360" w:lineRule="auto"/>
              <w:rPr>
                <w:rFonts w:ascii="Times New Roman" w:hAnsi="Times New Roman" w:cs="Times New Roman"/>
                <w:bCs/>
                <w:iCs/>
                <w:color w:val="000000"/>
                <w:sz w:val="24"/>
                <w:szCs w:val="24"/>
              </w:rPr>
            </w:pPr>
            <w:r>
              <w:rPr>
                <w:rFonts w:ascii="Times New Roman" w:hAnsi="Times New Roman" w:cs="Times New Roman" w:hint="eastAsia"/>
                <w:bCs/>
                <w:iCs/>
                <w:color w:val="000000"/>
                <w:sz w:val="24"/>
                <w:szCs w:val="24"/>
              </w:rPr>
              <w:t>-</w:t>
            </w:r>
          </w:p>
        </w:tc>
      </w:tr>
      <w:tr w:rsidR="0083541B" w:rsidRPr="003A7099" w14:paraId="6BB8DBF6" w14:textId="77777777" w:rsidTr="003F7E5E">
        <w:trPr>
          <w:trHeight w:val="74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D3451A" w14:textId="77777777" w:rsidR="0083541B" w:rsidRPr="003A7099" w:rsidRDefault="0083541B" w:rsidP="0083541B">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上市公司接待人员姓名</w:t>
            </w:r>
          </w:p>
        </w:tc>
        <w:tc>
          <w:tcPr>
            <w:tcW w:w="6357" w:type="dxa"/>
            <w:tcBorders>
              <w:top w:val="single" w:sz="4" w:space="0" w:color="auto"/>
              <w:left w:val="single" w:sz="4" w:space="0" w:color="auto"/>
              <w:bottom w:val="single" w:sz="4" w:space="0" w:color="auto"/>
              <w:right w:val="single" w:sz="4" w:space="0" w:color="auto"/>
            </w:tcBorders>
            <w:vAlign w:val="center"/>
          </w:tcPr>
          <w:p w14:paraId="4C0EB815" w14:textId="68AA7AB2" w:rsidR="0083541B" w:rsidRPr="003A7099" w:rsidRDefault="0083541B" w:rsidP="0083541B">
            <w:pPr>
              <w:spacing w:line="360" w:lineRule="auto"/>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胡捷、</w:t>
            </w:r>
            <w:r>
              <w:rPr>
                <w:rFonts w:ascii="Times New Roman" w:hAnsi="Times New Roman" w:cs="Times New Roman" w:hint="eastAsia"/>
                <w:bCs/>
                <w:iCs/>
                <w:color w:val="000000"/>
                <w:sz w:val="24"/>
                <w:szCs w:val="24"/>
              </w:rPr>
              <w:t>黄晨、王林、</w:t>
            </w:r>
            <w:r w:rsidRPr="003A7099">
              <w:rPr>
                <w:rFonts w:ascii="Times New Roman" w:hAnsi="Times New Roman" w:cs="Times New Roman"/>
                <w:bCs/>
                <w:iCs/>
                <w:color w:val="000000"/>
                <w:sz w:val="24"/>
                <w:szCs w:val="24"/>
              </w:rPr>
              <w:t>李硕</w:t>
            </w:r>
          </w:p>
        </w:tc>
      </w:tr>
      <w:tr w:rsidR="0083541B" w:rsidRPr="003A7099" w14:paraId="727D761F" w14:textId="77777777" w:rsidTr="00143F43">
        <w:trPr>
          <w:jc w:val="center"/>
        </w:trPr>
        <w:tc>
          <w:tcPr>
            <w:tcW w:w="1860" w:type="dxa"/>
            <w:tcBorders>
              <w:top w:val="single" w:sz="4" w:space="0" w:color="auto"/>
              <w:left w:val="single" w:sz="4" w:space="0" w:color="auto"/>
              <w:bottom w:val="single" w:sz="4" w:space="0" w:color="auto"/>
              <w:right w:val="single" w:sz="4" w:space="0" w:color="auto"/>
            </w:tcBorders>
            <w:vAlign w:val="center"/>
          </w:tcPr>
          <w:p w14:paraId="2DDB6082" w14:textId="77777777" w:rsidR="0083541B" w:rsidRPr="003A7099" w:rsidRDefault="0083541B" w:rsidP="0083541B">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投资者关系活动主要内容介绍</w:t>
            </w:r>
          </w:p>
          <w:p w14:paraId="541223AE" w14:textId="77777777" w:rsidR="0083541B" w:rsidRPr="003A7099" w:rsidRDefault="0083541B" w:rsidP="0083541B">
            <w:pPr>
              <w:rPr>
                <w:rFonts w:ascii="Times New Roman" w:hAnsi="Times New Roman" w:cs="Times New Roman"/>
                <w:bCs/>
                <w:iCs/>
                <w:color w:val="000000"/>
                <w:sz w:val="24"/>
                <w:szCs w:val="24"/>
              </w:rPr>
            </w:pPr>
          </w:p>
        </w:tc>
        <w:tc>
          <w:tcPr>
            <w:tcW w:w="6357" w:type="dxa"/>
            <w:tcBorders>
              <w:top w:val="single" w:sz="4" w:space="0" w:color="auto"/>
              <w:left w:val="single" w:sz="4" w:space="0" w:color="auto"/>
              <w:bottom w:val="single" w:sz="4" w:space="0" w:color="auto"/>
              <w:right w:val="single" w:sz="4" w:space="0" w:color="auto"/>
            </w:tcBorders>
          </w:tcPr>
          <w:p w14:paraId="01761FCC" w14:textId="6C9985B5" w:rsidR="0083541B" w:rsidRPr="0034674A" w:rsidRDefault="0083541B" w:rsidP="0083541B">
            <w:pPr>
              <w:spacing w:line="360" w:lineRule="auto"/>
              <w:ind w:firstLineChars="200" w:firstLine="482"/>
              <w:rPr>
                <w:rFonts w:ascii="Times New Roman" w:hAnsi="Times New Roman" w:cs="Times New Roman"/>
                <w:b/>
                <w:bCs/>
                <w:iCs/>
                <w:color w:val="000000"/>
                <w:sz w:val="24"/>
                <w:szCs w:val="24"/>
              </w:rPr>
            </w:pPr>
            <w:r w:rsidRPr="0034674A">
              <w:rPr>
                <w:rFonts w:ascii="Times New Roman" w:hAnsi="Times New Roman" w:cs="Times New Roman"/>
                <w:b/>
                <w:bCs/>
                <w:iCs/>
                <w:color w:val="000000"/>
                <w:sz w:val="24"/>
                <w:szCs w:val="24"/>
              </w:rPr>
              <w:t>202</w:t>
            </w:r>
            <w:r w:rsidR="000959DA">
              <w:rPr>
                <w:rFonts w:ascii="Times New Roman" w:hAnsi="Times New Roman" w:cs="Times New Roman" w:hint="eastAsia"/>
                <w:b/>
                <w:bCs/>
                <w:iCs/>
                <w:color w:val="000000"/>
                <w:sz w:val="24"/>
                <w:szCs w:val="24"/>
              </w:rPr>
              <w:t>6</w:t>
            </w:r>
            <w:r w:rsidRPr="0034674A">
              <w:rPr>
                <w:rFonts w:ascii="Times New Roman" w:hAnsi="Times New Roman" w:cs="Times New Roman"/>
                <w:b/>
                <w:bCs/>
                <w:iCs/>
                <w:color w:val="000000"/>
                <w:sz w:val="24"/>
                <w:szCs w:val="24"/>
              </w:rPr>
              <w:t>年</w:t>
            </w:r>
            <w:r w:rsidR="000959DA">
              <w:rPr>
                <w:rFonts w:ascii="Times New Roman" w:hAnsi="Times New Roman" w:cs="Times New Roman" w:hint="eastAsia"/>
                <w:b/>
                <w:bCs/>
                <w:iCs/>
                <w:color w:val="000000"/>
                <w:sz w:val="24"/>
                <w:szCs w:val="24"/>
              </w:rPr>
              <w:t>半年度</w:t>
            </w:r>
            <w:r w:rsidRPr="0034674A">
              <w:rPr>
                <w:rFonts w:ascii="Times New Roman" w:hAnsi="Times New Roman" w:cs="Times New Roman"/>
                <w:b/>
                <w:bCs/>
                <w:iCs/>
                <w:color w:val="000000"/>
                <w:sz w:val="24"/>
                <w:szCs w:val="24"/>
              </w:rPr>
              <w:t>主要业绩情况：</w:t>
            </w:r>
          </w:p>
          <w:p w14:paraId="252B0257" w14:textId="3E4A8A2B" w:rsidR="00790243" w:rsidRDefault="00790243" w:rsidP="00790243">
            <w:pPr>
              <w:spacing w:line="360" w:lineRule="auto"/>
              <w:ind w:firstLineChars="200" w:firstLine="480"/>
              <w:rPr>
                <w:rFonts w:ascii="Times New Roman" w:hAnsi="Times New Roman" w:cs="Times New Roman"/>
                <w:bCs/>
                <w:iCs/>
                <w:sz w:val="24"/>
                <w:szCs w:val="24"/>
              </w:rPr>
            </w:pPr>
            <w:r w:rsidRPr="00790243">
              <w:rPr>
                <w:rFonts w:ascii="Times New Roman" w:hAnsi="Times New Roman" w:cs="Times New Roman" w:hint="eastAsia"/>
                <w:bCs/>
                <w:iCs/>
                <w:sz w:val="24"/>
                <w:szCs w:val="24"/>
              </w:rPr>
              <w:t>2026</w:t>
            </w:r>
            <w:r w:rsidRPr="00790243">
              <w:rPr>
                <w:rFonts w:ascii="Times New Roman" w:hAnsi="Times New Roman" w:cs="Times New Roman" w:hint="eastAsia"/>
                <w:bCs/>
                <w:iCs/>
                <w:sz w:val="24"/>
                <w:szCs w:val="24"/>
              </w:rPr>
              <w:t>年上半年，公司实现营业收入</w:t>
            </w:r>
            <w:r w:rsidRPr="00790243">
              <w:rPr>
                <w:rFonts w:ascii="Times New Roman" w:hAnsi="Times New Roman" w:cs="Times New Roman" w:hint="eastAsia"/>
                <w:bCs/>
                <w:iCs/>
                <w:sz w:val="24"/>
                <w:szCs w:val="24"/>
              </w:rPr>
              <w:t>33.20</w:t>
            </w:r>
            <w:r w:rsidRPr="00790243">
              <w:rPr>
                <w:rFonts w:ascii="Times New Roman" w:hAnsi="Times New Roman" w:cs="Times New Roman" w:hint="eastAsia"/>
                <w:bCs/>
                <w:iCs/>
                <w:sz w:val="24"/>
                <w:szCs w:val="24"/>
              </w:rPr>
              <w:t>亿元，同比增长</w:t>
            </w:r>
            <w:r w:rsidRPr="00790243">
              <w:rPr>
                <w:rFonts w:ascii="Times New Roman" w:hAnsi="Times New Roman" w:cs="Times New Roman" w:hint="eastAsia"/>
                <w:bCs/>
                <w:iCs/>
                <w:sz w:val="24"/>
                <w:szCs w:val="24"/>
              </w:rPr>
              <w:t>39.85%</w:t>
            </w:r>
            <w:r w:rsidRPr="00790243">
              <w:rPr>
                <w:rFonts w:ascii="Times New Roman" w:hAnsi="Times New Roman" w:cs="Times New Roman" w:hint="eastAsia"/>
                <w:bCs/>
                <w:iCs/>
                <w:sz w:val="24"/>
                <w:szCs w:val="24"/>
              </w:rPr>
              <w:t>；</w:t>
            </w:r>
            <w:r>
              <w:rPr>
                <w:rFonts w:ascii="Times New Roman" w:hAnsi="Times New Roman" w:cs="Times New Roman" w:hint="eastAsia"/>
                <w:bCs/>
                <w:iCs/>
                <w:sz w:val="24"/>
                <w:szCs w:val="24"/>
              </w:rPr>
              <w:t>实现</w:t>
            </w:r>
            <w:r w:rsidRPr="00790243">
              <w:rPr>
                <w:rFonts w:ascii="Times New Roman" w:hAnsi="Times New Roman" w:cs="Times New Roman" w:hint="eastAsia"/>
                <w:bCs/>
                <w:iCs/>
                <w:sz w:val="24"/>
                <w:szCs w:val="24"/>
              </w:rPr>
              <w:t>归属于上市公司股东</w:t>
            </w:r>
            <w:r>
              <w:rPr>
                <w:rFonts w:ascii="Times New Roman" w:hAnsi="Times New Roman" w:cs="Times New Roman" w:hint="eastAsia"/>
                <w:bCs/>
                <w:iCs/>
                <w:sz w:val="24"/>
                <w:szCs w:val="24"/>
              </w:rPr>
              <w:t>的</w:t>
            </w:r>
            <w:r w:rsidRPr="00790243">
              <w:rPr>
                <w:rFonts w:ascii="Times New Roman" w:hAnsi="Times New Roman" w:cs="Times New Roman" w:hint="eastAsia"/>
                <w:bCs/>
                <w:iCs/>
                <w:sz w:val="24"/>
                <w:szCs w:val="24"/>
              </w:rPr>
              <w:t>净利润</w:t>
            </w:r>
            <w:r w:rsidRPr="00790243">
              <w:rPr>
                <w:rFonts w:ascii="Times New Roman" w:hAnsi="Times New Roman" w:cs="Times New Roman" w:hint="eastAsia"/>
                <w:bCs/>
                <w:iCs/>
                <w:sz w:val="24"/>
                <w:szCs w:val="24"/>
              </w:rPr>
              <w:t>15.41</w:t>
            </w:r>
            <w:r w:rsidRPr="00790243">
              <w:rPr>
                <w:rFonts w:ascii="Times New Roman" w:hAnsi="Times New Roman" w:cs="Times New Roman" w:hint="eastAsia"/>
                <w:bCs/>
                <w:iCs/>
                <w:sz w:val="24"/>
                <w:szCs w:val="24"/>
              </w:rPr>
              <w:t>亿元，同比增长</w:t>
            </w:r>
            <w:r w:rsidRPr="00790243">
              <w:rPr>
                <w:rFonts w:ascii="Times New Roman" w:hAnsi="Times New Roman" w:cs="Times New Roman" w:hint="eastAsia"/>
                <w:bCs/>
                <w:iCs/>
                <w:sz w:val="24"/>
                <w:szCs w:val="24"/>
              </w:rPr>
              <w:t>46.57%</w:t>
            </w:r>
            <w:r w:rsidRPr="00790243">
              <w:rPr>
                <w:rFonts w:ascii="Times New Roman" w:hAnsi="Times New Roman" w:cs="Times New Roman" w:hint="eastAsia"/>
                <w:bCs/>
                <w:iCs/>
                <w:sz w:val="24"/>
                <w:szCs w:val="24"/>
              </w:rPr>
              <w:t>；</w:t>
            </w:r>
            <w:r>
              <w:rPr>
                <w:rFonts w:ascii="Times New Roman" w:hAnsi="Times New Roman" w:cs="Times New Roman" w:hint="eastAsia"/>
                <w:bCs/>
                <w:iCs/>
                <w:sz w:val="24"/>
                <w:szCs w:val="24"/>
              </w:rPr>
              <w:t>实现</w:t>
            </w:r>
            <w:r w:rsidRPr="00790243">
              <w:rPr>
                <w:rFonts w:ascii="Times New Roman" w:hAnsi="Times New Roman" w:cs="Times New Roman" w:hint="eastAsia"/>
                <w:bCs/>
                <w:iCs/>
                <w:sz w:val="24"/>
                <w:szCs w:val="24"/>
              </w:rPr>
              <w:t>归属于</w:t>
            </w:r>
            <w:r>
              <w:rPr>
                <w:rFonts w:ascii="Times New Roman" w:hAnsi="Times New Roman" w:cs="Times New Roman" w:hint="eastAsia"/>
                <w:bCs/>
                <w:iCs/>
                <w:sz w:val="24"/>
                <w:szCs w:val="24"/>
              </w:rPr>
              <w:t>上市公司股东</w:t>
            </w:r>
            <w:r w:rsidRPr="00790243">
              <w:rPr>
                <w:rFonts w:ascii="Times New Roman" w:hAnsi="Times New Roman" w:cs="Times New Roman" w:hint="eastAsia"/>
                <w:bCs/>
                <w:iCs/>
                <w:sz w:val="24"/>
                <w:szCs w:val="24"/>
              </w:rPr>
              <w:t>的扣除非经常性损益的净利润</w:t>
            </w:r>
            <w:r w:rsidRPr="00790243">
              <w:rPr>
                <w:rFonts w:ascii="Times New Roman" w:hAnsi="Times New Roman" w:cs="Times New Roman" w:hint="eastAsia"/>
                <w:bCs/>
                <w:iCs/>
                <w:sz w:val="24"/>
                <w:szCs w:val="24"/>
              </w:rPr>
              <w:t>13.67</w:t>
            </w:r>
            <w:r w:rsidRPr="00790243">
              <w:rPr>
                <w:rFonts w:ascii="Times New Roman" w:hAnsi="Times New Roman" w:cs="Times New Roman" w:hint="eastAsia"/>
                <w:bCs/>
                <w:iCs/>
                <w:sz w:val="24"/>
                <w:szCs w:val="24"/>
              </w:rPr>
              <w:t>亿元，同比增长</w:t>
            </w:r>
            <w:r w:rsidRPr="00790243">
              <w:rPr>
                <w:rFonts w:ascii="Times New Roman" w:hAnsi="Times New Roman" w:cs="Times New Roman" w:hint="eastAsia"/>
                <w:bCs/>
                <w:iCs/>
                <w:sz w:val="24"/>
                <w:szCs w:val="24"/>
              </w:rPr>
              <w:t>50.99%</w:t>
            </w:r>
            <w:r w:rsidRPr="00790243">
              <w:rPr>
                <w:rFonts w:ascii="Times New Roman" w:hAnsi="Times New Roman" w:cs="Times New Roman" w:hint="eastAsia"/>
                <w:bCs/>
                <w:iCs/>
                <w:sz w:val="24"/>
                <w:szCs w:val="24"/>
              </w:rPr>
              <w:t>。</w:t>
            </w:r>
            <w:r w:rsidR="00FF6BDF">
              <w:rPr>
                <w:rFonts w:ascii="Times New Roman" w:hAnsi="Times New Roman" w:cs="Times New Roman" w:hint="eastAsia"/>
                <w:bCs/>
                <w:iCs/>
                <w:sz w:val="24"/>
                <w:szCs w:val="24"/>
              </w:rPr>
              <w:t>公司</w:t>
            </w:r>
            <w:r w:rsidRPr="00790243">
              <w:rPr>
                <w:rFonts w:ascii="Times New Roman" w:hAnsi="Times New Roman" w:cs="Times New Roman" w:hint="eastAsia"/>
                <w:bCs/>
                <w:iCs/>
                <w:sz w:val="24"/>
                <w:szCs w:val="24"/>
              </w:rPr>
              <w:t>经营性现金</w:t>
            </w:r>
            <w:proofErr w:type="gramStart"/>
            <w:r w:rsidRPr="00790243">
              <w:rPr>
                <w:rFonts w:ascii="Times New Roman" w:hAnsi="Times New Roman" w:cs="Times New Roman" w:hint="eastAsia"/>
                <w:bCs/>
                <w:iCs/>
                <w:sz w:val="24"/>
                <w:szCs w:val="24"/>
              </w:rPr>
              <w:t>流保持</w:t>
            </w:r>
            <w:proofErr w:type="gramEnd"/>
            <w:r w:rsidRPr="00790243">
              <w:rPr>
                <w:rFonts w:ascii="Times New Roman" w:hAnsi="Times New Roman" w:cs="Times New Roman" w:hint="eastAsia"/>
                <w:bCs/>
                <w:iCs/>
                <w:sz w:val="24"/>
                <w:szCs w:val="24"/>
              </w:rPr>
              <w:t>稳健，上半年经营活动产生的现金流量净额为</w:t>
            </w:r>
            <w:r w:rsidRPr="00790243">
              <w:rPr>
                <w:rFonts w:ascii="Times New Roman" w:hAnsi="Times New Roman" w:cs="Times New Roman" w:hint="eastAsia"/>
                <w:bCs/>
                <w:iCs/>
                <w:sz w:val="24"/>
                <w:szCs w:val="24"/>
              </w:rPr>
              <w:t>14.45</w:t>
            </w:r>
            <w:r w:rsidRPr="00790243">
              <w:rPr>
                <w:rFonts w:ascii="Times New Roman" w:hAnsi="Times New Roman" w:cs="Times New Roman" w:hint="eastAsia"/>
                <w:bCs/>
                <w:iCs/>
                <w:sz w:val="24"/>
                <w:szCs w:val="24"/>
              </w:rPr>
              <w:t>亿元，为</w:t>
            </w:r>
            <w:r w:rsidR="00505102">
              <w:rPr>
                <w:rFonts w:ascii="Times New Roman" w:hAnsi="Times New Roman" w:cs="Times New Roman" w:hint="eastAsia"/>
                <w:bCs/>
                <w:iCs/>
                <w:sz w:val="24"/>
                <w:szCs w:val="24"/>
              </w:rPr>
              <w:t>公司</w:t>
            </w:r>
            <w:r w:rsidRPr="00790243">
              <w:rPr>
                <w:rFonts w:ascii="Times New Roman" w:hAnsi="Times New Roman" w:cs="Times New Roman" w:hint="eastAsia"/>
                <w:bCs/>
                <w:iCs/>
                <w:sz w:val="24"/>
                <w:szCs w:val="24"/>
              </w:rPr>
              <w:t>持续研发投入</w:t>
            </w:r>
            <w:r w:rsidR="00471C86">
              <w:rPr>
                <w:rFonts w:ascii="Times New Roman" w:hAnsi="Times New Roman" w:cs="Times New Roman" w:hint="eastAsia"/>
                <w:bCs/>
                <w:iCs/>
                <w:sz w:val="24"/>
                <w:szCs w:val="24"/>
              </w:rPr>
              <w:t>及稳健</w:t>
            </w:r>
            <w:r w:rsidRPr="00790243">
              <w:rPr>
                <w:rFonts w:ascii="Times New Roman" w:hAnsi="Times New Roman" w:cs="Times New Roman" w:hint="eastAsia"/>
                <w:bCs/>
                <w:iCs/>
                <w:sz w:val="24"/>
                <w:szCs w:val="24"/>
              </w:rPr>
              <w:t>经营提供坚实保障。从产品收入结构看，核心产品</w:t>
            </w:r>
            <w:proofErr w:type="gramStart"/>
            <w:r w:rsidRPr="00790243">
              <w:rPr>
                <w:rFonts w:ascii="Times New Roman" w:hAnsi="Times New Roman" w:cs="Times New Roman" w:hint="eastAsia"/>
                <w:bCs/>
                <w:iCs/>
                <w:sz w:val="24"/>
                <w:szCs w:val="24"/>
              </w:rPr>
              <w:t>伏美替尼实现</w:t>
            </w:r>
            <w:proofErr w:type="gramEnd"/>
            <w:r w:rsidRPr="00790243">
              <w:rPr>
                <w:rFonts w:ascii="Times New Roman" w:hAnsi="Times New Roman" w:cs="Times New Roman" w:hint="eastAsia"/>
                <w:bCs/>
                <w:iCs/>
                <w:sz w:val="24"/>
                <w:szCs w:val="24"/>
              </w:rPr>
              <w:t>收入</w:t>
            </w:r>
            <w:r w:rsidRPr="00790243">
              <w:rPr>
                <w:rFonts w:ascii="Times New Roman" w:hAnsi="Times New Roman" w:cs="Times New Roman" w:hint="eastAsia"/>
                <w:bCs/>
                <w:iCs/>
                <w:sz w:val="24"/>
                <w:szCs w:val="24"/>
              </w:rPr>
              <w:t>31.38</w:t>
            </w:r>
            <w:r w:rsidRPr="00790243">
              <w:rPr>
                <w:rFonts w:ascii="Times New Roman" w:hAnsi="Times New Roman" w:cs="Times New Roman" w:hint="eastAsia"/>
                <w:bCs/>
                <w:iCs/>
                <w:sz w:val="24"/>
                <w:szCs w:val="24"/>
              </w:rPr>
              <w:t>亿元，戈来雷塞实现收入</w:t>
            </w:r>
            <w:r w:rsidRPr="00790243">
              <w:rPr>
                <w:rFonts w:ascii="Times New Roman" w:hAnsi="Times New Roman" w:cs="Times New Roman" w:hint="eastAsia"/>
                <w:bCs/>
                <w:iCs/>
                <w:sz w:val="24"/>
                <w:szCs w:val="24"/>
              </w:rPr>
              <w:t>1.30</w:t>
            </w:r>
            <w:r w:rsidRPr="00790243">
              <w:rPr>
                <w:rFonts w:ascii="Times New Roman" w:hAnsi="Times New Roman" w:cs="Times New Roman" w:hint="eastAsia"/>
                <w:bCs/>
                <w:iCs/>
                <w:sz w:val="24"/>
                <w:szCs w:val="24"/>
              </w:rPr>
              <w:t>亿元，普</w:t>
            </w:r>
            <w:proofErr w:type="gramStart"/>
            <w:r w:rsidRPr="00790243">
              <w:rPr>
                <w:rFonts w:ascii="Times New Roman" w:hAnsi="Times New Roman" w:cs="Times New Roman" w:hint="eastAsia"/>
                <w:bCs/>
                <w:iCs/>
                <w:sz w:val="24"/>
                <w:szCs w:val="24"/>
              </w:rPr>
              <w:t>拉替尼实</w:t>
            </w:r>
            <w:proofErr w:type="gramEnd"/>
            <w:r w:rsidRPr="00790243">
              <w:rPr>
                <w:rFonts w:ascii="Times New Roman" w:hAnsi="Times New Roman" w:cs="Times New Roman" w:hint="eastAsia"/>
                <w:bCs/>
                <w:iCs/>
                <w:sz w:val="24"/>
                <w:szCs w:val="24"/>
              </w:rPr>
              <w:t>现收入</w:t>
            </w:r>
            <w:r w:rsidRPr="00790243">
              <w:rPr>
                <w:rFonts w:ascii="Times New Roman" w:hAnsi="Times New Roman" w:cs="Times New Roman" w:hint="eastAsia"/>
                <w:bCs/>
                <w:iCs/>
                <w:sz w:val="24"/>
                <w:szCs w:val="24"/>
              </w:rPr>
              <w:t>5171</w:t>
            </w:r>
            <w:r w:rsidRPr="00790243">
              <w:rPr>
                <w:rFonts w:ascii="Times New Roman" w:hAnsi="Times New Roman" w:cs="Times New Roman" w:hint="eastAsia"/>
                <w:bCs/>
                <w:iCs/>
                <w:sz w:val="24"/>
                <w:szCs w:val="24"/>
              </w:rPr>
              <w:t>万</w:t>
            </w:r>
            <w:r w:rsidRPr="00790243">
              <w:rPr>
                <w:rFonts w:ascii="Times New Roman" w:hAnsi="Times New Roman" w:cs="Times New Roman" w:hint="eastAsia"/>
                <w:bCs/>
                <w:iCs/>
                <w:sz w:val="24"/>
                <w:szCs w:val="24"/>
              </w:rPr>
              <w:lastRenderedPageBreak/>
              <w:t>元，三款医保产品共同贡献业绩增量。</w:t>
            </w:r>
          </w:p>
          <w:p w14:paraId="312BE3A5" w14:textId="678375FD" w:rsidR="00790243" w:rsidRDefault="00790243" w:rsidP="00790243">
            <w:pPr>
              <w:spacing w:line="360" w:lineRule="auto"/>
              <w:ind w:firstLineChars="200" w:firstLine="480"/>
              <w:rPr>
                <w:rFonts w:ascii="Times New Roman" w:hAnsi="Times New Roman" w:cs="Times New Roman"/>
                <w:bCs/>
                <w:iCs/>
                <w:sz w:val="24"/>
                <w:szCs w:val="24"/>
              </w:rPr>
            </w:pPr>
            <w:r w:rsidRPr="00790243">
              <w:rPr>
                <w:rFonts w:ascii="Times New Roman" w:hAnsi="Times New Roman" w:cs="Times New Roman" w:hint="eastAsia"/>
                <w:bCs/>
                <w:iCs/>
                <w:sz w:val="24"/>
                <w:szCs w:val="24"/>
              </w:rPr>
              <w:t>费用端，公司坚持降本增效管理思路，销售费用率保持良性可控；管理费用占比维持较低水平，内部运营效率持续提升。报告期</w:t>
            </w:r>
            <w:r w:rsidR="00FF6BDF">
              <w:rPr>
                <w:rFonts w:ascii="Times New Roman" w:hAnsi="Times New Roman" w:cs="Times New Roman" w:hint="eastAsia"/>
                <w:bCs/>
                <w:iCs/>
                <w:sz w:val="24"/>
                <w:szCs w:val="24"/>
              </w:rPr>
              <w:t>内，</w:t>
            </w:r>
            <w:r w:rsidR="00471C86">
              <w:rPr>
                <w:rFonts w:ascii="Times New Roman" w:hAnsi="Times New Roman" w:cs="Times New Roman" w:hint="eastAsia"/>
                <w:bCs/>
                <w:iCs/>
                <w:sz w:val="24"/>
                <w:szCs w:val="24"/>
              </w:rPr>
              <w:t>公司</w:t>
            </w:r>
            <w:proofErr w:type="gramStart"/>
            <w:r w:rsidRPr="00790243">
              <w:rPr>
                <w:rFonts w:ascii="Times New Roman" w:hAnsi="Times New Roman" w:cs="Times New Roman" w:hint="eastAsia"/>
                <w:bCs/>
                <w:iCs/>
                <w:sz w:val="24"/>
                <w:szCs w:val="24"/>
              </w:rPr>
              <w:t>研发总</w:t>
            </w:r>
            <w:proofErr w:type="gramEnd"/>
            <w:r w:rsidRPr="00790243">
              <w:rPr>
                <w:rFonts w:ascii="Times New Roman" w:hAnsi="Times New Roman" w:cs="Times New Roman" w:hint="eastAsia"/>
                <w:bCs/>
                <w:iCs/>
                <w:sz w:val="24"/>
                <w:szCs w:val="24"/>
              </w:rPr>
              <w:t>投入</w:t>
            </w:r>
            <w:r w:rsidRPr="00790243">
              <w:rPr>
                <w:rFonts w:ascii="Times New Roman" w:hAnsi="Times New Roman" w:cs="Times New Roman" w:hint="eastAsia"/>
                <w:bCs/>
                <w:iCs/>
                <w:sz w:val="24"/>
                <w:szCs w:val="24"/>
              </w:rPr>
              <w:t>2.54</w:t>
            </w:r>
            <w:r w:rsidRPr="00790243">
              <w:rPr>
                <w:rFonts w:ascii="Times New Roman" w:hAnsi="Times New Roman" w:cs="Times New Roman" w:hint="eastAsia"/>
                <w:bCs/>
                <w:iCs/>
                <w:sz w:val="24"/>
                <w:szCs w:val="24"/>
              </w:rPr>
              <w:t>亿元，同比下降</w:t>
            </w:r>
            <w:r w:rsidRPr="00790243">
              <w:rPr>
                <w:rFonts w:ascii="Times New Roman" w:hAnsi="Times New Roman" w:cs="Times New Roman" w:hint="eastAsia"/>
                <w:bCs/>
                <w:iCs/>
                <w:sz w:val="24"/>
                <w:szCs w:val="24"/>
              </w:rPr>
              <w:t>14.30%</w:t>
            </w:r>
            <w:r w:rsidRPr="00790243">
              <w:rPr>
                <w:rFonts w:ascii="Times New Roman" w:hAnsi="Times New Roman" w:cs="Times New Roman" w:hint="eastAsia"/>
                <w:bCs/>
                <w:iCs/>
                <w:sz w:val="24"/>
                <w:szCs w:val="24"/>
              </w:rPr>
              <w:t>，主要系去年同期戈来雷塞获</w:t>
            </w:r>
            <w:proofErr w:type="gramStart"/>
            <w:r w:rsidRPr="00790243">
              <w:rPr>
                <w:rFonts w:ascii="Times New Roman" w:hAnsi="Times New Roman" w:cs="Times New Roman" w:hint="eastAsia"/>
                <w:bCs/>
                <w:iCs/>
                <w:sz w:val="24"/>
                <w:szCs w:val="24"/>
              </w:rPr>
              <w:t>批支</w:t>
            </w:r>
            <w:proofErr w:type="gramEnd"/>
            <w:r w:rsidRPr="00790243">
              <w:rPr>
                <w:rFonts w:ascii="Times New Roman" w:hAnsi="Times New Roman" w:cs="Times New Roman" w:hint="eastAsia"/>
                <w:bCs/>
                <w:iCs/>
                <w:sz w:val="24"/>
                <w:szCs w:val="24"/>
              </w:rPr>
              <w:t>付里程碑款项，本期无同类大额支出，费用化研发投入为</w:t>
            </w:r>
            <w:r w:rsidRPr="00790243">
              <w:rPr>
                <w:rFonts w:ascii="Times New Roman" w:hAnsi="Times New Roman" w:cs="Times New Roman" w:hint="eastAsia"/>
                <w:bCs/>
                <w:iCs/>
                <w:sz w:val="24"/>
                <w:szCs w:val="24"/>
              </w:rPr>
              <w:t>2.26</w:t>
            </w:r>
            <w:r w:rsidRPr="00790243">
              <w:rPr>
                <w:rFonts w:ascii="Times New Roman" w:hAnsi="Times New Roman" w:cs="Times New Roman" w:hint="eastAsia"/>
                <w:bCs/>
                <w:iCs/>
                <w:sz w:val="24"/>
                <w:szCs w:val="24"/>
              </w:rPr>
              <w:t>亿元，</w:t>
            </w:r>
            <w:proofErr w:type="gramStart"/>
            <w:r w:rsidRPr="00790243">
              <w:rPr>
                <w:rFonts w:ascii="Times New Roman" w:hAnsi="Times New Roman" w:cs="Times New Roman" w:hint="eastAsia"/>
                <w:bCs/>
                <w:iCs/>
                <w:sz w:val="24"/>
                <w:szCs w:val="24"/>
              </w:rPr>
              <w:t>同比</w:t>
            </w:r>
            <w:proofErr w:type="gramEnd"/>
            <w:r w:rsidRPr="00790243">
              <w:rPr>
                <w:rFonts w:ascii="Times New Roman" w:hAnsi="Times New Roman" w:cs="Times New Roman" w:hint="eastAsia"/>
                <w:bCs/>
                <w:iCs/>
                <w:sz w:val="24"/>
                <w:szCs w:val="24"/>
              </w:rPr>
              <w:t>仍保持</w:t>
            </w:r>
            <w:r w:rsidRPr="00790243">
              <w:rPr>
                <w:rFonts w:ascii="Times New Roman" w:hAnsi="Times New Roman" w:cs="Times New Roman" w:hint="eastAsia"/>
                <w:bCs/>
                <w:iCs/>
                <w:sz w:val="24"/>
                <w:szCs w:val="24"/>
              </w:rPr>
              <w:t xml:space="preserve">12.58% </w:t>
            </w:r>
            <w:r w:rsidRPr="00790243">
              <w:rPr>
                <w:rFonts w:ascii="Times New Roman" w:hAnsi="Times New Roman" w:cs="Times New Roman" w:hint="eastAsia"/>
                <w:bCs/>
                <w:iCs/>
                <w:sz w:val="24"/>
                <w:szCs w:val="24"/>
              </w:rPr>
              <w:t>的增长，保障国内外关键研发项目稳步推进。</w:t>
            </w:r>
          </w:p>
          <w:p w14:paraId="6E9E9785" w14:textId="52D8126C" w:rsidR="00790243" w:rsidRDefault="00790243" w:rsidP="00790243">
            <w:pPr>
              <w:spacing w:line="360" w:lineRule="auto"/>
              <w:ind w:firstLineChars="200" w:firstLine="480"/>
              <w:rPr>
                <w:rFonts w:ascii="Times New Roman" w:hAnsi="Times New Roman" w:cs="Times New Roman"/>
                <w:bCs/>
                <w:iCs/>
                <w:sz w:val="24"/>
                <w:szCs w:val="24"/>
              </w:rPr>
            </w:pPr>
            <w:r w:rsidRPr="00790243">
              <w:rPr>
                <w:rFonts w:ascii="Times New Roman" w:hAnsi="Times New Roman" w:cs="Times New Roman" w:hint="eastAsia"/>
                <w:bCs/>
                <w:iCs/>
                <w:sz w:val="24"/>
                <w:szCs w:val="24"/>
              </w:rPr>
              <w:t>分红方面，</w:t>
            </w:r>
            <w:r w:rsidR="00471C86">
              <w:rPr>
                <w:rFonts w:ascii="Times New Roman" w:hAnsi="Times New Roman" w:cs="Times New Roman" w:hint="eastAsia"/>
                <w:bCs/>
                <w:iCs/>
                <w:sz w:val="24"/>
                <w:szCs w:val="24"/>
              </w:rPr>
              <w:t>公司</w:t>
            </w:r>
            <w:r w:rsidRPr="00790243">
              <w:rPr>
                <w:rFonts w:ascii="Times New Roman" w:hAnsi="Times New Roman" w:cs="Times New Roman" w:hint="eastAsia"/>
                <w:bCs/>
                <w:iCs/>
                <w:sz w:val="24"/>
                <w:szCs w:val="24"/>
              </w:rPr>
              <w:t>董事会提出半年度利润分配预案，拟每</w:t>
            </w:r>
            <w:r w:rsidRPr="00790243">
              <w:rPr>
                <w:rFonts w:ascii="Times New Roman" w:hAnsi="Times New Roman" w:cs="Times New Roman" w:hint="eastAsia"/>
                <w:bCs/>
                <w:iCs/>
                <w:sz w:val="24"/>
                <w:szCs w:val="24"/>
              </w:rPr>
              <w:t>10</w:t>
            </w:r>
            <w:r w:rsidRPr="00790243">
              <w:rPr>
                <w:rFonts w:ascii="Times New Roman" w:hAnsi="Times New Roman" w:cs="Times New Roman" w:hint="eastAsia"/>
                <w:bCs/>
                <w:iCs/>
                <w:sz w:val="24"/>
                <w:szCs w:val="24"/>
              </w:rPr>
              <w:t>股派发现金红利</w:t>
            </w:r>
            <w:r w:rsidRPr="00790243">
              <w:rPr>
                <w:rFonts w:ascii="Times New Roman" w:hAnsi="Times New Roman" w:cs="Times New Roman" w:hint="eastAsia"/>
                <w:bCs/>
                <w:iCs/>
                <w:sz w:val="24"/>
                <w:szCs w:val="24"/>
              </w:rPr>
              <w:t>6</w:t>
            </w:r>
            <w:r w:rsidRPr="00790243">
              <w:rPr>
                <w:rFonts w:ascii="Times New Roman" w:hAnsi="Times New Roman" w:cs="Times New Roman" w:hint="eastAsia"/>
                <w:bCs/>
                <w:iCs/>
                <w:sz w:val="24"/>
                <w:szCs w:val="24"/>
              </w:rPr>
              <w:t>元（含税），合计拟派</w:t>
            </w:r>
            <w:r w:rsidRPr="00790243">
              <w:rPr>
                <w:rFonts w:ascii="Times New Roman" w:hAnsi="Times New Roman" w:cs="Times New Roman" w:hint="eastAsia"/>
                <w:bCs/>
                <w:iCs/>
                <w:sz w:val="24"/>
                <w:szCs w:val="24"/>
              </w:rPr>
              <w:t>2.7</w:t>
            </w:r>
            <w:r w:rsidRPr="00790243">
              <w:rPr>
                <w:rFonts w:ascii="Times New Roman" w:hAnsi="Times New Roman" w:cs="Times New Roman" w:hint="eastAsia"/>
                <w:bCs/>
                <w:iCs/>
                <w:sz w:val="24"/>
                <w:szCs w:val="24"/>
              </w:rPr>
              <w:t>亿元，较去年中期分红金额提升</w:t>
            </w:r>
            <w:r w:rsidRPr="00790243">
              <w:rPr>
                <w:rFonts w:ascii="Times New Roman" w:hAnsi="Times New Roman" w:cs="Times New Roman" w:hint="eastAsia"/>
                <w:bCs/>
                <w:iCs/>
                <w:sz w:val="24"/>
                <w:szCs w:val="24"/>
              </w:rPr>
              <w:t>50%</w:t>
            </w:r>
            <w:r w:rsidRPr="00790243">
              <w:rPr>
                <w:rFonts w:ascii="Times New Roman" w:hAnsi="Times New Roman" w:cs="Times New Roman" w:hint="eastAsia"/>
                <w:bCs/>
                <w:iCs/>
                <w:sz w:val="24"/>
                <w:szCs w:val="24"/>
              </w:rPr>
              <w:t>，积极回馈全体股东。</w:t>
            </w:r>
          </w:p>
          <w:p w14:paraId="7E060C5A" w14:textId="03E37F31" w:rsidR="00790243" w:rsidRDefault="002C09A7" w:rsidP="00790243">
            <w:pPr>
              <w:spacing w:line="360" w:lineRule="auto"/>
              <w:ind w:firstLineChars="200" w:firstLine="480"/>
              <w:rPr>
                <w:rFonts w:ascii="Times New Roman" w:hAnsi="Times New Roman" w:cs="Times New Roman"/>
                <w:bCs/>
                <w:iCs/>
                <w:sz w:val="24"/>
                <w:szCs w:val="24"/>
              </w:rPr>
            </w:pPr>
            <w:r w:rsidRPr="002C09A7">
              <w:rPr>
                <w:rFonts w:ascii="Times New Roman" w:hAnsi="Times New Roman" w:cs="Times New Roman" w:hint="eastAsia"/>
                <w:bCs/>
                <w:iCs/>
                <w:sz w:val="24"/>
                <w:szCs w:val="24"/>
              </w:rPr>
              <w:t>商业化层面，公司约</w:t>
            </w:r>
            <w:r w:rsidRPr="002C09A7">
              <w:rPr>
                <w:rFonts w:ascii="Times New Roman" w:hAnsi="Times New Roman" w:cs="Times New Roman" w:hint="eastAsia"/>
                <w:bCs/>
                <w:iCs/>
                <w:sz w:val="24"/>
                <w:szCs w:val="24"/>
              </w:rPr>
              <w:t>1800</w:t>
            </w:r>
            <w:r w:rsidRPr="002C09A7">
              <w:rPr>
                <w:rFonts w:ascii="Times New Roman" w:hAnsi="Times New Roman" w:cs="Times New Roman" w:hint="eastAsia"/>
                <w:bCs/>
                <w:iCs/>
                <w:sz w:val="24"/>
                <w:szCs w:val="24"/>
              </w:rPr>
              <w:t>人的专业化营销团队高效运转，充分利用</w:t>
            </w:r>
            <w:proofErr w:type="gramStart"/>
            <w:r w:rsidRPr="002C09A7">
              <w:rPr>
                <w:rFonts w:ascii="Times New Roman" w:hAnsi="Times New Roman" w:cs="Times New Roman" w:hint="eastAsia"/>
                <w:bCs/>
                <w:iCs/>
                <w:sz w:val="24"/>
                <w:szCs w:val="24"/>
              </w:rPr>
              <w:t>伏美替尼</w:t>
            </w:r>
            <w:proofErr w:type="gramEnd"/>
            <w:r w:rsidRPr="002C09A7">
              <w:rPr>
                <w:rFonts w:ascii="Times New Roman" w:hAnsi="Times New Roman" w:cs="Times New Roman" w:hint="eastAsia"/>
                <w:bCs/>
                <w:iCs/>
                <w:sz w:val="24"/>
                <w:szCs w:val="24"/>
              </w:rPr>
              <w:t>积累的医院覆盖、学术推广经验、团队管理体系，实现</w:t>
            </w:r>
            <w:proofErr w:type="gramStart"/>
            <w:r w:rsidRPr="002C09A7">
              <w:rPr>
                <w:rFonts w:ascii="Times New Roman" w:hAnsi="Times New Roman" w:cs="Times New Roman" w:hint="eastAsia"/>
                <w:bCs/>
                <w:iCs/>
                <w:sz w:val="24"/>
                <w:szCs w:val="24"/>
              </w:rPr>
              <w:t>伏美替</w:t>
            </w:r>
            <w:proofErr w:type="gramEnd"/>
            <w:r w:rsidRPr="002C09A7">
              <w:rPr>
                <w:rFonts w:ascii="Times New Roman" w:hAnsi="Times New Roman" w:cs="Times New Roman" w:hint="eastAsia"/>
                <w:bCs/>
                <w:iCs/>
                <w:sz w:val="24"/>
                <w:szCs w:val="24"/>
              </w:rPr>
              <w:t>尼、戈来雷塞、</w:t>
            </w:r>
            <w:proofErr w:type="gramStart"/>
            <w:r w:rsidRPr="002C09A7">
              <w:rPr>
                <w:rFonts w:ascii="Times New Roman" w:hAnsi="Times New Roman" w:cs="Times New Roman" w:hint="eastAsia"/>
                <w:bCs/>
                <w:iCs/>
                <w:sz w:val="24"/>
                <w:szCs w:val="24"/>
              </w:rPr>
              <w:t>普拉替尼三</w:t>
            </w:r>
            <w:proofErr w:type="gramEnd"/>
            <w:r w:rsidRPr="002C09A7">
              <w:rPr>
                <w:rFonts w:ascii="Times New Roman" w:hAnsi="Times New Roman" w:cs="Times New Roman" w:hint="eastAsia"/>
                <w:bCs/>
                <w:iCs/>
                <w:sz w:val="24"/>
                <w:szCs w:val="24"/>
              </w:rPr>
              <w:t>款产品协同推广。</w:t>
            </w:r>
            <w:proofErr w:type="gramStart"/>
            <w:r w:rsidRPr="002C09A7">
              <w:rPr>
                <w:rFonts w:ascii="Times New Roman" w:hAnsi="Times New Roman" w:cs="Times New Roman" w:hint="eastAsia"/>
                <w:bCs/>
                <w:iCs/>
                <w:sz w:val="24"/>
                <w:szCs w:val="24"/>
              </w:rPr>
              <w:t>伏美替尼</w:t>
            </w:r>
            <w:proofErr w:type="gramEnd"/>
            <w:r w:rsidRPr="002C09A7">
              <w:rPr>
                <w:rFonts w:ascii="Times New Roman" w:hAnsi="Times New Roman" w:cs="Times New Roman" w:hint="eastAsia"/>
                <w:bCs/>
                <w:iCs/>
                <w:sz w:val="24"/>
                <w:szCs w:val="24"/>
              </w:rPr>
              <w:t>EGFR 20</w:t>
            </w:r>
            <w:r w:rsidRPr="002C09A7">
              <w:rPr>
                <w:rFonts w:ascii="Times New Roman" w:hAnsi="Times New Roman" w:cs="Times New Roman" w:hint="eastAsia"/>
                <w:bCs/>
                <w:iCs/>
                <w:sz w:val="24"/>
                <w:szCs w:val="24"/>
              </w:rPr>
              <w:t>外显子插入突变二线适应症于今年</w:t>
            </w:r>
            <w:r w:rsidRPr="002C09A7">
              <w:rPr>
                <w:rFonts w:ascii="Times New Roman" w:hAnsi="Times New Roman" w:cs="Times New Roman" w:hint="eastAsia"/>
                <w:bCs/>
                <w:iCs/>
                <w:sz w:val="24"/>
                <w:szCs w:val="24"/>
              </w:rPr>
              <w:t>2</w:t>
            </w:r>
            <w:r w:rsidRPr="002C09A7">
              <w:rPr>
                <w:rFonts w:ascii="Times New Roman" w:hAnsi="Times New Roman" w:cs="Times New Roman" w:hint="eastAsia"/>
                <w:bCs/>
                <w:iCs/>
                <w:sz w:val="24"/>
                <w:szCs w:val="24"/>
              </w:rPr>
              <w:t>月获批上市，进一步拓展患者群体。戈来雷塞、普拉</w:t>
            </w:r>
            <w:proofErr w:type="gramStart"/>
            <w:r w:rsidRPr="002C09A7">
              <w:rPr>
                <w:rFonts w:ascii="Times New Roman" w:hAnsi="Times New Roman" w:cs="Times New Roman" w:hint="eastAsia"/>
                <w:bCs/>
                <w:iCs/>
                <w:sz w:val="24"/>
                <w:szCs w:val="24"/>
              </w:rPr>
              <w:t>替尼自</w:t>
            </w:r>
            <w:proofErr w:type="gramEnd"/>
            <w:r w:rsidRPr="002C09A7">
              <w:rPr>
                <w:rFonts w:ascii="Times New Roman" w:hAnsi="Times New Roman" w:cs="Times New Roman" w:hint="eastAsia"/>
                <w:bCs/>
                <w:iCs/>
                <w:sz w:val="24"/>
                <w:szCs w:val="24"/>
              </w:rPr>
              <w:t>今年首次纳入国家医保目录后，报告期内销售实现快速爬坡，公司肺癌多产品商业化平台能力持续得到验证。</w:t>
            </w:r>
          </w:p>
          <w:p w14:paraId="40AC3779" w14:textId="4CA368E4" w:rsidR="00790243" w:rsidRDefault="002C09A7" w:rsidP="00790243">
            <w:pPr>
              <w:spacing w:line="360" w:lineRule="auto"/>
              <w:ind w:firstLineChars="200" w:firstLine="480"/>
              <w:rPr>
                <w:rFonts w:ascii="Times New Roman" w:hAnsi="Times New Roman" w:cs="Times New Roman"/>
                <w:bCs/>
                <w:iCs/>
                <w:sz w:val="24"/>
                <w:szCs w:val="24"/>
              </w:rPr>
            </w:pPr>
            <w:r w:rsidRPr="002C09A7">
              <w:rPr>
                <w:rFonts w:ascii="Times New Roman" w:hAnsi="Times New Roman" w:cs="Times New Roman" w:hint="eastAsia"/>
                <w:bCs/>
                <w:iCs/>
                <w:sz w:val="24"/>
                <w:szCs w:val="24"/>
              </w:rPr>
              <w:t>研发管线方面，多条关键注册临床按节点推进。</w:t>
            </w:r>
            <w:r w:rsidRPr="002C09A7">
              <w:rPr>
                <w:rFonts w:ascii="Times New Roman" w:hAnsi="Times New Roman" w:cs="Times New Roman" w:hint="eastAsia"/>
                <w:bCs/>
                <w:iCs/>
                <w:sz w:val="24"/>
                <w:szCs w:val="24"/>
              </w:rPr>
              <w:t>EGFR PACC</w:t>
            </w:r>
            <w:r w:rsidRPr="002C09A7">
              <w:rPr>
                <w:rFonts w:ascii="Times New Roman" w:hAnsi="Times New Roman" w:cs="Times New Roman" w:hint="eastAsia"/>
                <w:bCs/>
                <w:iCs/>
                <w:sz w:val="24"/>
                <w:szCs w:val="24"/>
              </w:rPr>
              <w:t>突变一线治疗被</w:t>
            </w:r>
            <w:r w:rsidRPr="002C09A7">
              <w:rPr>
                <w:rFonts w:ascii="Times New Roman" w:hAnsi="Times New Roman" w:cs="Times New Roman" w:hint="eastAsia"/>
                <w:bCs/>
                <w:iCs/>
                <w:sz w:val="24"/>
                <w:szCs w:val="24"/>
              </w:rPr>
              <w:t>CDE</w:t>
            </w:r>
            <w:r w:rsidRPr="002C09A7">
              <w:rPr>
                <w:rFonts w:ascii="Times New Roman" w:hAnsi="Times New Roman" w:cs="Times New Roman" w:hint="eastAsia"/>
                <w:bCs/>
                <w:iCs/>
                <w:sz w:val="24"/>
                <w:szCs w:val="24"/>
              </w:rPr>
              <w:t>纳入突破性治疗品种，国内</w:t>
            </w:r>
            <w:r w:rsidRPr="002C09A7">
              <w:rPr>
                <w:rFonts w:ascii="Times New Roman" w:hAnsi="Times New Roman" w:cs="Times New Roman" w:hint="eastAsia"/>
                <w:bCs/>
                <w:iCs/>
                <w:sz w:val="24"/>
                <w:szCs w:val="24"/>
              </w:rPr>
              <w:t>III</w:t>
            </w:r>
            <w:proofErr w:type="gramStart"/>
            <w:r w:rsidRPr="002C09A7">
              <w:rPr>
                <w:rFonts w:ascii="Times New Roman" w:hAnsi="Times New Roman" w:cs="Times New Roman" w:hint="eastAsia"/>
                <w:bCs/>
                <w:iCs/>
                <w:sz w:val="24"/>
                <w:szCs w:val="24"/>
              </w:rPr>
              <w:t>期试验</w:t>
            </w:r>
            <w:proofErr w:type="gramEnd"/>
            <w:r w:rsidRPr="002C09A7">
              <w:rPr>
                <w:rFonts w:ascii="Times New Roman" w:hAnsi="Times New Roman" w:cs="Times New Roman" w:hint="eastAsia"/>
                <w:bCs/>
                <w:iCs/>
                <w:sz w:val="24"/>
                <w:szCs w:val="24"/>
              </w:rPr>
              <w:t>顺利开展；</w:t>
            </w:r>
            <w:r w:rsidR="00B7488E">
              <w:rPr>
                <w:rFonts w:ascii="Times New Roman" w:hAnsi="Times New Roman" w:cs="Times New Roman" w:hint="eastAsia"/>
                <w:bCs/>
                <w:iCs/>
                <w:sz w:val="24"/>
                <w:szCs w:val="24"/>
              </w:rPr>
              <w:t>此外，</w:t>
            </w:r>
            <w:r w:rsidRPr="002C09A7">
              <w:rPr>
                <w:rFonts w:ascii="Times New Roman" w:hAnsi="Times New Roman" w:cs="Times New Roman" w:hint="eastAsia"/>
                <w:bCs/>
                <w:iCs/>
                <w:sz w:val="24"/>
                <w:szCs w:val="24"/>
              </w:rPr>
              <w:t>脑转移专项、非经典突变辅助治疗、多项联合用药研究有序推进，持续挖掘</w:t>
            </w:r>
            <w:proofErr w:type="gramStart"/>
            <w:r w:rsidRPr="002C09A7">
              <w:rPr>
                <w:rFonts w:ascii="Times New Roman" w:hAnsi="Times New Roman" w:cs="Times New Roman" w:hint="eastAsia"/>
                <w:bCs/>
                <w:iCs/>
                <w:sz w:val="24"/>
                <w:szCs w:val="24"/>
              </w:rPr>
              <w:t>伏美替尼</w:t>
            </w:r>
            <w:proofErr w:type="gramEnd"/>
            <w:r w:rsidRPr="002C09A7">
              <w:rPr>
                <w:rFonts w:ascii="Times New Roman" w:hAnsi="Times New Roman" w:cs="Times New Roman" w:hint="eastAsia"/>
                <w:bCs/>
                <w:iCs/>
                <w:sz w:val="24"/>
                <w:szCs w:val="24"/>
              </w:rPr>
              <w:t>临床价值。海外端，和</w:t>
            </w:r>
            <w:proofErr w:type="spellStart"/>
            <w:r w:rsidRPr="002C09A7">
              <w:rPr>
                <w:rFonts w:ascii="Times New Roman" w:hAnsi="Times New Roman" w:cs="Times New Roman" w:hint="eastAsia"/>
                <w:bCs/>
                <w:iCs/>
                <w:sz w:val="24"/>
                <w:szCs w:val="24"/>
              </w:rPr>
              <w:t>ArriVent</w:t>
            </w:r>
            <w:proofErr w:type="spellEnd"/>
            <w:r w:rsidRPr="002C09A7">
              <w:rPr>
                <w:rFonts w:ascii="Times New Roman" w:hAnsi="Times New Roman" w:cs="Times New Roman" w:hint="eastAsia"/>
                <w:bCs/>
                <w:iCs/>
                <w:sz w:val="24"/>
                <w:szCs w:val="24"/>
              </w:rPr>
              <w:t>合作的</w:t>
            </w:r>
            <w:proofErr w:type="gramStart"/>
            <w:r w:rsidRPr="002C09A7">
              <w:rPr>
                <w:rFonts w:ascii="Times New Roman" w:hAnsi="Times New Roman" w:cs="Times New Roman" w:hint="eastAsia"/>
                <w:bCs/>
                <w:iCs/>
                <w:sz w:val="24"/>
                <w:szCs w:val="24"/>
              </w:rPr>
              <w:t>伏美替尼</w:t>
            </w:r>
            <w:proofErr w:type="gramEnd"/>
            <w:r w:rsidRPr="002C09A7">
              <w:rPr>
                <w:rFonts w:ascii="Times New Roman" w:hAnsi="Times New Roman" w:cs="Times New Roman" w:hint="eastAsia"/>
                <w:bCs/>
                <w:iCs/>
                <w:sz w:val="24"/>
                <w:szCs w:val="24"/>
              </w:rPr>
              <w:t>EGFR 20</w:t>
            </w:r>
            <w:r w:rsidRPr="002C09A7">
              <w:rPr>
                <w:rFonts w:ascii="Times New Roman" w:hAnsi="Times New Roman" w:cs="Times New Roman" w:hint="eastAsia"/>
                <w:bCs/>
                <w:iCs/>
                <w:sz w:val="24"/>
                <w:szCs w:val="24"/>
              </w:rPr>
              <w:t>外显子插入突变一线、</w:t>
            </w:r>
            <w:r w:rsidRPr="002C09A7">
              <w:rPr>
                <w:rFonts w:ascii="Times New Roman" w:hAnsi="Times New Roman" w:cs="Times New Roman" w:hint="eastAsia"/>
                <w:bCs/>
                <w:iCs/>
                <w:sz w:val="24"/>
                <w:szCs w:val="24"/>
              </w:rPr>
              <w:t xml:space="preserve">PACC </w:t>
            </w:r>
            <w:r w:rsidRPr="002C09A7">
              <w:rPr>
                <w:rFonts w:ascii="Times New Roman" w:hAnsi="Times New Roman" w:cs="Times New Roman" w:hint="eastAsia"/>
                <w:bCs/>
                <w:iCs/>
                <w:sz w:val="24"/>
                <w:szCs w:val="24"/>
              </w:rPr>
              <w:t>突变一线两项全球多中心</w:t>
            </w:r>
            <w:r w:rsidRPr="002C09A7">
              <w:rPr>
                <w:rFonts w:ascii="Times New Roman" w:hAnsi="Times New Roman" w:cs="Times New Roman" w:hint="eastAsia"/>
                <w:bCs/>
                <w:iCs/>
                <w:sz w:val="24"/>
                <w:szCs w:val="24"/>
              </w:rPr>
              <w:t>III</w:t>
            </w:r>
            <w:proofErr w:type="gramStart"/>
            <w:r w:rsidRPr="002C09A7">
              <w:rPr>
                <w:rFonts w:ascii="Times New Roman" w:hAnsi="Times New Roman" w:cs="Times New Roman" w:hint="eastAsia"/>
                <w:bCs/>
                <w:iCs/>
                <w:sz w:val="24"/>
                <w:szCs w:val="24"/>
              </w:rPr>
              <w:t>期注</w:t>
            </w:r>
            <w:proofErr w:type="gramEnd"/>
            <w:r w:rsidRPr="002C09A7">
              <w:rPr>
                <w:rFonts w:ascii="Times New Roman" w:hAnsi="Times New Roman" w:cs="Times New Roman" w:hint="eastAsia"/>
                <w:bCs/>
                <w:iCs/>
                <w:sz w:val="24"/>
                <w:szCs w:val="24"/>
              </w:rPr>
              <w:t>册临床稳步推进。</w:t>
            </w:r>
          </w:p>
          <w:p w14:paraId="467C13D2" w14:textId="08CB7A05" w:rsidR="002C09A7" w:rsidRPr="00FF6BDF" w:rsidRDefault="002C09A7" w:rsidP="00790243">
            <w:pPr>
              <w:spacing w:line="360" w:lineRule="auto"/>
              <w:ind w:firstLineChars="200" w:firstLine="480"/>
              <w:rPr>
                <w:rFonts w:ascii="Times New Roman" w:hAnsi="Times New Roman" w:cs="Times New Roman"/>
                <w:bCs/>
                <w:iCs/>
                <w:sz w:val="24"/>
                <w:szCs w:val="24"/>
              </w:rPr>
            </w:pPr>
            <w:r w:rsidRPr="002C09A7">
              <w:rPr>
                <w:rFonts w:ascii="Times New Roman" w:hAnsi="Times New Roman" w:cs="Times New Roman" w:hint="eastAsia"/>
                <w:bCs/>
                <w:iCs/>
                <w:sz w:val="24"/>
                <w:szCs w:val="24"/>
              </w:rPr>
              <w:t>戈来雷塞管线持续拓展</w:t>
            </w:r>
            <w:r w:rsidR="00FF6BDF">
              <w:rPr>
                <w:rFonts w:ascii="Times New Roman" w:hAnsi="Times New Roman" w:cs="Times New Roman" w:hint="eastAsia"/>
                <w:bCs/>
                <w:iCs/>
                <w:sz w:val="24"/>
                <w:szCs w:val="24"/>
              </w:rPr>
              <w:t>，</w:t>
            </w:r>
            <w:r w:rsidRPr="002C09A7">
              <w:rPr>
                <w:rFonts w:ascii="Times New Roman" w:hAnsi="Times New Roman" w:cs="Times New Roman" w:hint="eastAsia"/>
                <w:bCs/>
                <w:iCs/>
                <w:sz w:val="24"/>
                <w:szCs w:val="24"/>
              </w:rPr>
              <w:t>戈来雷塞联合</w:t>
            </w:r>
            <w:r w:rsidRPr="002C09A7">
              <w:rPr>
                <w:rFonts w:ascii="Times New Roman" w:hAnsi="Times New Roman" w:cs="Times New Roman" w:hint="eastAsia"/>
                <w:bCs/>
                <w:iCs/>
                <w:sz w:val="24"/>
                <w:szCs w:val="24"/>
              </w:rPr>
              <w:t>SHP2</w:t>
            </w:r>
            <w:r w:rsidRPr="002C09A7">
              <w:rPr>
                <w:rFonts w:ascii="Times New Roman" w:hAnsi="Times New Roman" w:cs="Times New Roman" w:hint="eastAsia"/>
                <w:bCs/>
                <w:iCs/>
                <w:sz w:val="24"/>
                <w:szCs w:val="24"/>
              </w:rPr>
              <w:t>抑制剂用于</w:t>
            </w:r>
            <w:r w:rsidRPr="002C09A7">
              <w:rPr>
                <w:rFonts w:ascii="Times New Roman" w:hAnsi="Times New Roman" w:cs="Times New Roman" w:hint="eastAsia"/>
                <w:bCs/>
                <w:iCs/>
                <w:sz w:val="24"/>
                <w:szCs w:val="24"/>
              </w:rPr>
              <w:t>KRAS G12C</w:t>
            </w:r>
            <w:r w:rsidRPr="002C09A7">
              <w:rPr>
                <w:rFonts w:ascii="Times New Roman" w:hAnsi="Times New Roman" w:cs="Times New Roman" w:hint="eastAsia"/>
                <w:bCs/>
                <w:iCs/>
                <w:sz w:val="24"/>
                <w:szCs w:val="24"/>
              </w:rPr>
              <w:t>突变一线非小细胞肺癌适应症，已纳入</w:t>
            </w:r>
            <w:r w:rsidRPr="002C09A7">
              <w:rPr>
                <w:rFonts w:ascii="Times New Roman" w:hAnsi="Times New Roman" w:cs="Times New Roman" w:hint="eastAsia"/>
                <w:bCs/>
                <w:iCs/>
                <w:sz w:val="24"/>
                <w:szCs w:val="24"/>
              </w:rPr>
              <w:t xml:space="preserve">CDE </w:t>
            </w:r>
            <w:r w:rsidRPr="002C09A7">
              <w:rPr>
                <w:rFonts w:ascii="Times New Roman" w:hAnsi="Times New Roman" w:cs="Times New Roman" w:hint="eastAsia"/>
                <w:bCs/>
                <w:iCs/>
                <w:sz w:val="24"/>
                <w:szCs w:val="24"/>
              </w:rPr>
              <w:t>突破性治疗品种，对应的</w:t>
            </w:r>
            <w:r w:rsidRPr="002C09A7">
              <w:rPr>
                <w:rFonts w:ascii="Times New Roman" w:hAnsi="Times New Roman" w:cs="Times New Roman" w:hint="eastAsia"/>
                <w:bCs/>
                <w:iCs/>
                <w:sz w:val="24"/>
                <w:szCs w:val="24"/>
              </w:rPr>
              <w:t>III</w:t>
            </w:r>
            <w:proofErr w:type="gramStart"/>
            <w:r w:rsidRPr="002C09A7">
              <w:rPr>
                <w:rFonts w:ascii="Times New Roman" w:hAnsi="Times New Roman" w:cs="Times New Roman" w:hint="eastAsia"/>
                <w:bCs/>
                <w:iCs/>
                <w:sz w:val="24"/>
                <w:szCs w:val="24"/>
              </w:rPr>
              <w:t>期注册</w:t>
            </w:r>
            <w:proofErr w:type="gramEnd"/>
            <w:r w:rsidRPr="002C09A7">
              <w:rPr>
                <w:rFonts w:ascii="Times New Roman" w:hAnsi="Times New Roman" w:cs="Times New Roman" w:hint="eastAsia"/>
                <w:bCs/>
                <w:iCs/>
                <w:sz w:val="24"/>
                <w:szCs w:val="24"/>
              </w:rPr>
              <w:t>临床试验持续推进，同时开展胰腺癌等</w:t>
            </w:r>
            <w:proofErr w:type="gramStart"/>
            <w:r w:rsidRPr="002C09A7">
              <w:rPr>
                <w:rFonts w:ascii="Times New Roman" w:hAnsi="Times New Roman" w:cs="Times New Roman" w:hint="eastAsia"/>
                <w:bCs/>
                <w:iCs/>
                <w:sz w:val="24"/>
                <w:szCs w:val="24"/>
              </w:rPr>
              <w:t>多瘤种拓</w:t>
            </w:r>
            <w:proofErr w:type="gramEnd"/>
            <w:r w:rsidRPr="002C09A7">
              <w:rPr>
                <w:rFonts w:ascii="Times New Roman" w:hAnsi="Times New Roman" w:cs="Times New Roman" w:hint="eastAsia"/>
                <w:bCs/>
                <w:iCs/>
                <w:sz w:val="24"/>
                <w:szCs w:val="24"/>
              </w:rPr>
              <w:t>展研究。</w:t>
            </w:r>
          </w:p>
          <w:p w14:paraId="5D405316" w14:textId="741D3CF1" w:rsidR="0083541B" w:rsidRDefault="002C09A7" w:rsidP="00E067F8">
            <w:pPr>
              <w:spacing w:line="360" w:lineRule="auto"/>
              <w:ind w:firstLineChars="200" w:firstLine="480"/>
              <w:rPr>
                <w:rFonts w:ascii="Times New Roman" w:hAnsi="Times New Roman" w:cs="Times New Roman"/>
                <w:bCs/>
                <w:iCs/>
                <w:sz w:val="24"/>
                <w:szCs w:val="24"/>
              </w:rPr>
            </w:pPr>
            <w:r w:rsidRPr="002C09A7">
              <w:rPr>
                <w:rFonts w:ascii="Times New Roman" w:hAnsi="Times New Roman" w:cs="Times New Roman" w:hint="eastAsia"/>
                <w:bCs/>
                <w:iCs/>
                <w:sz w:val="24"/>
                <w:szCs w:val="24"/>
              </w:rPr>
              <w:t>BD</w:t>
            </w:r>
            <w:r w:rsidRPr="002C09A7">
              <w:rPr>
                <w:rFonts w:ascii="Times New Roman" w:hAnsi="Times New Roman" w:cs="Times New Roman" w:hint="eastAsia"/>
                <w:bCs/>
                <w:iCs/>
                <w:sz w:val="24"/>
                <w:szCs w:val="24"/>
              </w:rPr>
              <w:t>与管线布局</w:t>
            </w:r>
            <w:r w:rsidR="00FF6BDF">
              <w:rPr>
                <w:rFonts w:ascii="Times New Roman" w:hAnsi="Times New Roman" w:cs="Times New Roman" w:hint="eastAsia"/>
                <w:bCs/>
                <w:iCs/>
                <w:sz w:val="24"/>
                <w:szCs w:val="24"/>
              </w:rPr>
              <w:t>方面</w:t>
            </w:r>
            <w:r w:rsidRPr="002C09A7">
              <w:rPr>
                <w:rFonts w:ascii="Times New Roman" w:hAnsi="Times New Roman" w:cs="Times New Roman" w:hint="eastAsia"/>
                <w:bCs/>
                <w:iCs/>
                <w:sz w:val="24"/>
                <w:szCs w:val="24"/>
              </w:rPr>
              <w:t>，报告期</w:t>
            </w:r>
            <w:r w:rsidR="00FF6BDF">
              <w:rPr>
                <w:rFonts w:ascii="Times New Roman" w:hAnsi="Times New Roman" w:cs="Times New Roman" w:hint="eastAsia"/>
                <w:bCs/>
                <w:iCs/>
                <w:sz w:val="24"/>
                <w:szCs w:val="24"/>
              </w:rPr>
              <w:t>内，</w:t>
            </w:r>
            <w:r w:rsidRPr="002C09A7">
              <w:rPr>
                <w:rFonts w:ascii="Times New Roman" w:hAnsi="Times New Roman" w:cs="Times New Roman" w:hint="eastAsia"/>
                <w:bCs/>
                <w:iCs/>
                <w:sz w:val="24"/>
                <w:szCs w:val="24"/>
              </w:rPr>
              <w:t>公司完成双靶点</w:t>
            </w:r>
            <w:r w:rsidRPr="002C09A7">
              <w:rPr>
                <w:rFonts w:ascii="Times New Roman" w:hAnsi="Times New Roman" w:cs="Times New Roman" w:hint="eastAsia"/>
                <w:bCs/>
                <w:iCs/>
                <w:sz w:val="24"/>
                <w:szCs w:val="24"/>
              </w:rPr>
              <w:t>ADC</w:t>
            </w:r>
            <w:r w:rsidRPr="002C09A7">
              <w:rPr>
                <w:rFonts w:ascii="Times New Roman" w:hAnsi="Times New Roman" w:cs="Times New Roman" w:hint="eastAsia"/>
                <w:bCs/>
                <w:iCs/>
                <w:sz w:val="24"/>
                <w:szCs w:val="24"/>
              </w:rPr>
              <w:lastRenderedPageBreak/>
              <w:t>资产</w:t>
            </w:r>
            <w:r w:rsidRPr="002C09A7">
              <w:rPr>
                <w:rFonts w:ascii="Times New Roman" w:hAnsi="Times New Roman" w:cs="Times New Roman" w:hint="eastAsia"/>
                <w:bCs/>
                <w:iCs/>
                <w:sz w:val="24"/>
                <w:szCs w:val="24"/>
              </w:rPr>
              <w:t>ARR 002</w:t>
            </w:r>
            <w:r w:rsidRPr="002C09A7">
              <w:rPr>
                <w:rFonts w:ascii="Times New Roman" w:hAnsi="Times New Roman" w:cs="Times New Roman" w:hint="eastAsia"/>
                <w:bCs/>
                <w:iCs/>
                <w:sz w:val="24"/>
                <w:szCs w:val="24"/>
              </w:rPr>
              <w:t>（</w:t>
            </w:r>
            <w:r w:rsidRPr="002C09A7">
              <w:rPr>
                <w:rFonts w:ascii="Times New Roman" w:hAnsi="Times New Roman" w:cs="Times New Roman" w:hint="eastAsia"/>
                <w:bCs/>
                <w:iCs/>
                <w:sz w:val="24"/>
                <w:szCs w:val="24"/>
              </w:rPr>
              <w:t>AST12608</w:t>
            </w:r>
            <w:r w:rsidRPr="002C09A7">
              <w:rPr>
                <w:rFonts w:ascii="Times New Roman" w:hAnsi="Times New Roman" w:cs="Times New Roman" w:hint="eastAsia"/>
                <w:bCs/>
                <w:iCs/>
                <w:sz w:val="24"/>
                <w:szCs w:val="24"/>
              </w:rPr>
              <w:t>）大中华区独占许可引进，该产品为潜在</w:t>
            </w:r>
            <w:r w:rsidR="004A3CAF" w:rsidRPr="004A3CAF">
              <w:rPr>
                <w:rFonts w:ascii="Times New Roman" w:hAnsi="Times New Roman" w:cs="Times New Roman"/>
                <w:bCs/>
                <w:iCs/>
                <w:sz w:val="24"/>
                <w:szCs w:val="24"/>
              </w:rPr>
              <w:t>First-in-class</w:t>
            </w:r>
            <w:r w:rsidRPr="002C09A7">
              <w:rPr>
                <w:rFonts w:ascii="Times New Roman" w:hAnsi="Times New Roman" w:cs="Times New Roman" w:hint="eastAsia"/>
                <w:bCs/>
                <w:iCs/>
                <w:sz w:val="24"/>
                <w:szCs w:val="24"/>
              </w:rPr>
              <w:t xml:space="preserve"> MUC16/NaPi2b</w:t>
            </w:r>
            <w:r w:rsidRPr="002C09A7">
              <w:rPr>
                <w:rFonts w:ascii="Times New Roman" w:hAnsi="Times New Roman" w:cs="Times New Roman" w:hint="eastAsia"/>
                <w:bCs/>
                <w:iCs/>
                <w:sz w:val="24"/>
                <w:szCs w:val="24"/>
              </w:rPr>
              <w:t>四价</w:t>
            </w:r>
            <w:r w:rsidRPr="002C09A7">
              <w:rPr>
                <w:rFonts w:ascii="Times New Roman" w:hAnsi="Times New Roman" w:cs="Times New Roman" w:hint="eastAsia"/>
                <w:bCs/>
                <w:iCs/>
                <w:sz w:val="24"/>
                <w:szCs w:val="24"/>
              </w:rPr>
              <w:t xml:space="preserve"> ADC</w:t>
            </w:r>
            <w:r w:rsidRPr="002C09A7">
              <w:rPr>
                <w:rFonts w:ascii="Times New Roman" w:hAnsi="Times New Roman" w:cs="Times New Roman" w:hint="eastAsia"/>
                <w:bCs/>
                <w:iCs/>
                <w:sz w:val="24"/>
                <w:szCs w:val="24"/>
              </w:rPr>
              <w:t>，聚焦卵巢癌、子宫内膜癌等妇科实体瘤，已获得美国</w:t>
            </w:r>
            <w:r w:rsidRPr="002C09A7">
              <w:rPr>
                <w:rFonts w:ascii="Times New Roman" w:hAnsi="Times New Roman" w:cs="Times New Roman" w:hint="eastAsia"/>
                <w:bCs/>
                <w:iCs/>
                <w:sz w:val="24"/>
                <w:szCs w:val="24"/>
              </w:rPr>
              <w:t>FDA</w:t>
            </w:r>
            <w:r w:rsidRPr="002C09A7">
              <w:rPr>
                <w:rFonts w:ascii="Times New Roman" w:hAnsi="Times New Roman" w:cs="Times New Roman" w:hint="eastAsia"/>
                <w:bCs/>
                <w:iCs/>
                <w:sz w:val="24"/>
                <w:szCs w:val="24"/>
              </w:rPr>
              <w:t>的</w:t>
            </w:r>
            <w:r w:rsidRPr="002C09A7">
              <w:rPr>
                <w:rFonts w:ascii="Times New Roman" w:hAnsi="Times New Roman" w:cs="Times New Roman" w:hint="eastAsia"/>
                <w:bCs/>
                <w:iCs/>
                <w:sz w:val="24"/>
                <w:szCs w:val="24"/>
              </w:rPr>
              <w:t>IND</w:t>
            </w:r>
            <w:r w:rsidRPr="002C09A7">
              <w:rPr>
                <w:rFonts w:ascii="Times New Roman" w:hAnsi="Times New Roman" w:cs="Times New Roman" w:hint="eastAsia"/>
                <w:bCs/>
                <w:iCs/>
                <w:sz w:val="24"/>
                <w:szCs w:val="24"/>
              </w:rPr>
              <w:t>批准。本次引进有助于公司形成小分子</w:t>
            </w:r>
            <w:r>
              <w:rPr>
                <w:rFonts w:ascii="Times New Roman" w:hAnsi="Times New Roman" w:cs="Times New Roman" w:hint="eastAsia"/>
                <w:bCs/>
                <w:iCs/>
                <w:sz w:val="24"/>
                <w:szCs w:val="24"/>
              </w:rPr>
              <w:t>及</w:t>
            </w:r>
            <w:r w:rsidRPr="002C09A7">
              <w:rPr>
                <w:rFonts w:ascii="Times New Roman" w:hAnsi="Times New Roman" w:cs="Times New Roman" w:hint="eastAsia"/>
                <w:bCs/>
                <w:iCs/>
                <w:sz w:val="24"/>
                <w:szCs w:val="24"/>
              </w:rPr>
              <w:t>大分子双轮驱动，打开第二增长曲线。同时公司研发团队持续迭代早期管线，夯实长期发展基础。</w:t>
            </w:r>
          </w:p>
          <w:p w14:paraId="6472961B" w14:textId="77777777" w:rsidR="00294506" w:rsidRPr="000D2A31" w:rsidRDefault="00294506" w:rsidP="00E067F8">
            <w:pPr>
              <w:spacing w:line="360" w:lineRule="auto"/>
              <w:ind w:firstLineChars="200" w:firstLine="480"/>
              <w:rPr>
                <w:rFonts w:ascii="Times New Roman" w:hAnsi="Times New Roman" w:cs="Times New Roman"/>
                <w:bCs/>
                <w:iCs/>
                <w:sz w:val="24"/>
                <w:szCs w:val="24"/>
              </w:rPr>
            </w:pPr>
          </w:p>
          <w:p w14:paraId="2E801B78" w14:textId="5E919232" w:rsidR="0083541B" w:rsidRPr="0034674A" w:rsidRDefault="0083541B" w:rsidP="0083541B">
            <w:pPr>
              <w:spacing w:line="360" w:lineRule="auto"/>
              <w:ind w:firstLineChars="200" w:firstLine="482"/>
              <w:rPr>
                <w:rFonts w:ascii="Times New Roman" w:hAnsi="Times New Roman" w:cs="Times New Roman"/>
                <w:b/>
                <w:bCs/>
                <w:iCs/>
                <w:color w:val="000000"/>
                <w:sz w:val="24"/>
                <w:szCs w:val="24"/>
              </w:rPr>
            </w:pPr>
            <w:r w:rsidRPr="0034674A">
              <w:rPr>
                <w:rFonts w:ascii="Times New Roman" w:hAnsi="Times New Roman" w:cs="Times New Roman"/>
                <w:b/>
                <w:bCs/>
                <w:iCs/>
                <w:sz w:val="24"/>
                <w:szCs w:val="24"/>
              </w:rPr>
              <w:t>问题</w:t>
            </w:r>
            <w:proofErr w:type="gramStart"/>
            <w:r w:rsidRPr="0034674A">
              <w:rPr>
                <w:rFonts w:ascii="Times New Roman" w:hAnsi="Times New Roman" w:cs="Times New Roman"/>
                <w:b/>
                <w:bCs/>
                <w:iCs/>
                <w:sz w:val="24"/>
                <w:szCs w:val="24"/>
              </w:rPr>
              <w:t>一</w:t>
            </w:r>
            <w:proofErr w:type="gramEnd"/>
            <w:r w:rsidR="00120643">
              <w:rPr>
                <w:rFonts w:ascii="Times New Roman" w:hAnsi="Times New Roman" w:cs="Times New Roman" w:hint="eastAsia"/>
                <w:b/>
                <w:bCs/>
                <w:iCs/>
                <w:sz w:val="24"/>
                <w:szCs w:val="24"/>
              </w:rPr>
              <w:t>:</w:t>
            </w:r>
            <w:r w:rsidR="00120643">
              <w:rPr>
                <w:rFonts w:ascii="Times New Roman" w:hAnsi="Times New Roman" w:cs="Times New Roman" w:hint="eastAsia"/>
                <w:b/>
                <w:bCs/>
                <w:iCs/>
                <w:sz w:val="24"/>
                <w:szCs w:val="24"/>
              </w:rPr>
              <w:t>关于</w:t>
            </w:r>
            <w:proofErr w:type="gramStart"/>
            <w:r w:rsidR="00600756" w:rsidRPr="00600756">
              <w:rPr>
                <w:rFonts w:ascii="Times New Roman" w:hAnsi="Times New Roman" w:cs="Times New Roman" w:hint="eastAsia"/>
                <w:b/>
                <w:bCs/>
                <w:iCs/>
                <w:color w:val="000000"/>
                <w:sz w:val="24"/>
                <w:szCs w:val="24"/>
              </w:rPr>
              <w:t>伏美替尼海外</w:t>
            </w:r>
            <w:proofErr w:type="gramEnd"/>
            <w:r w:rsidR="00600756" w:rsidRPr="00600756">
              <w:rPr>
                <w:rFonts w:ascii="Times New Roman" w:hAnsi="Times New Roman" w:cs="Times New Roman" w:hint="eastAsia"/>
                <w:b/>
                <w:bCs/>
                <w:iCs/>
                <w:color w:val="000000"/>
                <w:sz w:val="24"/>
                <w:szCs w:val="24"/>
              </w:rPr>
              <w:t>20</w:t>
            </w:r>
            <w:r w:rsidR="00600756" w:rsidRPr="00600756">
              <w:rPr>
                <w:rFonts w:ascii="Times New Roman" w:hAnsi="Times New Roman" w:cs="Times New Roman" w:hint="eastAsia"/>
                <w:b/>
                <w:bCs/>
                <w:iCs/>
                <w:color w:val="000000"/>
                <w:sz w:val="24"/>
                <w:szCs w:val="24"/>
              </w:rPr>
              <w:t>外显子插入</w:t>
            </w:r>
            <w:r w:rsidR="00496FE0">
              <w:rPr>
                <w:rFonts w:ascii="Times New Roman" w:hAnsi="Times New Roman" w:cs="Times New Roman" w:hint="eastAsia"/>
                <w:b/>
                <w:bCs/>
                <w:iCs/>
                <w:color w:val="000000"/>
                <w:sz w:val="24"/>
                <w:szCs w:val="24"/>
              </w:rPr>
              <w:t>突变</w:t>
            </w:r>
            <w:r w:rsidR="00600756" w:rsidRPr="00600756">
              <w:rPr>
                <w:rFonts w:ascii="Times New Roman" w:hAnsi="Times New Roman" w:cs="Times New Roman" w:hint="eastAsia"/>
                <w:b/>
                <w:bCs/>
                <w:iCs/>
                <w:color w:val="000000"/>
                <w:sz w:val="24"/>
                <w:szCs w:val="24"/>
              </w:rPr>
              <w:t>和</w:t>
            </w:r>
            <w:r w:rsidR="00600756" w:rsidRPr="00600756">
              <w:rPr>
                <w:rFonts w:ascii="Times New Roman" w:hAnsi="Times New Roman" w:cs="Times New Roman" w:hint="eastAsia"/>
                <w:b/>
                <w:bCs/>
                <w:iCs/>
                <w:color w:val="000000"/>
                <w:sz w:val="24"/>
                <w:szCs w:val="24"/>
              </w:rPr>
              <w:t>1L PACC</w:t>
            </w:r>
            <w:r w:rsidR="00600756" w:rsidRPr="00600756">
              <w:rPr>
                <w:rFonts w:ascii="Times New Roman" w:hAnsi="Times New Roman" w:cs="Times New Roman" w:hint="eastAsia"/>
                <w:b/>
                <w:bCs/>
                <w:iCs/>
                <w:color w:val="000000"/>
                <w:sz w:val="24"/>
                <w:szCs w:val="24"/>
              </w:rPr>
              <w:t>突变，</w:t>
            </w:r>
            <w:r w:rsidR="00605774">
              <w:rPr>
                <w:rFonts w:ascii="Times New Roman" w:hAnsi="Times New Roman" w:cs="Times New Roman" w:hint="eastAsia"/>
                <w:b/>
                <w:bCs/>
                <w:iCs/>
                <w:color w:val="000000"/>
                <w:sz w:val="24"/>
                <w:szCs w:val="24"/>
              </w:rPr>
              <w:t>请</w:t>
            </w:r>
            <w:r w:rsidR="00600756" w:rsidRPr="00600756">
              <w:rPr>
                <w:rFonts w:ascii="Times New Roman" w:hAnsi="Times New Roman" w:cs="Times New Roman" w:hint="eastAsia"/>
                <w:b/>
                <w:bCs/>
                <w:iCs/>
                <w:color w:val="000000"/>
                <w:sz w:val="24"/>
                <w:szCs w:val="24"/>
              </w:rPr>
              <w:t>更新一下临床进展和后续的数据读出计划？</w:t>
            </w:r>
          </w:p>
          <w:p w14:paraId="31163E04" w14:textId="44EAF175" w:rsidR="00BF2EDB" w:rsidRDefault="0083541B" w:rsidP="002B6B9B">
            <w:pPr>
              <w:spacing w:line="360" w:lineRule="auto"/>
              <w:ind w:firstLineChars="200" w:firstLine="480"/>
              <w:rPr>
                <w:rFonts w:ascii="Times New Roman" w:hAnsi="Times New Roman" w:cs="Times New Roman"/>
                <w:bCs/>
                <w:iCs/>
                <w:sz w:val="24"/>
                <w:szCs w:val="24"/>
              </w:rPr>
            </w:pPr>
            <w:r w:rsidRPr="0034674A">
              <w:rPr>
                <w:rFonts w:ascii="Times New Roman" w:hAnsi="Times New Roman" w:cs="Times New Roman"/>
                <w:bCs/>
                <w:iCs/>
                <w:sz w:val="24"/>
                <w:szCs w:val="24"/>
              </w:rPr>
              <w:t>答：</w:t>
            </w:r>
            <w:r w:rsidR="00BF2EDB" w:rsidRPr="00BF2EDB">
              <w:rPr>
                <w:rFonts w:ascii="Times New Roman" w:hAnsi="Times New Roman" w:cs="Times New Roman" w:hint="eastAsia"/>
                <w:bCs/>
                <w:iCs/>
                <w:sz w:val="24"/>
                <w:szCs w:val="24"/>
              </w:rPr>
              <w:t>EGFR 20</w:t>
            </w:r>
            <w:r w:rsidR="00BF2EDB" w:rsidRPr="00BF2EDB">
              <w:rPr>
                <w:rFonts w:ascii="Times New Roman" w:hAnsi="Times New Roman" w:cs="Times New Roman" w:hint="eastAsia"/>
                <w:bCs/>
                <w:iCs/>
                <w:sz w:val="24"/>
                <w:szCs w:val="24"/>
              </w:rPr>
              <w:t>外显子插入突变一线治疗</w:t>
            </w:r>
            <w:r w:rsidR="00BF2EDB" w:rsidRPr="00BF2EDB">
              <w:rPr>
                <w:rFonts w:ascii="Times New Roman" w:hAnsi="Times New Roman" w:cs="Times New Roman" w:hint="eastAsia"/>
                <w:bCs/>
                <w:iCs/>
                <w:sz w:val="24"/>
                <w:szCs w:val="24"/>
              </w:rPr>
              <w:t>FURVENT</w:t>
            </w:r>
            <w:r w:rsidR="00BF2EDB" w:rsidRPr="00BF2EDB">
              <w:rPr>
                <w:rFonts w:ascii="Times New Roman" w:hAnsi="Times New Roman" w:cs="Times New Roman" w:hint="eastAsia"/>
                <w:bCs/>
                <w:iCs/>
                <w:sz w:val="24"/>
                <w:szCs w:val="24"/>
              </w:rPr>
              <w:t>研究，为公司与</w:t>
            </w:r>
            <w:proofErr w:type="spellStart"/>
            <w:r w:rsidR="00BF2EDB" w:rsidRPr="00BF2EDB">
              <w:rPr>
                <w:rFonts w:ascii="Times New Roman" w:hAnsi="Times New Roman" w:cs="Times New Roman" w:hint="eastAsia"/>
                <w:bCs/>
                <w:iCs/>
                <w:sz w:val="24"/>
                <w:szCs w:val="24"/>
              </w:rPr>
              <w:t>ArriVent</w:t>
            </w:r>
            <w:proofErr w:type="spellEnd"/>
            <w:r w:rsidR="00BF2EDB" w:rsidRPr="00BF2EDB">
              <w:rPr>
                <w:rFonts w:ascii="Times New Roman" w:hAnsi="Times New Roman" w:cs="Times New Roman" w:hint="eastAsia"/>
                <w:bCs/>
                <w:iCs/>
                <w:sz w:val="24"/>
                <w:szCs w:val="24"/>
              </w:rPr>
              <w:t>联合发起的全球多中心注册临床试验</w:t>
            </w:r>
            <w:r w:rsidR="002B6B9B">
              <w:rPr>
                <w:rFonts w:ascii="Times New Roman" w:hAnsi="Times New Roman" w:cs="Times New Roman" w:hint="eastAsia"/>
                <w:bCs/>
                <w:iCs/>
                <w:sz w:val="24"/>
                <w:szCs w:val="24"/>
              </w:rPr>
              <w:t>。</w:t>
            </w:r>
            <w:r w:rsidR="00BF2EDB" w:rsidRPr="00BF2EDB">
              <w:rPr>
                <w:rFonts w:ascii="Times New Roman" w:hAnsi="Times New Roman" w:cs="Times New Roman" w:hint="eastAsia"/>
                <w:bCs/>
                <w:iCs/>
                <w:sz w:val="24"/>
                <w:szCs w:val="24"/>
              </w:rPr>
              <w:t>该研究已于</w:t>
            </w:r>
            <w:r w:rsidR="002B6B9B">
              <w:rPr>
                <w:rFonts w:ascii="Times New Roman" w:hAnsi="Times New Roman" w:cs="Times New Roman" w:hint="eastAsia"/>
                <w:bCs/>
                <w:iCs/>
                <w:sz w:val="24"/>
                <w:szCs w:val="24"/>
              </w:rPr>
              <w:t>去</w:t>
            </w:r>
            <w:r w:rsidR="00BF2EDB" w:rsidRPr="00BF2EDB">
              <w:rPr>
                <w:rFonts w:ascii="Times New Roman" w:hAnsi="Times New Roman" w:cs="Times New Roman" w:hint="eastAsia"/>
                <w:bCs/>
                <w:iCs/>
                <w:sz w:val="24"/>
                <w:szCs w:val="24"/>
              </w:rPr>
              <w:t>年第一季度完成患者入组，预计</w:t>
            </w:r>
            <w:r w:rsidR="002B6B9B">
              <w:rPr>
                <w:rFonts w:ascii="Times New Roman" w:hAnsi="Times New Roman" w:cs="Times New Roman" w:hint="eastAsia"/>
                <w:bCs/>
                <w:iCs/>
                <w:sz w:val="24"/>
                <w:szCs w:val="24"/>
              </w:rPr>
              <w:t>今</w:t>
            </w:r>
            <w:r w:rsidR="00BF2EDB" w:rsidRPr="00BF2EDB">
              <w:rPr>
                <w:rFonts w:ascii="Times New Roman" w:hAnsi="Times New Roman" w:cs="Times New Roman" w:hint="eastAsia"/>
                <w:bCs/>
                <w:iCs/>
                <w:sz w:val="24"/>
                <w:szCs w:val="24"/>
              </w:rPr>
              <w:t>年下半年达</w:t>
            </w:r>
            <w:r w:rsidR="002B6B9B">
              <w:rPr>
                <w:rFonts w:ascii="Times New Roman" w:hAnsi="Times New Roman" w:cs="Times New Roman" w:hint="eastAsia"/>
                <w:bCs/>
                <w:iCs/>
                <w:sz w:val="24"/>
                <w:szCs w:val="24"/>
              </w:rPr>
              <w:t>到</w:t>
            </w:r>
            <w:r w:rsidR="00BF2EDB" w:rsidRPr="00BF2EDB">
              <w:rPr>
                <w:rFonts w:ascii="Times New Roman" w:hAnsi="Times New Roman" w:cs="Times New Roman" w:hint="eastAsia"/>
                <w:bCs/>
                <w:iCs/>
                <w:sz w:val="24"/>
                <w:szCs w:val="24"/>
              </w:rPr>
              <w:t>事件数。</w:t>
            </w:r>
            <w:r w:rsidR="002B6B9B" w:rsidRPr="002B6B9B">
              <w:rPr>
                <w:rFonts w:ascii="Times New Roman" w:hAnsi="Times New Roman" w:cs="Times New Roman" w:hint="eastAsia"/>
                <w:bCs/>
                <w:iCs/>
                <w:sz w:val="24"/>
                <w:szCs w:val="24"/>
              </w:rPr>
              <w:t>针对</w:t>
            </w:r>
            <w:r w:rsidR="006D00E6">
              <w:rPr>
                <w:rFonts w:ascii="Times New Roman" w:hAnsi="Times New Roman" w:cs="Times New Roman" w:hint="eastAsia"/>
                <w:bCs/>
                <w:iCs/>
                <w:sz w:val="24"/>
                <w:szCs w:val="24"/>
              </w:rPr>
              <w:t>E</w:t>
            </w:r>
            <w:r w:rsidR="006D00E6">
              <w:rPr>
                <w:rFonts w:ascii="Times New Roman" w:hAnsi="Times New Roman" w:cs="Times New Roman"/>
                <w:bCs/>
                <w:iCs/>
                <w:sz w:val="24"/>
                <w:szCs w:val="24"/>
              </w:rPr>
              <w:t xml:space="preserve">GFR </w:t>
            </w:r>
            <w:r w:rsidR="002B6B9B" w:rsidRPr="002B6B9B">
              <w:rPr>
                <w:rFonts w:ascii="Times New Roman" w:hAnsi="Times New Roman" w:cs="Times New Roman" w:hint="eastAsia"/>
                <w:bCs/>
                <w:iCs/>
                <w:sz w:val="24"/>
                <w:szCs w:val="24"/>
              </w:rPr>
              <w:t>PACC</w:t>
            </w:r>
            <w:r w:rsidR="002B6B9B" w:rsidRPr="002B6B9B">
              <w:rPr>
                <w:rFonts w:ascii="Times New Roman" w:hAnsi="Times New Roman" w:cs="Times New Roman" w:hint="eastAsia"/>
                <w:bCs/>
                <w:iCs/>
                <w:sz w:val="24"/>
                <w:szCs w:val="24"/>
              </w:rPr>
              <w:t>突变</w:t>
            </w:r>
            <w:r w:rsidR="002B6B9B" w:rsidRPr="002B6B9B">
              <w:rPr>
                <w:rFonts w:ascii="Times New Roman" w:hAnsi="Times New Roman" w:cs="Times New Roman" w:hint="eastAsia"/>
                <w:bCs/>
                <w:iCs/>
                <w:sz w:val="24"/>
                <w:szCs w:val="24"/>
              </w:rPr>
              <w:t>NSCLC</w:t>
            </w:r>
            <w:r w:rsidR="002B6B9B" w:rsidRPr="002B6B9B">
              <w:rPr>
                <w:rFonts w:ascii="Times New Roman" w:hAnsi="Times New Roman" w:cs="Times New Roman" w:hint="eastAsia"/>
                <w:bCs/>
                <w:iCs/>
                <w:sz w:val="24"/>
                <w:szCs w:val="24"/>
              </w:rPr>
              <w:t>的一线治疗国际多中心</w:t>
            </w:r>
            <w:r w:rsidR="002B6B9B" w:rsidRPr="002B6B9B">
              <w:rPr>
                <w:rFonts w:ascii="Times New Roman" w:hAnsi="Times New Roman" w:cs="Times New Roman" w:hint="eastAsia"/>
                <w:bCs/>
                <w:iCs/>
                <w:sz w:val="24"/>
                <w:szCs w:val="24"/>
              </w:rPr>
              <w:t>III</w:t>
            </w:r>
            <w:proofErr w:type="gramStart"/>
            <w:r w:rsidR="002B6B9B" w:rsidRPr="002B6B9B">
              <w:rPr>
                <w:rFonts w:ascii="Times New Roman" w:hAnsi="Times New Roman" w:cs="Times New Roman" w:hint="eastAsia"/>
                <w:bCs/>
                <w:iCs/>
                <w:sz w:val="24"/>
                <w:szCs w:val="24"/>
              </w:rPr>
              <w:t>期注册</w:t>
            </w:r>
            <w:proofErr w:type="gramEnd"/>
            <w:r w:rsidR="002B6B9B" w:rsidRPr="002B6B9B">
              <w:rPr>
                <w:rFonts w:ascii="Times New Roman" w:hAnsi="Times New Roman" w:cs="Times New Roman" w:hint="eastAsia"/>
                <w:bCs/>
                <w:iCs/>
                <w:sz w:val="24"/>
                <w:szCs w:val="24"/>
              </w:rPr>
              <w:t>临床研究，由</w:t>
            </w:r>
            <w:proofErr w:type="spellStart"/>
            <w:r w:rsidR="002B6B9B" w:rsidRPr="002B6B9B">
              <w:rPr>
                <w:rFonts w:ascii="Times New Roman" w:hAnsi="Times New Roman" w:cs="Times New Roman" w:hint="eastAsia"/>
                <w:bCs/>
                <w:iCs/>
                <w:sz w:val="24"/>
                <w:szCs w:val="24"/>
              </w:rPr>
              <w:t>ArriVent</w:t>
            </w:r>
            <w:proofErr w:type="spellEnd"/>
            <w:r w:rsidR="002B6B9B" w:rsidRPr="002B6B9B">
              <w:rPr>
                <w:rFonts w:ascii="Times New Roman" w:hAnsi="Times New Roman" w:cs="Times New Roman" w:hint="eastAsia"/>
                <w:bCs/>
                <w:iCs/>
                <w:sz w:val="24"/>
                <w:szCs w:val="24"/>
              </w:rPr>
              <w:t>发起，公司负责该研究的国内临床运营</w:t>
            </w:r>
            <w:r w:rsidR="002B6B9B">
              <w:rPr>
                <w:rFonts w:ascii="Times New Roman" w:hAnsi="Times New Roman" w:cs="Times New Roman" w:hint="eastAsia"/>
                <w:bCs/>
                <w:iCs/>
                <w:sz w:val="24"/>
                <w:szCs w:val="24"/>
              </w:rPr>
              <w:t>。</w:t>
            </w:r>
            <w:r w:rsidR="002B6B9B" w:rsidRPr="002B6B9B">
              <w:rPr>
                <w:rFonts w:ascii="Times New Roman" w:hAnsi="Times New Roman" w:cs="Times New Roman" w:hint="eastAsia"/>
                <w:bCs/>
                <w:iCs/>
                <w:sz w:val="24"/>
                <w:szCs w:val="24"/>
              </w:rPr>
              <w:t>该研究已于</w:t>
            </w:r>
            <w:r w:rsidR="002B6B9B" w:rsidRPr="002B6B9B">
              <w:rPr>
                <w:rFonts w:ascii="Times New Roman" w:hAnsi="Times New Roman" w:cs="Times New Roman" w:hint="eastAsia"/>
                <w:bCs/>
                <w:iCs/>
                <w:sz w:val="24"/>
                <w:szCs w:val="24"/>
              </w:rPr>
              <w:t>2025</w:t>
            </w:r>
            <w:r w:rsidR="002B6B9B" w:rsidRPr="002B6B9B">
              <w:rPr>
                <w:rFonts w:ascii="Times New Roman" w:hAnsi="Times New Roman" w:cs="Times New Roman" w:hint="eastAsia"/>
                <w:bCs/>
                <w:iCs/>
                <w:sz w:val="24"/>
                <w:szCs w:val="24"/>
              </w:rPr>
              <w:t>年</w:t>
            </w:r>
            <w:r w:rsidR="002B6B9B" w:rsidRPr="002B6B9B">
              <w:rPr>
                <w:rFonts w:ascii="Times New Roman" w:hAnsi="Times New Roman" w:cs="Times New Roman" w:hint="eastAsia"/>
                <w:bCs/>
                <w:iCs/>
                <w:sz w:val="24"/>
                <w:szCs w:val="24"/>
              </w:rPr>
              <w:t>12</w:t>
            </w:r>
            <w:r w:rsidR="002B6B9B" w:rsidRPr="002B6B9B">
              <w:rPr>
                <w:rFonts w:ascii="Times New Roman" w:hAnsi="Times New Roman" w:cs="Times New Roman" w:hint="eastAsia"/>
                <w:bCs/>
                <w:iCs/>
                <w:sz w:val="24"/>
                <w:szCs w:val="24"/>
              </w:rPr>
              <w:t>月完成海外首例患者给药，</w:t>
            </w:r>
            <w:r w:rsidR="002B6B9B">
              <w:rPr>
                <w:rFonts w:ascii="Times New Roman" w:hAnsi="Times New Roman" w:cs="Times New Roman" w:hint="eastAsia"/>
                <w:bCs/>
                <w:iCs/>
                <w:sz w:val="24"/>
                <w:szCs w:val="24"/>
              </w:rPr>
              <w:t>目前国内已启动了多</w:t>
            </w:r>
            <w:r w:rsidR="002B6B9B" w:rsidRPr="001305EF">
              <w:rPr>
                <w:rFonts w:ascii="Times New Roman" w:hAnsi="Times New Roman" w:cs="Times New Roman" w:hint="eastAsia"/>
                <w:bCs/>
                <w:iCs/>
                <w:sz w:val="24"/>
                <w:szCs w:val="24"/>
              </w:rPr>
              <w:t>家中心</w:t>
            </w:r>
            <w:r w:rsidR="002B6B9B" w:rsidRPr="002B6B9B">
              <w:rPr>
                <w:rFonts w:ascii="Times New Roman" w:hAnsi="Times New Roman" w:cs="Times New Roman" w:hint="eastAsia"/>
                <w:bCs/>
                <w:iCs/>
                <w:sz w:val="24"/>
                <w:szCs w:val="24"/>
              </w:rPr>
              <w:t>，</w:t>
            </w:r>
            <w:r w:rsidR="002B6B9B" w:rsidRPr="001305EF">
              <w:rPr>
                <w:rFonts w:ascii="Times New Roman" w:hAnsi="Times New Roman" w:cs="Times New Roman" w:hint="eastAsia"/>
                <w:bCs/>
                <w:iCs/>
                <w:sz w:val="24"/>
                <w:szCs w:val="24"/>
              </w:rPr>
              <w:t>全球范围内都在积极入组</w:t>
            </w:r>
            <w:r w:rsidR="002B6B9B" w:rsidRPr="002B6B9B">
              <w:rPr>
                <w:rFonts w:ascii="Times New Roman" w:hAnsi="Times New Roman" w:cs="Times New Roman" w:hint="eastAsia"/>
                <w:bCs/>
                <w:iCs/>
                <w:sz w:val="24"/>
                <w:szCs w:val="24"/>
              </w:rPr>
              <w:t>。此外，</w:t>
            </w:r>
            <w:r w:rsidR="0033309D">
              <w:rPr>
                <w:rFonts w:ascii="Times New Roman" w:hAnsi="Times New Roman" w:cs="Times New Roman" w:hint="eastAsia"/>
                <w:bCs/>
                <w:iCs/>
                <w:sz w:val="24"/>
                <w:szCs w:val="24"/>
              </w:rPr>
              <w:t>因为对照组要求不同，</w:t>
            </w:r>
            <w:r w:rsidR="002B6B9B" w:rsidRPr="002B6B9B">
              <w:rPr>
                <w:rFonts w:ascii="Times New Roman" w:hAnsi="Times New Roman" w:cs="Times New Roman" w:hint="eastAsia"/>
                <w:bCs/>
                <w:iCs/>
                <w:sz w:val="24"/>
                <w:szCs w:val="24"/>
              </w:rPr>
              <w:t>公司此前</w:t>
            </w:r>
            <w:r w:rsidR="002B6B9B">
              <w:rPr>
                <w:rFonts w:ascii="Times New Roman" w:hAnsi="Times New Roman" w:cs="Times New Roman" w:hint="eastAsia"/>
                <w:bCs/>
                <w:iCs/>
                <w:sz w:val="24"/>
                <w:szCs w:val="24"/>
              </w:rPr>
              <w:t>发起过</w:t>
            </w:r>
            <w:r w:rsidR="002B6B9B" w:rsidRPr="002B6B9B">
              <w:rPr>
                <w:rFonts w:ascii="Times New Roman" w:hAnsi="Times New Roman" w:cs="Times New Roman" w:hint="eastAsia"/>
                <w:bCs/>
                <w:iCs/>
                <w:sz w:val="24"/>
                <w:szCs w:val="24"/>
              </w:rPr>
              <w:t>PACC</w:t>
            </w:r>
            <w:r w:rsidR="002B6B9B" w:rsidRPr="002B6B9B">
              <w:rPr>
                <w:rFonts w:ascii="Times New Roman" w:hAnsi="Times New Roman" w:cs="Times New Roman" w:hint="eastAsia"/>
                <w:bCs/>
                <w:iCs/>
                <w:sz w:val="24"/>
                <w:szCs w:val="24"/>
              </w:rPr>
              <w:t>突变一线治疗</w:t>
            </w:r>
            <w:r w:rsidR="002B6B9B">
              <w:rPr>
                <w:rFonts w:ascii="Times New Roman" w:hAnsi="Times New Roman" w:cs="Times New Roman" w:hint="eastAsia"/>
                <w:bCs/>
                <w:iCs/>
                <w:sz w:val="24"/>
                <w:szCs w:val="24"/>
              </w:rPr>
              <w:t>的</w:t>
            </w:r>
            <w:r w:rsidR="002B6B9B" w:rsidRPr="002B6B9B">
              <w:rPr>
                <w:rFonts w:ascii="Times New Roman" w:hAnsi="Times New Roman" w:cs="Times New Roman" w:hint="eastAsia"/>
                <w:bCs/>
                <w:iCs/>
                <w:sz w:val="24"/>
                <w:szCs w:val="24"/>
              </w:rPr>
              <w:t>中国注册</w:t>
            </w:r>
            <w:r w:rsidR="0033309D">
              <w:rPr>
                <w:rFonts w:ascii="Times New Roman" w:hAnsi="Times New Roman" w:cs="Times New Roman" w:hint="eastAsia"/>
                <w:bCs/>
                <w:iCs/>
                <w:sz w:val="24"/>
                <w:szCs w:val="24"/>
              </w:rPr>
              <w:t>III</w:t>
            </w:r>
            <w:r w:rsidR="0033309D">
              <w:rPr>
                <w:rFonts w:ascii="Times New Roman" w:hAnsi="Times New Roman" w:cs="Times New Roman" w:hint="eastAsia"/>
                <w:bCs/>
                <w:iCs/>
                <w:sz w:val="24"/>
                <w:szCs w:val="24"/>
              </w:rPr>
              <w:t>期</w:t>
            </w:r>
            <w:r w:rsidR="002B6B9B" w:rsidRPr="002B6B9B">
              <w:rPr>
                <w:rFonts w:ascii="Times New Roman" w:hAnsi="Times New Roman" w:cs="Times New Roman" w:hint="eastAsia"/>
                <w:bCs/>
                <w:iCs/>
                <w:sz w:val="24"/>
                <w:szCs w:val="24"/>
              </w:rPr>
              <w:t>临床研究，</w:t>
            </w:r>
            <w:r w:rsidR="002B6B9B">
              <w:rPr>
                <w:rFonts w:ascii="Times New Roman" w:hAnsi="Times New Roman" w:cs="Times New Roman" w:hint="eastAsia"/>
                <w:bCs/>
                <w:iCs/>
                <w:sz w:val="24"/>
                <w:szCs w:val="24"/>
              </w:rPr>
              <w:t>目前已经完成入组。</w:t>
            </w:r>
          </w:p>
          <w:p w14:paraId="6BE26DEB" w14:textId="6A1CC005" w:rsidR="009173E7" w:rsidRDefault="008D6C3A" w:rsidP="00FB0049">
            <w:pPr>
              <w:spacing w:line="360" w:lineRule="auto"/>
              <w:ind w:firstLineChars="200" w:firstLine="480"/>
              <w:rPr>
                <w:rFonts w:ascii="Times New Roman" w:hAnsi="Times New Roman" w:cs="Times New Roman"/>
                <w:bCs/>
                <w:iCs/>
                <w:sz w:val="24"/>
                <w:szCs w:val="24"/>
              </w:rPr>
            </w:pPr>
            <w:r>
              <w:rPr>
                <w:rFonts w:ascii="Times New Roman" w:hAnsi="Times New Roman" w:cs="Times New Roman" w:hint="eastAsia"/>
                <w:bCs/>
                <w:iCs/>
                <w:sz w:val="24"/>
                <w:szCs w:val="24"/>
              </w:rPr>
              <w:t>F</w:t>
            </w:r>
            <w:r>
              <w:rPr>
                <w:rFonts w:ascii="Times New Roman" w:hAnsi="Times New Roman" w:cs="Times New Roman"/>
                <w:bCs/>
                <w:iCs/>
                <w:sz w:val="24"/>
                <w:szCs w:val="24"/>
              </w:rPr>
              <w:t>URVENT</w:t>
            </w:r>
            <w:r w:rsidR="002B6B9B">
              <w:rPr>
                <w:rFonts w:ascii="Times New Roman" w:hAnsi="Times New Roman" w:cs="Times New Roman" w:hint="eastAsia"/>
                <w:bCs/>
                <w:iCs/>
                <w:sz w:val="24"/>
                <w:szCs w:val="24"/>
              </w:rPr>
              <w:t>研究</w:t>
            </w:r>
            <w:r>
              <w:rPr>
                <w:rFonts w:ascii="Times New Roman" w:hAnsi="Times New Roman" w:cs="Times New Roman" w:hint="eastAsia"/>
                <w:bCs/>
                <w:iCs/>
                <w:sz w:val="24"/>
                <w:szCs w:val="24"/>
              </w:rPr>
              <w:t>是事件驱动型临床研究，</w:t>
            </w:r>
            <w:r w:rsidRPr="008D6C3A">
              <w:rPr>
                <w:rFonts w:ascii="Times New Roman" w:hAnsi="Times New Roman" w:cs="Times New Roman" w:hint="eastAsia"/>
                <w:bCs/>
                <w:iCs/>
                <w:sz w:val="24"/>
                <w:szCs w:val="24"/>
              </w:rPr>
              <w:t>最终分析需要达到预设的事件数，此前公司基于对照组化疗的历史事件数据做了统计假设，目前实际事件数晚于预估。</w:t>
            </w:r>
            <w:r w:rsidR="002B6B9B" w:rsidRPr="002B6B9B">
              <w:rPr>
                <w:rFonts w:ascii="Times New Roman" w:hAnsi="Times New Roman" w:cs="Times New Roman" w:hint="eastAsia"/>
                <w:bCs/>
                <w:iCs/>
                <w:sz w:val="24"/>
                <w:szCs w:val="24"/>
              </w:rPr>
              <w:t>从多项临床研究结果来看，</w:t>
            </w:r>
            <w:r w:rsidR="002B6B9B" w:rsidRPr="002B6B9B">
              <w:rPr>
                <w:rFonts w:ascii="Times New Roman" w:hAnsi="Times New Roman" w:cs="Times New Roman" w:hint="eastAsia"/>
                <w:bCs/>
                <w:iCs/>
                <w:sz w:val="24"/>
                <w:szCs w:val="24"/>
              </w:rPr>
              <w:t>EGFR 20</w:t>
            </w:r>
            <w:r w:rsidR="002B6B9B" w:rsidRPr="002B6B9B">
              <w:rPr>
                <w:rFonts w:ascii="Times New Roman" w:hAnsi="Times New Roman" w:cs="Times New Roman" w:hint="eastAsia"/>
                <w:bCs/>
                <w:iCs/>
                <w:sz w:val="24"/>
                <w:szCs w:val="24"/>
              </w:rPr>
              <w:t>外显子插入突变患者一线化疗的中位</w:t>
            </w:r>
            <w:r w:rsidR="002B6B9B" w:rsidRPr="002B6B9B">
              <w:rPr>
                <w:rFonts w:ascii="Times New Roman" w:hAnsi="Times New Roman" w:cs="Times New Roman" w:hint="eastAsia"/>
                <w:bCs/>
                <w:iCs/>
                <w:sz w:val="24"/>
                <w:szCs w:val="24"/>
              </w:rPr>
              <w:t>PFS</w:t>
            </w:r>
            <w:r w:rsidR="002B6B9B" w:rsidRPr="002B6B9B">
              <w:rPr>
                <w:rFonts w:ascii="Times New Roman" w:hAnsi="Times New Roman" w:cs="Times New Roman" w:hint="eastAsia"/>
                <w:bCs/>
                <w:iCs/>
                <w:sz w:val="24"/>
                <w:szCs w:val="24"/>
              </w:rPr>
              <w:t>数据表现稳定</w:t>
            </w:r>
            <w:r w:rsidR="002B6B9B">
              <w:rPr>
                <w:rFonts w:ascii="Times New Roman" w:hAnsi="Times New Roman" w:cs="Times New Roman" w:hint="eastAsia"/>
                <w:bCs/>
                <w:iCs/>
                <w:sz w:val="24"/>
                <w:szCs w:val="24"/>
              </w:rPr>
              <w:t>。</w:t>
            </w:r>
            <w:r w:rsidR="002B6B9B" w:rsidRPr="002B6B9B">
              <w:rPr>
                <w:rFonts w:ascii="Times New Roman" w:hAnsi="Times New Roman" w:cs="Times New Roman" w:hint="eastAsia"/>
                <w:bCs/>
                <w:iCs/>
                <w:sz w:val="24"/>
                <w:szCs w:val="24"/>
              </w:rPr>
              <w:t>与此同时，</w:t>
            </w:r>
            <w:r w:rsidR="001553B4" w:rsidRPr="001553B4">
              <w:rPr>
                <w:rFonts w:ascii="Times New Roman" w:hAnsi="Times New Roman" w:cs="Times New Roman" w:hint="eastAsia"/>
                <w:bCs/>
                <w:iCs/>
                <w:sz w:val="24"/>
                <w:szCs w:val="24"/>
              </w:rPr>
              <w:t>回顾</w:t>
            </w:r>
            <w:proofErr w:type="gramStart"/>
            <w:r w:rsidR="001553B4" w:rsidRPr="001553B4">
              <w:rPr>
                <w:rFonts w:ascii="Times New Roman" w:hAnsi="Times New Roman" w:cs="Times New Roman" w:hint="eastAsia"/>
                <w:bCs/>
                <w:iCs/>
                <w:sz w:val="24"/>
                <w:szCs w:val="24"/>
              </w:rPr>
              <w:t>伏美替尼</w:t>
            </w:r>
            <w:proofErr w:type="gramEnd"/>
            <w:r w:rsidR="001553B4" w:rsidRPr="001553B4">
              <w:rPr>
                <w:rFonts w:ascii="Times New Roman" w:hAnsi="Times New Roman" w:cs="Times New Roman" w:hint="eastAsia"/>
                <w:bCs/>
                <w:iCs/>
                <w:sz w:val="24"/>
                <w:szCs w:val="24"/>
              </w:rPr>
              <w:t>过往的研究数据</w:t>
            </w:r>
            <w:r w:rsidR="002B6B9B" w:rsidRPr="002B6B9B">
              <w:rPr>
                <w:rFonts w:ascii="Times New Roman" w:hAnsi="Times New Roman" w:cs="Times New Roman" w:hint="eastAsia"/>
                <w:bCs/>
                <w:iCs/>
                <w:sz w:val="24"/>
                <w:szCs w:val="24"/>
              </w:rPr>
              <w:t>：在</w:t>
            </w:r>
            <w:r w:rsidR="009173E7">
              <w:rPr>
                <w:rFonts w:ascii="Times New Roman" w:hAnsi="Times New Roman" w:cs="Times New Roman" w:hint="eastAsia"/>
                <w:bCs/>
                <w:iCs/>
                <w:sz w:val="24"/>
                <w:szCs w:val="24"/>
              </w:rPr>
              <w:t>相关早期</w:t>
            </w:r>
            <w:r w:rsidR="002B6B9B" w:rsidRPr="002B6B9B">
              <w:rPr>
                <w:rFonts w:ascii="Times New Roman" w:hAnsi="Times New Roman" w:cs="Times New Roman" w:hint="eastAsia"/>
                <w:bCs/>
                <w:iCs/>
                <w:sz w:val="24"/>
                <w:szCs w:val="24"/>
              </w:rPr>
              <w:t>临床试验中，一线初治患者的客观缓解率（</w:t>
            </w:r>
            <w:r w:rsidR="002B6B9B" w:rsidRPr="002B6B9B">
              <w:rPr>
                <w:rFonts w:ascii="Times New Roman" w:hAnsi="Times New Roman" w:cs="Times New Roman" w:hint="eastAsia"/>
                <w:bCs/>
                <w:iCs/>
                <w:sz w:val="24"/>
                <w:szCs w:val="24"/>
              </w:rPr>
              <w:t>ORR</w:t>
            </w:r>
            <w:r w:rsidR="002B6B9B" w:rsidRPr="002B6B9B">
              <w:rPr>
                <w:rFonts w:ascii="Times New Roman" w:hAnsi="Times New Roman" w:cs="Times New Roman" w:hint="eastAsia"/>
                <w:bCs/>
                <w:iCs/>
                <w:sz w:val="24"/>
                <w:szCs w:val="24"/>
              </w:rPr>
              <w:t>）达</w:t>
            </w:r>
            <w:r w:rsidR="002B6B9B" w:rsidRPr="002B6B9B">
              <w:rPr>
                <w:rFonts w:ascii="Times New Roman" w:hAnsi="Times New Roman" w:cs="Times New Roman" w:hint="eastAsia"/>
                <w:bCs/>
                <w:iCs/>
                <w:sz w:val="24"/>
                <w:szCs w:val="24"/>
              </w:rPr>
              <w:t>78.6%</w:t>
            </w:r>
            <w:r w:rsidR="002B6B9B" w:rsidRPr="002B6B9B">
              <w:rPr>
                <w:rFonts w:ascii="Times New Roman" w:hAnsi="Times New Roman" w:cs="Times New Roman" w:hint="eastAsia"/>
                <w:bCs/>
                <w:iCs/>
                <w:sz w:val="24"/>
                <w:szCs w:val="24"/>
              </w:rPr>
              <w:t>，中位缓解</w:t>
            </w:r>
            <w:r w:rsidR="001553B4">
              <w:rPr>
                <w:rFonts w:ascii="Times New Roman" w:hAnsi="Times New Roman" w:cs="Times New Roman" w:hint="eastAsia"/>
                <w:bCs/>
                <w:iCs/>
                <w:sz w:val="24"/>
                <w:szCs w:val="24"/>
              </w:rPr>
              <w:t>持续</w:t>
            </w:r>
            <w:r w:rsidR="002B6B9B" w:rsidRPr="002B6B9B">
              <w:rPr>
                <w:rFonts w:ascii="Times New Roman" w:hAnsi="Times New Roman" w:cs="Times New Roman" w:hint="eastAsia"/>
                <w:bCs/>
                <w:iCs/>
                <w:sz w:val="24"/>
                <w:szCs w:val="24"/>
              </w:rPr>
              <w:t>时间（</w:t>
            </w:r>
            <w:proofErr w:type="spellStart"/>
            <w:r w:rsidR="002B6B9B" w:rsidRPr="002B6B9B">
              <w:rPr>
                <w:rFonts w:ascii="Times New Roman" w:hAnsi="Times New Roman" w:cs="Times New Roman" w:hint="eastAsia"/>
                <w:bCs/>
                <w:iCs/>
                <w:sz w:val="24"/>
                <w:szCs w:val="24"/>
              </w:rPr>
              <w:t>DoR</w:t>
            </w:r>
            <w:proofErr w:type="spellEnd"/>
            <w:r w:rsidR="002B6B9B" w:rsidRPr="002B6B9B">
              <w:rPr>
                <w:rFonts w:ascii="Times New Roman" w:hAnsi="Times New Roman" w:cs="Times New Roman" w:hint="eastAsia"/>
                <w:bCs/>
                <w:iCs/>
                <w:sz w:val="24"/>
                <w:szCs w:val="24"/>
              </w:rPr>
              <w:t>）为</w:t>
            </w:r>
            <w:r w:rsidR="002B6B9B" w:rsidRPr="002B6B9B">
              <w:rPr>
                <w:rFonts w:ascii="Times New Roman" w:hAnsi="Times New Roman" w:cs="Times New Roman" w:hint="eastAsia"/>
                <w:bCs/>
                <w:iCs/>
                <w:sz w:val="24"/>
                <w:szCs w:val="24"/>
              </w:rPr>
              <w:t>15.2</w:t>
            </w:r>
            <w:r w:rsidR="002B6B9B" w:rsidRPr="002B6B9B">
              <w:rPr>
                <w:rFonts w:ascii="Times New Roman" w:hAnsi="Times New Roman" w:cs="Times New Roman" w:hint="eastAsia"/>
                <w:bCs/>
                <w:iCs/>
                <w:sz w:val="24"/>
                <w:szCs w:val="24"/>
              </w:rPr>
              <w:t>个月。</w:t>
            </w:r>
          </w:p>
          <w:p w14:paraId="4F4910AD" w14:textId="48ABA93B" w:rsidR="008D6C3A" w:rsidRDefault="008D6C3A" w:rsidP="00FB0049">
            <w:pPr>
              <w:spacing w:line="360" w:lineRule="auto"/>
              <w:ind w:firstLineChars="200" w:firstLine="480"/>
              <w:rPr>
                <w:rFonts w:ascii="Times New Roman" w:hAnsi="Times New Roman" w:cs="Times New Roman"/>
                <w:bCs/>
                <w:iCs/>
                <w:sz w:val="24"/>
                <w:szCs w:val="24"/>
              </w:rPr>
            </w:pPr>
            <w:r w:rsidRPr="008D6C3A">
              <w:rPr>
                <w:rFonts w:ascii="Times New Roman" w:hAnsi="Times New Roman" w:cs="Times New Roman" w:hint="eastAsia"/>
                <w:bCs/>
                <w:iCs/>
                <w:sz w:val="24"/>
                <w:szCs w:val="24"/>
              </w:rPr>
              <w:t>最终数据仍以</w:t>
            </w:r>
            <w:r w:rsidR="00762098">
              <w:rPr>
                <w:rFonts w:ascii="Times New Roman" w:hAnsi="Times New Roman" w:cs="Times New Roman"/>
                <w:bCs/>
                <w:iCs/>
                <w:sz w:val="24"/>
                <w:szCs w:val="24"/>
              </w:rPr>
              <w:t>T</w:t>
            </w:r>
            <w:r w:rsidRPr="008D6C3A">
              <w:rPr>
                <w:rFonts w:ascii="Times New Roman" w:hAnsi="Times New Roman" w:cs="Times New Roman" w:hint="eastAsia"/>
                <w:bCs/>
                <w:iCs/>
                <w:sz w:val="24"/>
                <w:szCs w:val="24"/>
              </w:rPr>
              <w:t>opline</w:t>
            </w:r>
            <w:r w:rsidRPr="008D6C3A">
              <w:rPr>
                <w:rFonts w:ascii="Times New Roman" w:hAnsi="Times New Roman" w:cs="Times New Roman" w:hint="eastAsia"/>
                <w:bCs/>
                <w:iCs/>
                <w:sz w:val="24"/>
                <w:szCs w:val="24"/>
              </w:rPr>
              <w:t>数据为准，当研究达到主要分析终点时，公司会与</w:t>
            </w:r>
            <w:proofErr w:type="spellStart"/>
            <w:r w:rsidR="00D714C0" w:rsidRPr="002E391D">
              <w:rPr>
                <w:rFonts w:ascii="Times New Roman" w:hAnsi="Times New Roman" w:cs="Times New Roman" w:hint="eastAsia"/>
                <w:bCs/>
                <w:iCs/>
                <w:sz w:val="24"/>
                <w:szCs w:val="24"/>
              </w:rPr>
              <w:t>ArriVent</w:t>
            </w:r>
            <w:proofErr w:type="spellEnd"/>
            <w:r w:rsidRPr="008D6C3A">
              <w:rPr>
                <w:rFonts w:ascii="Times New Roman" w:hAnsi="Times New Roman" w:cs="Times New Roman" w:hint="eastAsia"/>
                <w:bCs/>
                <w:iCs/>
                <w:sz w:val="24"/>
                <w:szCs w:val="24"/>
              </w:rPr>
              <w:t>快速完成数据的清理和锁库，</w:t>
            </w:r>
            <w:r w:rsidR="00A247A5">
              <w:rPr>
                <w:rFonts w:ascii="Times New Roman" w:hAnsi="Times New Roman" w:cs="Times New Roman" w:hint="eastAsia"/>
                <w:bCs/>
                <w:iCs/>
                <w:sz w:val="24"/>
                <w:szCs w:val="24"/>
              </w:rPr>
              <w:t>并尽快披露相关数据</w:t>
            </w:r>
            <w:r w:rsidRPr="008D6C3A">
              <w:rPr>
                <w:rFonts w:ascii="Times New Roman" w:hAnsi="Times New Roman" w:cs="Times New Roman" w:hint="eastAsia"/>
                <w:bCs/>
                <w:iCs/>
                <w:sz w:val="24"/>
                <w:szCs w:val="24"/>
              </w:rPr>
              <w:t>。</w:t>
            </w:r>
          </w:p>
          <w:p w14:paraId="785431EC" w14:textId="77777777" w:rsidR="00321A6B" w:rsidRPr="0044410B" w:rsidRDefault="00321A6B" w:rsidP="00DF21BD">
            <w:pPr>
              <w:spacing w:line="360" w:lineRule="auto"/>
              <w:ind w:firstLineChars="200" w:firstLine="480"/>
              <w:rPr>
                <w:rFonts w:ascii="Times New Roman" w:hAnsi="Times New Roman" w:cs="Times New Roman"/>
                <w:bCs/>
                <w:iCs/>
                <w:color w:val="FF0000"/>
                <w:sz w:val="24"/>
                <w:szCs w:val="24"/>
              </w:rPr>
            </w:pPr>
          </w:p>
          <w:p w14:paraId="16A8F980" w14:textId="6BF1E3BE" w:rsidR="006C3D40" w:rsidRDefault="00790F05" w:rsidP="006C3D40">
            <w:pPr>
              <w:spacing w:line="360" w:lineRule="auto"/>
              <w:ind w:firstLineChars="200" w:firstLine="482"/>
              <w:rPr>
                <w:rFonts w:ascii="Times New Roman" w:hAnsi="Times New Roman" w:cs="Times New Roman"/>
                <w:b/>
                <w:bCs/>
                <w:iCs/>
                <w:color w:val="000000"/>
                <w:sz w:val="24"/>
                <w:szCs w:val="24"/>
              </w:rPr>
            </w:pPr>
            <w:r w:rsidRPr="0034674A">
              <w:rPr>
                <w:rFonts w:ascii="Times New Roman" w:hAnsi="Times New Roman" w:cs="Times New Roman"/>
                <w:b/>
                <w:bCs/>
                <w:iCs/>
                <w:color w:val="000000"/>
                <w:sz w:val="24"/>
                <w:szCs w:val="24"/>
              </w:rPr>
              <w:t>问题二：</w:t>
            </w:r>
            <w:r w:rsidR="00496FE0" w:rsidRPr="00496FE0">
              <w:rPr>
                <w:rFonts w:ascii="Times New Roman" w:hAnsi="Times New Roman" w:cs="Times New Roman" w:hint="eastAsia"/>
                <w:b/>
                <w:bCs/>
                <w:iCs/>
                <w:color w:val="000000"/>
                <w:sz w:val="24"/>
                <w:szCs w:val="24"/>
              </w:rPr>
              <w:t>公司引入</w:t>
            </w:r>
            <w:proofErr w:type="spellStart"/>
            <w:r w:rsidR="00496FE0" w:rsidRPr="00496FE0">
              <w:rPr>
                <w:rFonts w:ascii="Times New Roman" w:hAnsi="Times New Roman" w:cs="Times New Roman" w:hint="eastAsia"/>
                <w:b/>
                <w:bCs/>
                <w:iCs/>
                <w:color w:val="000000"/>
                <w:sz w:val="24"/>
                <w:szCs w:val="24"/>
              </w:rPr>
              <w:t>ArriVent</w:t>
            </w:r>
            <w:proofErr w:type="spellEnd"/>
            <w:r w:rsidR="00496FE0" w:rsidRPr="00496FE0">
              <w:rPr>
                <w:rFonts w:ascii="Times New Roman" w:hAnsi="Times New Roman" w:cs="Times New Roman" w:hint="eastAsia"/>
                <w:b/>
                <w:bCs/>
                <w:iCs/>
                <w:color w:val="000000"/>
                <w:sz w:val="24"/>
                <w:szCs w:val="24"/>
              </w:rPr>
              <w:t>的</w:t>
            </w:r>
            <w:r w:rsidR="00496FE0" w:rsidRPr="00496FE0">
              <w:rPr>
                <w:rFonts w:ascii="Times New Roman" w:hAnsi="Times New Roman" w:cs="Times New Roman" w:hint="eastAsia"/>
                <w:b/>
                <w:bCs/>
                <w:iCs/>
                <w:color w:val="000000"/>
                <w:sz w:val="24"/>
                <w:szCs w:val="24"/>
              </w:rPr>
              <w:t>MUC16/NaPi2b</w:t>
            </w:r>
            <w:r w:rsidR="00496FE0" w:rsidRPr="00496FE0">
              <w:rPr>
                <w:rFonts w:ascii="Times New Roman" w:hAnsi="Times New Roman" w:cs="Times New Roman" w:hint="eastAsia"/>
                <w:b/>
                <w:bCs/>
                <w:iCs/>
                <w:color w:val="000000"/>
                <w:sz w:val="24"/>
                <w:szCs w:val="24"/>
              </w:rPr>
              <w:t>双靶点四价</w:t>
            </w:r>
            <w:r w:rsidR="00496FE0" w:rsidRPr="00496FE0">
              <w:rPr>
                <w:rFonts w:ascii="Times New Roman" w:hAnsi="Times New Roman" w:cs="Times New Roman" w:hint="eastAsia"/>
                <w:b/>
                <w:bCs/>
                <w:iCs/>
                <w:color w:val="000000"/>
                <w:sz w:val="24"/>
                <w:szCs w:val="24"/>
              </w:rPr>
              <w:t>ADC</w:t>
            </w:r>
            <w:r w:rsidR="00496FE0" w:rsidRPr="00496FE0">
              <w:rPr>
                <w:rFonts w:ascii="Times New Roman" w:hAnsi="Times New Roman" w:cs="Times New Roman" w:hint="eastAsia"/>
                <w:b/>
                <w:bCs/>
                <w:iCs/>
                <w:color w:val="000000"/>
                <w:sz w:val="24"/>
                <w:szCs w:val="24"/>
              </w:rPr>
              <w:t>（</w:t>
            </w:r>
            <w:r w:rsidR="00496FE0" w:rsidRPr="00496FE0">
              <w:rPr>
                <w:rFonts w:ascii="Times New Roman" w:hAnsi="Times New Roman" w:cs="Times New Roman" w:hint="eastAsia"/>
                <w:b/>
                <w:bCs/>
                <w:iCs/>
                <w:color w:val="000000"/>
                <w:sz w:val="24"/>
                <w:szCs w:val="24"/>
              </w:rPr>
              <w:t>AST12608/ARR-002</w:t>
            </w:r>
            <w:r w:rsidR="00496FE0" w:rsidRPr="00496FE0">
              <w:rPr>
                <w:rFonts w:ascii="Times New Roman" w:hAnsi="Times New Roman" w:cs="Times New Roman" w:hint="eastAsia"/>
                <w:b/>
                <w:bCs/>
                <w:iCs/>
                <w:color w:val="000000"/>
                <w:sz w:val="24"/>
                <w:szCs w:val="24"/>
              </w:rPr>
              <w:t>），初始开发聚焦卵巢癌与子宫内膜癌，未来的临床进度安排？为什么会选择引入妇科肿瘤相关的</w:t>
            </w:r>
            <w:r w:rsidR="00496FE0" w:rsidRPr="00496FE0">
              <w:rPr>
                <w:rFonts w:ascii="Times New Roman" w:hAnsi="Times New Roman" w:cs="Times New Roman" w:hint="eastAsia"/>
                <w:b/>
                <w:bCs/>
                <w:iCs/>
                <w:color w:val="000000"/>
                <w:sz w:val="24"/>
                <w:szCs w:val="24"/>
              </w:rPr>
              <w:t>ADC</w:t>
            </w:r>
            <w:r w:rsidR="00496FE0" w:rsidRPr="00496FE0">
              <w:rPr>
                <w:rFonts w:ascii="Times New Roman" w:hAnsi="Times New Roman" w:cs="Times New Roman" w:hint="eastAsia"/>
                <w:b/>
                <w:bCs/>
                <w:iCs/>
                <w:color w:val="000000"/>
                <w:sz w:val="24"/>
                <w:szCs w:val="24"/>
              </w:rPr>
              <w:t>产品？未来在产品引入上主要会聚焦哪些方向？</w:t>
            </w:r>
          </w:p>
          <w:p w14:paraId="1096F46F" w14:textId="41EEBD28" w:rsidR="00D05CE1" w:rsidRDefault="00595048" w:rsidP="00C16BC8">
            <w:pPr>
              <w:spacing w:line="360" w:lineRule="auto"/>
              <w:ind w:firstLineChars="200" w:firstLine="480"/>
              <w:rPr>
                <w:rFonts w:ascii="Times New Roman" w:hAnsi="Times New Roman" w:cs="Times New Roman"/>
                <w:bCs/>
                <w:iCs/>
                <w:sz w:val="24"/>
                <w:szCs w:val="24"/>
              </w:rPr>
            </w:pPr>
            <w:r w:rsidRPr="0034674A">
              <w:rPr>
                <w:rFonts w:ascii="Times New Roman" w:hAnsi="Times New Roman" w:cs="Times New Roman"/>
                <w:bCs/>
                <w:iCs/>
                <w:color w:val="000000"/>
                <w:sz w:val="24"/>
                <w:szCs w:val="24"/>
              </w:rPr>
              <w:t>答</w:t>
            </w:r>
            <w:r w:rsidRPr="00B87754">
              <w:rPr>
                <w:rFonts w:ascii="Times New Roman" w:hAnsi="Times New Roman" w:cs="Times New Roman"/>
                <w:bCs/>
                <w:iCs/>
                <w:sz w:val="24"/>
                <w:szCs w:val="24"/>
              </w:rPr>
              <w:t>：</w:t>
            </w:r>
            <w:r w:rsidR="00D05CE1" w:rsidRPr="00D05CE1">
              <w:rPr>
                <w:rFonts w:ascii="Times New Roman" w:hAnsi="Times New Roman" w:cs="Times New Roman" w:hint="eastAsia"/>
                <w:bCs/>
                <w:iCs/>
                <w:sz w:val="24"/>
                <w:szCs w:val="24"/>
              </w:rPr>
              <w:t>本次产品引进</w:t>
            </w:r>
            <w:r w:rsidR="00D05CE1">
              <w:rPr>
                <w:rFonts w:ascii="Times New Roman" w:hAnsi="Times New Roman" w:cs="Times New Roman" w:hint="eastAsia"/>
                <w:bCs/>
                <w:iCs/>
                <w:sz w:val="24"/>
                <w:szCs w:val="24"/>
              </w:rPr>
              <w:t>符合</w:t>
            </w:r>
            <w:r w:rsidR="00D05CE1" w:rsidRPr="00D05CE1">
              <w:rPr>
                <w:rFonts w:ascii="Times New Roman" w:hAnsi="Times New Roman" w:cs="Times New Roman" w:hint="eastAsia"/>
                <w:bCs/>
                <w:iCs/>
                <w:sz w:val="24"/>
                <w:szCs w:val="24"/>
              </w:rPr>
              <w:t>公司</w:t>
            </w:r>
            <w:r w:rsidR="00D05CE1">
              <w:rPr>
                <w:rFonts w:ascii="Times New Roman" w:hAnsi="Times New Roman" w:cs="Times New Roman" w:hint="eastAsia"/>
                <w:bCs/>
                <w:iCs/>
                <w:sz w:val="24"/>
                <w:szCs w:val="24"/>
              </w:rPr>
              <w:t>发展的</w:t>
            </w:r>
            <w:r w:rsidR="00D05CE1" w:rsidRPr="00D05CE1">
              <w:rPr>
                <w:rFonts w:ascii="Times New Roman" w:hAnsi="Times New Roman" w:cs="Times New Roman" w:hint="eastAsia"/>
                <w:bCs/>
                <w:iCs/>
                <w:sz w:val="24"/>
                <w:szCs w:val="24"/>
              </w:rPr>
              <w:t>战略布局。公司以全球医药市场未被满足的临床需求为导向，以开发出首创药物（</w:t>
            </w:r>
            <w:r w:rsidR="00D05CE1" w:rsidRPr="00D05CE1">
              <w:rPr>
                <w:rFonts w:ascii="Times New Roman" w:hAnsi="Times New Roman" w:cs="Times New Roman" w:hint="eastAsia"/>
                <w:bCs/>
                <w:iCs/>
                <w:sz w:val="24"/>
                <w:szCs w:val="24"/>
              </w:rPr>
              <w:t>First-in-class</w:t>
            </w:r>
            <w:r w:rsidR="00D05CE1" w:rsidRPr="00D05CE1">
              <w:rPr>
                <w:rFonts w:ascii="Times New Roman" w:hAnsi="Times New Roman" w:cs="Times New Roman" w:hint="eastAsia"/>
                <w:bCs/>
                <w:iCs/>
                <w:sz w:val="24"/>
                <w:szCs w:val="24"/>
              </w:rPr>
              <w:t>）和同类最佳药物（</w:t>
            </w:r>
            <w:r w:rsidR="00D05CE1" w:rsidRPr="00D05CE1">
              <w:rPr>
                <w:rFonts w:ascii="Times New Roman" w:hAnsi="Times New Roman" w:cs="Times New Roman" w:hint="eastAsia"/>
                <w:bCs/>
                <w:iCs/>
                <w:sz w:val="24"/>
                <w:szCs w:val="24"/>
              </w:rPr>
              <w:t>Best-in-class</w:t>
            </w:r>
            <w:r w:rsidR="00D05CE1" w:rsidRPr="00D05CE1">
              <w:rPr>
                <w:rFonts w:ascii="Times New Roman" w:hAnsi="Times New Roman" w:cs="Times New Roman" w:hint="eastAsia"/>
                <w:bCs/>
                <w:iCs/>
                <w:sz w:val="24"/>
                <w:szCs w:val="24"/>
              </w:rPr>
              <w:t>）为目标，致力于研发和生产具有自主知识产权、安全、有效、惠及大众的创新药物</w:t>
            </w:r>
            <w:r w:rsidR="00D05CE1">
              <w:rPr>
                <w:rFonts w:ascii="Times New Roman" w:hAnsi="Times New Roman" w:cs="Times New Roman" w:hint="eastAsia"/>
                <w:bCs/>
                <w:iCs/>
                <w:sz w:val="24"/>
                <w:szCs w:val="24"/>
              </w:rPr>
              <w:t>。</w:t>
            </w:r>
            <w:r w:rsidR="00D05CE1" w:rsidRPr="00D05CE1">
              <w:rPr>
                <w:rFonts w:ascii="Times New Roman" w:hAnsi="Times New Roman" w:cs="Times New Roman" w:hint="eastAsia"/>
                <w:bCs/>
                <w:iCs/>
                <w:sz w:val="24"/>
                <w:szCs w:val="24"/>
              </w:rPr>
              <w:t>本次引进项目为公司</w:t>
            </w:r>
            <w:r w:rsidR="00D05CE1">
              <w:rPr>
                <w:rFonts w:ascii="Times New Roman" w:hAnsi="Times New Roman" w:cs="Times New Roman" w:hint="eastAsia"/>
                <w:bCs/>
                <w:iCs/>
                <w:sz w:val="24"/>
                <w:szCs w:val="24"/>
              </w:rPr>
              <w:t>首个</w:t>
            </w:r>
            <w:r w:rsidR="00D05CE1" w:rsidRPr="00D05CE1">
              <w:rPr>
                <w:rFonts w:ascii="Times New Roman" w:hAnsi="Times New Roman" w:cs="Times New Roman" w:hint="eastAsia"/>
                <w:bCs/>
                <w:iCs/>
                <w:sz w:val="24"/>
                <w:szCs w:val="24"/>
              </w:rPr>
              <w:t>First-in-class</w:t>
            </w:r>
            <w:r w:rsidR="00D05CE1" w:rsidRPr="00D05CE1">
              <w:rPr>
                <w:rFonts w:ascii="Times New Roman" w:hAnsi="Times New Roman" w:cs="Times New Roman" w:hint="eastAsia"/>
                <w:bCs/>
                <w:iCs/>
                <w:sz w:val="24"/>
                <w:szCs w:val="24"/>
              </w:rPr>
              <w:t>产品，</w:t>
            </w:r>
            <w:r w:rsidR="00D05CE1">
              <w:rPr>
                <w:rFonts w:ascii="Times New Roman" w:hAnsi="Times New Roman" w:cs="Times New Roman" w:hint="eastAsia"/>
                <w:bCs/>
                <w:iCs/>
                <w:sz w:val="24"/>
                <w:szCs w:val="24"/>
              </w:rPr>
              <w:t>也</w:t>
            </w:r>
            <w:r w:rsidR="00D05CE1" w:rsidRPr="00D05CE1">
              <w:rPr>
                <w:rFonts w:ascii="Times New Roman" w:hAnsi="Times New Roman" w:cs="Times New Roman" w:hint="eastAsia"/>
                <w:bCs/>
                <w:iCs/>
                <w:sz w:val="24"/>
                <w:szCs w:val="24"/>
              </w:rPr>
              <w:t>是公司</w:t>
            </w:r>
            <w:r w:rsidR="00D05CE1">
              <w:rPr>
                <w:rFonts w:ascii="Times New Roman" w:hAnsi="Times New Roman" w:cs="Times New Roman" w:hint="eastAsia"/>
                <w:bCs/>
                <w:iCs/>
                <w:sz w:val="24"/>
                <w:szCs w:val="24"/>
              </w:rPr>
              <w:t>首次引进的</w:t>
            </w:r>
            <w:r w:rsidR="00D05CE1" w:rsidRPr="00D05CE1">
              <w:rPr>
                <w:rFonts w:ascii="Times New Roman" w:hAnsi="Times New Roman" w:cs="Times New Roman" w:hint="eastAsia"/>
                <w:bCs/>
                <w:iCs/>
                <w:sz w:val="24"/>
                <w:szCs w:val="24"/>
              </w:rPr>
              <w:t>大分子药物项目，</w:t>
            </w:r>
            <w:r w:rsidR="00D05CE1">
              <w:rPr>
                <w:rFonts w:ascii="Times New Roman" w:hAnsi="Times New Roman" w:cs="Times New Roman" w:hint="eastAsia"/>
                <w:bCs/>
                <w:iCs/>
                <w:sz w:val="24"/>
                <w:szCs w:val="24"/>
              </w:rPr>
              <w:t>同时</w:t>
            </w:r>
            <w:r w:rsidR="00D05CE1" w:rsidRPr="00D05CE1">
              <w:rPr>
                <w:rFonts w:ascii="Times New Roman" w:hAnsi="Times New Roman" w:cs="Times New Roman" w:hint="eastAsia"/>
                <w:bCs/>
                <w:iCs/>
                <w:sz w:val="24"/>
                <w:szCs w:val="24"/>
              </w:rPr>
              <w:t>公司管线</w:t>
            </w:r>
            <w:r w:rsidR="00D05CE1">
              <w:rPr>
                <w:rFonts w:ascii="Times New Roman" w:hAnsi="Times New Roman" w:cs="Times New Roman" w:hint="eastAsia"/>
                <w:bCs/>
                <w:iCs/>
                <w:sz w:val="24"/>
                <w:szCs w:val="24"/>
              </w:rPr>
              <w:t>首次</w:t>
            </w:r>
            <w:r w:rsidR="00D05CE1" w:rsidRPr="00D05CE1">
              <w:rPr>
                <w:rFonts w:ascii="Times New Roman" w:hAnsi="Times New Roman" w:cs="Times New Roman" w:hint="eastAsia"/>
                <w:bCs/>
                <w:iCs/>
                <w:sz w:val="24"/>
                <w:szCs w:val="24"/>
              </w:rPr>
              <w:t>拓展至妇科肿瘤治疗领域。此外，本次合作</w:t>
            </w:r>
            <w:r w:rsidR="00C16BC8" w:rsidRPr="00C16BC8">
              <w:rPr>
                <w:rFonts w:ascii="Times New Roman" w:hAnsi="Times New Roman" w:cs="Times New Roman" w:hint="eastAsia"/>
                <w:bCs/>
                <w:iCs/>
                <w:sz w:val="24"/>
                <w:szCs w:val="24"/>
              </w:rPr>
              <w:t>是市场上为数不多的和</w:t>
            </w:r>
            <w:r w:rsidR="00C16BC8" w:rsidRPr="00C16BC8">
              <w:rPr>
                <w:rFonts w:ascii="Times New Roman" w:hAnsi="Times New Roman" w:cs="Times New Roman" w:hint="eastAsia"/>
                <w:bCs/>
                <w:iCs/>
                <w:sz w:val="24"/>
                <w:szCs w:val="24"/>
              </w:rPr>
              <w:t>New co</w:t>
            </w:r>
            <w:r w:rsidR="00C16BC8" w:rsidRPr="00C16BC8">
              <w:rPr>
                <w:rFonts w:ascii="Times New Roman" w:hAnsi="Times New Roman" w:cs="Times New Roman" w:hint="eastAsia"/>
                <w:bCs/>
                <w:iCs/>
                <w:sz w:val="24"/>
                <w:szCs w:val="24"/>
              </w:rPr>
              <w:t>公司实现双向合作的案例，是公司整体能力提升的体现。</w:t>
            </w:r>
          </w:p>
          <w:p w14:paraId="1DE4A981" w14:textId="77777777" w:rsidR="00911095" w:rsidRDefault="002D0449" w:rsidP="0094290D">
            <w:pPr>
              <w:spacing w:line="360" w:lineRule="auto"/>
              <w:ind w:firstLineChars="200" w:firstLine="480"/>
              <w:rPr>
                <w:rFonts w:ascii="Times New Roman" w:hAnsi="Times New Roman" w:cs="Times New Roman"/>
                <w:bCs/>
                <w:iCs/>
                <w:sz w:val="24"/>
                <w:szCs w:val="24"/>
              </w:rPr>
            </w:pPr>
            <w:r w:rsidRPr="002D0449">
              <w:rPr>
                <w:rFonts w:ascii="Times New Roman" w:hAnsi="Times New Roman" w:cs="Times New Roman" w:hint="eastAsia"/>
                <w:bCs/>
                <w:iCs/>
                <w:sz w:val="24"/>
                <w:szCs w:val="24"/>
              </w:rPr>
              <w:t>MUC16/NaPi2b</w:t>
            </w:r>
            <w:r>
              <w:rPr>
                <w:rFonts w:ascii="Times New Roman" w:hAnsi="Times New Roman" w:cs="Times New Roman" w:hint="eastAsia"/>
                <w:bCs/>
                <w:iCs/>
                <w:sz w:val="24"/>
                <w:szCs w:val="24"/>
              </w:rPr>
              <w:t>是</w:t>
            </w:r>
            <w:r w:rsidRPr="002D0449">
              <w:rPr>
                <w:rFonts w:ascii="Times New Roman" w:hAnsi="Times New Roman" w:cs="Times New Roman" w:hint="eastAsia"/>
                <w:bCs/>
                <w:iCs/>
                <w:sz w:val="24"/>
                <w:szCs w:val="24"/>
              </w:rPr>
              <w:t>双靶点四价</w:t>
            </w:r>
            <w:r w:rsidRPr="002D0449">
              <w:rPr>
                <w:rFonts w:ascii="Times New Roman" w:hAnsi="Times New Roman" w:cs="Times New Roman" w:hint="eastAsia"/>
                <w:bCs/>
                <w:iCs/>
                <w:sz w:val="24"/>
                <w:szCs w:val="24"/>
              </w:rPr>
              <w:t>ADC</w:t>
            </w:r>
            <w:r w:rsidRPr="002D0449">
              <w:rPr>
                <w:rFonts w:ascii="Times New Roman" w:hAnsi="Times New Roman" w:cs="Times New Roman" w:hint="eastAsia"/>
                <w:bCs/>
                <w:iCs/>
                <w:sz w:val="24"/>
                <w:szCs w:val="24"/>
              </w:rPr>
              <w:t>，初始开发聚焦卵巢癌与子宫内膜癌</w:t>
            </w:r>
            <w:r w:rsidR="007028ED">
              <w:rPr>
                <w:rFonts w:ascii="Times New Roman" w:hAnsi="Times New Roman" w:cs="Times New Roman" w:hint="eastAsia"/>
                <w:bCs/>
                <w:iCs/>
                <w:sz w:val="24"/>
                <w:szCs w:val="24"/>
              </w:rPr>
              <w:t>。从临床需求来看，</w:t>
            </w:r>
            <w:r w:rsidR="00D70614" w:rsidRPr="00D70614">
              <w:rPr>
                <w:rFonts w:ascii="Times New Roman" w:hAnsi="Times New Roman" w:cs="Times New Roman" w:hint="eastAsia"/>
                <w:bCs/>
                <w:iCs/>
                <w:sz w:val="24"/>
                <w:szCs w:val="24"/>
              </w:rPr>
              <w:t>卵巢癌为高发妇科恶性肿瘤，晚期占比、复发率较高，国内年新发病例约</w:t>
            </w:r>
            <w:r w:rsidR="00D70614" w:rsidRPr="00D70614">
              <w:rPr>
                <w:rFonts w:ascii="Times New Roman" w:hAnsi="Times New Roman" w:cs="Times New Roman" w:hint="eastAsia"/>
                <w:bCs/>
                <w:iCs/>
                <w:sz w:val="24"/>
                <w:szCs w:val="24"/>
              </w:rPr>
              <w:t>6</w:t>
            </w:r>
            <w:r w:rsidR="00D70614" w:rsidRPr="00D70614">
              <w:rPr>
                <w:rFonts w:ascii="Times New Roman" w:hAnsi="Times New Roman" w:cs="Times New Roman" w:hint="eastAsia"/>
                <w:bCs/>
                <w:iCs/>
                <w:sz w:val="24"/>
                <w:szCs w:val="24"/>
              </w:rPr>
              <w:t>万，患者生存预后挑战严峻。子宫内膜癌发病率持续攀升，国内年新发病例约</w:t>
            </w:r>
            <w:r w:rsidR="00D70614" w:rsidRPr="00D70614">
              <w:rPr>
                <w:rFonts w:ascii="Times New Roman" w:hAnsi="Times New Roman" w:cs="Times New Roman" w:hint="eastAsia"/>
                <w:bCs/>
                <w:iCs/>
                <w:sz w:val="24"/>
                <w:szCs w:val="24"/>
              </w:rPr>
              <w:t>10</w:t>
            </w:r>
            <w:r w:rsidR="00D70614" w:rsidRPr="00D70614">
              <w:rPr>
                <w:rFonts w:ascii="Times New Roman" w:hAnsi="Times New Roman" w:cs="Times New Roman" w:hint="eastAsia"/>
                <w:bCs/>
                <w:iCs/>
                <w:sz w:val="24"/>
                <w:szCs w:val="24"/>
              </w:rPr>
              <w:t>万，部分晚期、复发及高危亚型治疗手段有限。卵巢癌和子宫内膜癌的临床需求</w:t>
            </w:r>
            <w:r w:rsidR="00D70614">
              <w:rPr>
                <w:rFonts w:ascii="Times New Roman" w:hAnsi="Times New Roman" w:cs="Times New Roman" w:hint="eastAsia"/>
                <w:bCs/>
                <w:iCs/>
                <w:sz w:val="24"/>
                <w:szCs w:val="24"/>
              </w:rPr>
              <w:t>较大，</w:t>
            </w:r>
            <w:r w:rsidR="00D70614" w:rsidRPr="00D70614">
              <w:rPr>
                <w:rFonts w:ascii="Times New Roman" w:hAnsi="Times New Roman" w:cs="Times New Roman" w:hint="eastAsia"/>
                <w:bCs/>
                <w:iCs/>
                <w:sz w:val="24"/>
                <w:szCs w:val="24"/>
              </w:rPr>
              <w:t>符合公司一直以来关注未被满足的临床需求的战略要求。</w:t>
            </w:r>
            <w:r w:rsidR="007028ED">
              <w:rPr>
                <w:rFonts w:ascii="Times New Roman" w:hAnsi="Times New Roman" w:cs="Times New Roman" w:hint="eastAsia"/>
                <w:bCs/>
                <w:iCs/>
                <w:sz w:val="24"/>
                <w:szCs w:val="24"/>
              </w:rPr>
              <w:t>从机理来看，</w:t>
            </w:r>
            <w:r w:rsidR="007028ED" w:rsidRPr="007028ED">
              <w:rPr>
                <w:rFonts w:ascii="Times New Roman" w:hAnsi="Times New Roman" w:cs="Times New Roman" w:hint="eastAsia"/>
                <w:bCs/>
                <w:iCs/>
                <w:sz w:val="24"/>
                <w:szCs w:val="24"/>
              </w:rPr>
              <w:t>MUC16</w:t>
            </w:r>
            <w:r w:rsidR="007028ED" w:rsidRPr="007028ED">
              <w:rPr>
                <w:rFonts w:ascii="Times New Roman" w:hAnsi="Times New Roman" w:cs="Times New Roman" w:hint="eastAsia"/>
                <w:bCs/>
                <w:iCs/>
                <w:sz w:val="24"/>
                <w:szCs w:val="24"/>
              </w:rPr>
              <w:t>与</w:t>
            </w:r>
            <w:r w:rsidR="007028ED" w:rsidRPr="007028ED">
              <w:rPr>
                <w:rFonts w:ascii="Times New Roman" w:hAnsi="Times New Roman" w:cs="Times New Roman" w:hint="eastAsia"/>
                <w:bCs/>
                <w:iCs/>
                <w:sz w:val="24"/>
                <w:szCs w:val="24"/>
              </w:rPr>
              <w:t>NaPi2b</w:t>
            </w:r>
            <w:r w:rsidR="007028ED" w:rsidRPr="007028ED">
              <w:rPr>
                <w:rFonts w:ascii="Times New Roman" w:hAnsi="Times New Roman" w:cs="Times New Roman" w:hint="eastAsia"/>
                <w:bCs/>
                <w:iCs/>
                <w:sz w:val="24"/>
                <w:szCs w:val="24"/>
              </w:rPr>
              <w:t>在卵巢癌和子宫内膜癌中高表达，而在正常组织中表达有限，是理想的联合靶点。</w:t>
            </w:r>
            <w:r w:rsidR="007028ED">
              <w:rPr>
                <w:rFonts w:ascii="Times New Roman" w:hAnsi="Times New Roman" w:cs="Times New Roman" w:hint="eastAsia"/>
                <w:bCs/>
                <w:iCs/>
                <w:sz w:val="24"/>
                <w:szCs w:val="24"/>
              </w:rPr>
              <w:t>临床前数据</w:t>
            </w:r>
            <w:r w:rsidR="007028ED" w:rsidRPr="007028ED">
              <w:rPr>
                <w:rFonts w:ascii="Times New Roman" w:hAnsi="Times New Roman" w:cs="Times New Roman" w:hint="eastAsia"/>
                <w:bCs/>
                <w:iCs/>
                <w:sz w:val="24"/>
                <w:szCs w:val="24"/>
              </w:rPr>
              <w:t>已在</w:t>
            </w:r>
            <w:r w:rsidR="007028ED" w:rsidRPr="007028ED">
              <w:rPr>
                <w:rFonts w:ascii="Times New Roman" w:hAnsi="Times New Roman" w:cs="Times New Roman" w:hint="eastAsia"/>
                <w:bCs/>
                <w:iCs/>
                <w:sz w:val="24"/>
                <w:szCs w:val="24"/>
              </w:rPr>
              <w:t>2026</w:t>
            </w:r>
            <w:r w:rsidR="007028ED" w:rsidRPr="007028ED">
              <w:rPr>
                <w:rFonts w:ascii="Times New Roman" w:hAnsi="Times New Roman" w:cs="Times New Roman" w:hint="eastAsia"/>
                <w:bCs/>
                <w:iCs/>
                <w:sz w:val="24"/>
                <w:szCs w:val="24"/>
              </w:rPr>
              <w:t>年美国癌症研究协会（</w:t>
            </w:r>
            <w:r w:rsidR="007028ED" w:rsidRPr="007028ED">
              <w:rPr>
                <w:rFonts w:ascii="Times New Roman" w:hAnsi="Times New Roman" w:cs="Times New Roman" w:hint="eastAsia"/>
                <w:bCs/>
                <w:iCs/>
                <w:sz w:val="24"/>
                <w:szCs w:val="24"/>
              </w:rPr>
              <w:t>AACR</w:t>
            </w:r>
            <w:r w:rsidR="007028ED" w:rsidRPr="007028ED">
              <w:rPr>
                <w:rFonts w:ascii="Times New Roman" w:hAnsi="Times New Roman" w:cs="Times New Roman" w:hint="eastAsia"/>
                <w:bCs/>
                <w:iCs/>
                <w:sz w:val="24"/>
                <w:szCs w:val="24"/>
              </w:rPr>
              <w:t>）年会上发布</w:t>
            </w:r>
            <w:r w:rsidR="007028ED">
              <w:rPr>
                <w:rFonts w:ascii="Times New Roman" w:hAnsi="Times New Roman" w:cs="Times New Roman" w:hint="eastAsia"/>
                <w:bCs/>
                <w:iCs/>
                <w:sz w:val="24"/>
                <w:szCs w:val="24"/>
              </w:rPr>
              <w:t>，</w:t>
            </w:r>
            <w:r w:rsidR="00C16BC8">
              <w:rPr>
                <w:rFonts w:ascii="Times New Roman" w:hAnsi="Times New Roman" w:cs="Times New Roman" w:hint="eastAsia"/>
                <w:bCs/>
                <w:iCs/>
                <w:sz w:val="24"/>
                <w:szCs w:val="24"/>
              </w:rPr>
              <w:t>相关结果显示：（</w:t>
            </w:r>
            <w:r w:rsidR="00C16BC8">
              <w:rPr>
                <w:rFonts w:ascii="Times New Roman" w:hAnsi="Times New Roman" w:cs="Times New Roman" w:hint="eastAsia"/>
                <w:bCs/>
                <w:iCs/>
                <w:sz w:val="24"/>
                <w:szCs w:val="24"/>
              </w:rPr>
              <w:t>1</w:t>
            </w:r>
            <w:r w:rsidR="00C16BC8">
              <w:rPr>
                <w:rFonts w:ascii="Times New Roman" w:hAnsi="Times New Roman" w:cs="Times New Roman" w:hint="eastAsia"/>
                <w:bCs/>
                <w:iCs/>
                <w:sz w:val="24"/>
                <w:szCs w:val="24"/>
              </w:rPr>
              <w:t>）</w:t>
            </w:r>
            <w:r w:rsidR="00C16BC8" w:rsidRPr="00C16BC8">
              <w:rPr>
                <w:rFonts w:ascii="Times New Roman" w:hAnsi="Times New Roman" w:cs="Times New Roman" w:hint="eastAsia"/>
                <w:bCs/>
                <w:iCs/>
                <w:sz w:val="24"/>
                <w:szCs w:val="24"/>
              </w:rPr>
              <w:t>可有效结合单一靶点，并同时结合双靶点</w:t>
            </w:r>
            <w:r w:rsidR="00C16BC8">
              <w:rPr>
                <w:rFonts w:ascii="Times New Roman" w:hAnsi="Times New Roman" w:cs="Times New Roman" w:hint="eastAsia"/>
                <w:bCs/>
                <w:iCs/>
                <w:sz w:val="24"/>
                <w:szCs w:val="24"/>
              </w:rPr>
              <w:t>，</w:t>
            </w:r>
            <w:r w:rsidR="00C16BC8" w:rsidRPr="00C16BC8">
              <w:rPr>
                <w:rFonts w:ascii="Times New Roman" w:hAnsi="Times New Roman" w:cs="Times New Roman" w:hint="eastAsia"/>
                <w:bCs/>
                <w:iCs/>
                <w:sz w:val="24"/>
                <w:szCs w:val="24"/>
              </w:rPr>
              <w:t>相较于单靶点抗体对照，内吞作用显著增强</w:t>
            </w:r>
            <w:r w:rsidR="00C16BC8">
              <w:rPr>
                <w:rFonts w:ascii="Times New Roman" w:hAnsi="Times New Roman" w:cs="Times New Roman" w:hint="eastAsia"/>
                <w:bCs/>
                <w:iCs/>
                <w:sz w:val="24"/>
                <w:szCs w:val="24"/>
              </w:rPr>
              <w:t>；（</w:t>
            </w:r>
            <w:r w:rsidR="00C16BC8">
              <w:rPr>
                <w:rFonts w:ascii="Times New Roman" w:hAnsi="Times New Roman" w:cs="Times New Roman" w:hint="eastAsia"/>
                <w:bCs/>
                <w:iCs/>
                <w:sz w:val="24"/>
                <w:szCs w:val="24"/>
              </w:rPr>
              <w:t>2</w:t>
            </w:r>
            <w:r w:rsidR="00C16BC8">
              <w:rPr>
                <w:rFonts w:ascii="Times New Roman" w:hAnsi="Times New Roman" w:cs="Times New Roman" w:hint="eastAsia"/>
                <w:bCs/>
                <w:iCs/>
                <w:sz w:val="24"/>
                <w:szCs w:val="24"/>
              </w:rPr>
              <w:t>）</w:t>
            </w:r>
            <w:r w:rsidR="007028ED" w:rsidRPr="007028ED">
              <w:rPr>
                <w:rFonts w:ascii="Times New Roman" w:hAnsi="Times New Roman" w:cs="Times New Roman" w:hint="eastAsia"/>
                <w:bCs/>
                <w:iCs/>
                <w:sz w:val="24"/>
                <w:szCs w:val="24"/>
              </w:rPr>
              <w:t>在</w:t>
            </w:r>
            <w:r w:rsidR="007028ED" w:rsidRPr="007028ED">
              <w:rPr>
                <w:rFonts w:ascii="Times New Roman" w:hAnsi="Times New Roman" w:cs="Times New Roman" w:hint="eastAsia"/>
                <w:bCs/>
                <w:iCs/>
                <w:sz w:val="24"/>
                <w:szCs w:val="24"/>
              </w:rPr>
              <w:t>OVCAR-3 PDX</w:t>
            </w:r>
            <w:r w:rsidR="007028ED" w:rsidRPr="007028ED">
              <w:rPr>
                <w:rFonts w:ascii="Times New Roman" w:hAnsi="Times New Roman" w:cs="Times New Roman" w:hint="eastAsia"/>
                <w:bCs/>
                <w:iCs/>
                <w:sz w:val="24"/>
                <w:szCs w:val="24"/>
              </w:rPr>
              <w:t>模型中，体内疗效优于单靶点</w:t>
            </w:r>
            <w:r w:rsidR="007028ED" w:rsidRPr="007028ED">
              <w:rPr>
                <w:rFonts w:ascii="Times New Roman" w:hAnsi="Times New Roman" w:cs="Times New Roman" w:hint="eastAsia"/>
                <w:bCs/>
                <w:iCs/>
                <w:sz w:val="24"/>
                <w:szCs w:val="24"/>
              </w:rPr>
              <w:t>ADC</w:t>
            </w:r>
            <w:r w:rsidR="00C16BC8">
              <w:rPr>
                <w:rFonts w:ascii="Times New Roman" w:hAnsi="Times New Roman" w:cs="Times New Roman" w:hint="eastAsia"/>
                <w:bCs/>
                <w:iCs/>
                <w:sz w:val="24"/>
                <w:szCs w:val="24"/>
              </w:rPr>
              <w:t>；（</w:t>
            </w:r>
            <w:r w:rsidR="00C16BC8">
              <w:rPr>
                <w:rFonts w:ascii="Times New Roman" w:hAnsi="Times New Roman" w:cs="Times New Roman" w:hint="eastAsia"/>
                <w:bCs/>
                <w:iCs/>
                <w:sz w:val="24"/>
                <w:szCs w:val="24"/>
              </w:rPr>
              <w:t>3</w:t>
            </w:r>
            <w:r w:rsidR="00C16BC8">
              <w:rPr>
                <w:rFonts w:ascii="Times New Roman" w:hAnsi="Times New Roman" w:cs="Times New Roman" w:hint="eastAsia"/>
                <w:bCs/>
                <w:iCs/>
                <w:sz w:val="24"/>
                <w:szCs w:val="24"/>
              </w:rPr>
              <w:t>）</w:t>
            </w:r>
            <w:r w:rsidR="007028ED" w:rsidRPr="007028ED">
              <w:rPr>
                <w:rFonts w:ascii="Times New Roman" w:hAnsi="Times New Roman" w:cs="Times New Roman" w:hint="eastAsia"/>
                <w:bCs/>
                <w:iCs/>
                <w:sz w:val="24"/>
                <w:szCs w:val="24"/>
              </w:rPr>
              <w:t>食蟹猴耐受性特征良好，提示治疗窗更宽</w:t>
            </w:r>
            <w:r w:rsidR="00C16BC8">
              <w:rPr>
                <w:rFonts w:ascii="Times New Roman" w:hAnsi="Times New Roman" w:cs="Times New Roman" w:hint="eastAsia"/>
                <w:bCs/>
                <w:iCs/>
                <w:sz w:val="24"/>
                <w:szCs w:val="24"/>
              </w:rPr>
              <w:t>，</w:t>
            </w:r>
            <w:r w:rsidR="007028ED" w:rsidRPr="007028ED">
              <w:rPr>
                <w:rFonts w:ascii="Times New Roman" w:hAnsi="Times New Roman" w:cs="Times New Roman" w:hint="eastAsia"/>
                <w:bCs/>
                <w:iCs/>
                <w:sz w:val="24"/>
                <w:szCs w:val="24"/>
              </w:rPr>
              <w:t>在更高的最大耐受单剂量下</w:t>
            </w:r>
            <w:r w:rsidR="007028ED" w:rsidRPr="007028ED">
              <w:rPr>
                <w:rFonts w:ascii="Times New Roman" w:hAnsi="Times New Roman" w:cs="Times New Roman" w:hint="eastAsia"/>
                <w:bCs/>
                <w:iCs/>
                <w:sz w:val="24"/>
                <w:szCs w:val="24"/>
              </w:rPr>
              <w:lastRenderedPageBreak/>
              <w:t>仅出现可逆性血液学异常，优于其他在</w:t>
            </w:r>
            <w:proofErr w:type="gramStart"/>
            <w:r w:rsidR="007028ED" w:rsidRPr="007028ED">
              <w:rPr>
                <w:rFonts w:ascii="Times New Roman" w:hAnsi="Times New Roman" w:cs="Times New Roman" w:hint="eastAsia"/>
                <w:bCs/>
                <w:iCs/>
                <w:sz w:val="24"/>
                <w:szCs w:val="24"/>
              </w:rPr>
              <w:t>研</w:t>
            </w:r>
            <w:proofErr w:type="gramEnd"/>
            <w:r w:rsidR="007028ED" w:rsidRPr="007028ED">
              <w:rPr>
                <w:rFonts w:ascii="Times New Roman" w:hAnsi="Times New Roman" w:cs="Times New Roman" w:hint="eastAsia"/>
                <w:bCs/>
                <w:iCs/>
                <w:sz w:val="24"/>
                <w:szCs w:val="24"/>
              </w:rPr>
              <w:t>同类疗法</w:t>
            </w:r>
            <w:r w:rsidR="007028ED">
              <w:rPr>
                <w:rFonts w:ascii="Times New Roman" w:hAnsi="Times New Roman" w:cs="Times New Roman" w:hint="eastAsia"/>
                <w:bCs/>
                <w:iCs/>
                <w:sz w:val="24"/>
                <w:szCs w:val="24"/>
              </w:rPr>
              <w:t>。</w:t>
            </w:r>
            <w:proofErr w:type="gramStart"/>
            <w:r w:rsidR="007028ED" w:rsidRPr="007028ED">
              <w:rPr>
                <w:rFonts w:ascii="Times New Roman" w:hAnsi="Times New Roman" w:cs="Times New Roman" w:hint="eastAsia"/>
                <w:bCs/>
                <w:iCs/>
                <w:sz w:val="24"/>
                <w:szCs w:val="24"/>
              </w:rPr>
              <w:t>该双抗</w:t>
            </w:r>
            <w:proofErr w:type="gramEnd"/>
            <w:r w:rsidR="007028ED" w:rsidRPr="007028ED">
              <w:rPr>
                <w:rFonts w:ascii="Times New Roman" w:hAnsi="Times New Roman" w:cs="Times New Roman" w:hint="eastAsia"/>
                <w:bCs/>
                <w:iCs/>
                <w:sz w:val="24"/>
                <w:szCs w:val="24"/>
              </w:rPr>
              <w:t>ADC</w:t>
            </w:r>
            <w:r w:rsidR="007028ED">
              <w:rPr>
                <w:rFonts w:ascii="Times New Roman" w:hAnsi="Times New Roman" w:cs="Times New Roman" w:hint="eastAsia"/>
                <w:bCs/>
                <w:iCs/>
                <w:sz w:val="24"/>
                <w:szCs w:val="24"/>
              </w:rPr>
              <w:t>已经获得</w:t>
            </w:r>
            <w:r w:rsidR="007028ED" w:rsidRPr="007028ED">
              <w:rPr>
                <w:rFonts w:ascii="Times New Roman" w:hAnsi="Times New Roman" w:cs="Times New Roman" w:hint="eastAsia"/>
                <w:bCs/>
                <w:iCs/>
                <w:sz w:val="24"/>
                <w:szCs w:val="24"/>
              </w:rPr>
              <w:t>FDA</w:t>
            </w:r>
            <w:r w:rsidR="007028ED" w:rsidRPr="007028ED">
              <w:rPr>
                <w:rFonts w:ascii="Times New Roman" w:hAnsi="Times New Roman" w:cs="Times New Roman" w:hint="eastAsia"/>
                <w:bCs/>
                <w:iCs/>
                <w:sz w:val="24"/>
                <w:szCs w:val="24"/>
              </w:rPr>
              <w:t>新药临床试验申请（</w:t>
            </w:r>
            <w:r w:rsidR="007028ED" w:rsidRPr="007028ED">
              <w:rPr>
                <w:rFonts w:ascii="Times New Roman" w:hAnsi="Times New Roman" w:cs="Times New Roman" w:hint="eastAsia"/>
                <w:bCs/>
                <w:iCs/>
                <w:sz w:val="24"/>
                <w:szCs w:val="24"/>
              </w:rPr>
              <w:t>IND</w:t>
            </w:r>
            <w:r w:rsidR="007028ED" w:rsidRPr="007028ED">
              <w:rPr>
                <w:rFonts w:ascii="Times New Roman" w:hAnsi="Times New Roman" w:cs="Times New Roman" w:hint="eastAsia"/>
                <w:bCs/>
                <w:iCs/>
                <w:sz w:val="24"/>
                <w:szCs w:val="24"/>
              </w:rPr>
              <w:t>）批准。</w:t>
            </w:r>
          </w:p>
          <w:p w14:paraId="399EA504" w14:textId="49C4CC76" w:rsidR="005027D5" w:rsidRDefault="005027D5" w:rsidP="0094290D">
            <w:pPr>
              <w:spacing w:line="360" w:lineRule="auto"/>
              <w:ind w:firstLineChars="200" w:firstLine="480"/>
              <w:rPr>
                <w:rFonts w:ascii="Times New Roman" w:hAnsi="Times New Roman" w:cs="Times New Roman"/>
                <w:bCs/>
                <w:iCs/>
                <w:sz w:val="24"/>
                <w:szCs w:val="24"/>
              </w:rPr>
            </w:pPr>
            <w:r>
              <w:rPr>
                <w:rFonts w:ascii="Times New Roman" w:hAnsi="Times New Roman" w:cs="Times New Roman" w:hint="eastAsia"/>
                <w:bCs/>
                <w:iCs/>
                <w:sz w:val="24"/>
                <w:szCs w:val="24"/>
              </w:rPr>
              <w:t>关于临床进度</w:t>
            </w:r>
            <w:r w:rsidR="00592832">
              <w:rPr>
                <w:rFonts w:ascii="Times New Roman" w:hAnsi="Times New Roman" w:cs="Times New Roman" w:hint="eastAsia"/>
                <w:bCs/>
                <w:iCs/>
                <w:sz w:val="24"/>
                <w:szCs w:val="24"/>
              </w:rPr>
              <w:t>，</w:t>
            </w:r>
            <w:proofErr w:type="spellStart"/>
            <w:r w:rsidR="00592832">
              <w:rPr>
                <w:rFonts w:ascii="Times New Roman" w:hAnsi="Times New Roman" w:cs="Times New Roman" w:hint="eastAsia"/>
                <w:bCs/>
                <w:iCs/>
                <w:sz w:val="24"/>
                <w:szCs w:val="24"/>
              </w:rPr>
              <w:t>Arri</w:t>
            </w:r>
            <w:r w:rsidR="00592832">
              <w:rPr>
                <w:rFonts w:ascii="Times New Roman" w:hAnsi="Times New Roman" w:cs="Times New Roman"/>
                <w:bCs/>
                <w:iCs/>
                <w:sz w:val="24"/>
                <w:szCs w:val="24"/>
              </w:rPr>
              <w:t>V</w:t>
            </w:r>
            <w:r w:rsidR="00592832">
              <w:rPr>
                <w:rFonts w:ascii="Times New Roman" w:hAnsi="Times New Roman" w:cs="Times New Roman" w:hint="eastAsia"/>
                <w:bCs/>
                <w:iCs/>
                <w:sz w:val="24"/>
                <w:szCs w:val="24"/>
              </w:rPr>
              <w:t>ent</w:t>
            </w:r>
            <w:proofErr w:type="spellEnd"/>
            <w:r w:rsidR="00592832">
              <w:rPr>
                <w:rFonts w:ascii="Times New Roman" w:hAnsi="Times New Roman" w:cs="Times New Roman" w:hint="eastAsia"/>
                <w:bCs/>
                <w:iCs/>
                <w:sz w:val="24"/>
                <w:szCs w:val="24"/>
              </w:rPr>
              <w:t>在</w:t>
            </w:r>
            <w:r w:rsidR="00592832" w:rsidRPr="00592832">
              <w:rPr>
                <w:rFonts w:ascii="Times New Roman" w:hAnsi="Times New Roman" w:cs="Times New Roman" w:hint="eastAsia"/>
                <w:bCs/>
                <w:iCs/>
                <w:sz w:val="24"/>
                <w:szCs w:val="24"/>
              </w:rPr>
              <w:t>美国已经启动临床研究，</w:t>
            </w:r>
            <w:r w:rsidR="00C16BC8" w:rsidRPr="00C16BC8">
              <w:rPr>
                <w:rFonts w:ascii="Times New Roman" w:hAnsi="Times New Roman" w:cs="Times New Roman" w:hint="eastAsia"/>
                <w:bCs/>
                <w:iCs/>
                <w:sz w:val="24"/>
                <w:szCs w:val="24"/>
              </w:rPr>
              <w:t>目前处于患者筛选阶段，</w:t>
            </w:r>
            <w:r w:rsidR="00592832" w:rsidRPr="00592832">
              <w:rPr>
                <w:rFonts w:ascii="Times New Roman" w:hAnsi="Times New Roman" w:cs="Times New Roman" w:hint="eastAsia"/>
                <w:bCs/>
                <w:iCs/>
                <w:sz w:val="24"/>
                <w:szCs w:val="24"/>
              </w:rPr>
              <w:t>近期</w:t>
            </w:r>
            <w:r w:rsidR="00592832">
              <w:rPr>
                <w:rFonts w:ascii="Times New Roman" w:hAnsi="Times New Roman" w:cs="Times New Roman" w:hint="eastAsia"/>
                <w:bCs/>
                <w:iCs/>
                <w:sz w:val="24"/>
                <w:szCs w:val="24"/>
              </w:rPr>
              <w:t>可能会</w:t>
            </w:r>
            <w:r w:rsidR="00592832" w:rsidRPr="00592832">
              <w:rPr>
                <w:rFonts w:ascii="Times New Roman" w:hAnsi="Times New Roman" w:cs="Times New Roman" w:hint="eastAsia"/>
                <w:bCs/>
                <w:iCs/>
                <w:sz w:val="24"/>
                <w:szCs w:val="24"/>
              </w:rPr>
              <w:t>实现首例患者入组</w:t>
            </w:r>
            <w:r w:rsidR="00592832">
              <w:rPr>
                <w:rFonts w:ascii="Times New Roman" w:hAnsi="Times New Roman" w:cs="Times New Roman" w:hint="eastAsia"/>
                <w:bCs/>
                <w:iCs/>
                <w:sz w:val="24"/>
                <w:szCs w:val="24"/>
              </w:rPr>
              <w:t>。</w:t>
            </w:r>
            <w:r w:rsidR="00C16BC8">
              <w:rPr>
                <w:rFonts w:ascii="Times New Roman" w:hAnsi="Times New Roman" w:cs="Times New Roman" w:hint="eastAsia"/>
                <w:bCs/>
                <w:iCs/>
                <w:sz w:val="24"/>
                <w:szCs w:val="24"/>
              </w:rPr>
              <w:t>国内层面，</w:t>
            </w:r>
            <w:r w:rsidR="00C16BC8" w:rsidRPr="00C16BC8">
              <w:rPr>
                <w:rFonts w:ascii="Times New Roman" w:hAnsi="Times New Roman" w:cs="Times New Roman" w:hint="eastAsia"/>
                <w:bCs/>
                <w:iCs/>
                <w:sz w:val="24"/>
                <w:szCs w:val="24"/>
              </w:rPr>
              <w:t>公司正有序推进</w:t>
            </w:r>
            <w:r w:rsidR="00C16BC8" w:rsidRPr="00C16BC8">
              <w:rPr>
                <w:rFonts w:ascii="Times New Roman" w:hAnsi="Times New Roman" w:cs="Times New Roman" w:hint="eastAsia"/>
                <w:bCs/>
                <w:iCs/>
                <w:sz w:val="24"/>
                <w:szCs w:val="24"/>
              </w:rPr>
              <w:t>CMC</w:t>
            </w:r>
            <w:r w:rsidR="00C16BC8" w:rsidRPr="00C16BC8">
              <w:rPr>
                <w:rFonts w:ascii="Times New Roman" w:hAnsi="Times New Roman" w:cs="Times New Roman" w:hint="eastAsia"/>
                <w:bCs/>
                <w:iCs/>
                <w:sz w:val="24"/>
                <w:szCs w:val="24"/>
              </w:rPr>
              <w:t>药学衔接补充研究，计划于</w:t>
            </w:r>
            <w:r w:rsidR="00C16BC8" w:rsidRPr="00C16BC8">
              <w:rPr>
                <w:rFonts w:ascii="Times New Roman" w:hAnsi="Times New Roman" w:cs="Times New Roman" w:hint="eastAsia"/>
                <w:bCs/>
                <w:iCs/>
                <w:sz w:val="24"/>
                <w:szCs w:val="24"/>
              </w:rPr>
              <w:t>2027</w:t>
            </w:r>
            <w:r w:rsidR="00C16BC8" w:rsidRPr="00C16BC8">
              <w:rPr>
                <w:rFonts w:ascii="Times New Roman" w:hAnsi="Times New Roman" w:cs="Times New Roman" w:hint="eastAsia"/>
                <w:bCs/>
                <w:iCs/>
                <w:sz w:val="24"/>
                <w:szCs w:val="24"/>
              </w:rPr>
              <w:t>年</w:t>
            </w:r>
            <w:r w:rsidR="00C16BC8">
              <w:rPr>
                <w:rFonts w:ascii="Times New Roman" w:hAnsi="Times New Roman" w:cs="Times New Roman" w:hint="eastAsia"/>
                <w:bCs/>
                <w:iCs/>
                <w:sz w:val="24"/>
                <w:szCs w:val="24"/>
              </w:rPr>
              <w:t>年初</w:t>
            </w:r>
            <w:r w:rsidR="00C16BC8" w:rsidRPr="00C16BC8">
              <w:rPr>
                <w:rFonts w:ascii="Times New Roman" w:hAnsi="Times New Roman" w:cs="Times New Roman" w:hint="eastAsia"/>
                <w:bCs/>
                <w:iCs/>
                <w:sz w:val="24"/>
                <w:szCs w:val="24"/>
              </w:rPr>
              <w:t>递交</w:t>
            </w:r>
            <w:r w:rsidR="00C16BC8" w:rsidRPr="00C16BC8">
              <w:rPr>
                <w:rFonts w:ascii="Times New Roman" w:hAnsi="Times New Roman" w:cs="Times New Roman" w:hint="eastAsia"/>
                <w:bCs/>
                <w:iCs/>
                <w:sz w:val="24"/>
                <w:szCs w:val="24"/>
              </w:rPr>
              <w:t>IND</w:t>
            </w:r>
            <w:r>
              <w:rPr>
                <w:rFonts w:ascii="Times New Roman" w:hAnsi="Times New Roman" w:cs="Times New Roman" w:hint="eastAsia"/>
                <w:bCs/>
                <w:iCs/>
                <w:sz w:val="24"/>
                <w:szCs w:val="24"/>
              </w:rPr>
              <w:t>申请</w:t>
            </w:r>
            <w:r w:rsidR="00C16BC8" w:rsidRPr="00C16BC8">
              <w:rPr>
                <w:rFonts w:ascii="Times New Roman" w:hAnsi="Times New Roman" w:cs="Times New Roman" w:hint="eastAsia"/>
                <w:bCs/>
                <w:iCs/>
                <w:sz w:val="24"/>
                <w:szCs w:val="24"/>
              </w:rPr>
              <w:t>，</w:t>
            </w:r>
            <w:r w:rsidRPr="00592832">
              <w:rPr>
                <w:rFonts w:ascii="Times New Roman" w:hAnsi="Times New Roman" w:cs="Times New Roman" w:hint="eastAsia"/>
                <w:bCs/>
                <w:iCs/>
                <w:sz w:val="24"/>
                <w:szCs w:val="24"/>
              </w:rPr>
              <w:t>后续会加入到</w:t>
            </w:r>
            <w:proofErr w:type="spellStart"/>
            <w:r>
              <w:rPr>
                <w:rFonts w:ascii="Times New Roman" w:hAnsi="Times New Roman" w:cs="Times New Roman" w:hint="eastAsia"/>
                <w:bCs/>
                <w:iCs/>
                <w:sz w:val="24"/>
                <w:szCs w:val="24"/>
              </w:rPr>
              <w:t>Arri</w:t>
            </w:r>
            <w:r>
              <w:rPr>
                <w:rFonts w:ascii="Times New Roman" w:hAnsi="Times New Roman" w:cs="Times New Roman"/>
                <w:bCs/>
                <w:iCs/>
                <w:sz w:val="24"/>
                <w:szCs w:val="24"/>
              </w:rPr>
              <w:t>V</w:t>
            </w:r>
            <w:r>
              <w:rPr>
                <w:rFonts w:ascii="Times New Roman" w:hAnsi="Times New Roman" w:cs="Times New Roman" w:hint="eastAsia"/>
                <w:bCs/>
                <w:iCs/>
                <w:sz w:val="24"/>
                <w:szCs w:val="24"/>
              </w:rPr>
              <w:t>ent</w:t>
            </w:r>
            <w:proofErr w:type="spellEnd"/>
            <w:r w:rsidRPr="00592832">
              <w:rPr>
                <w:rFonts w:ascii="Times New Roman" w:hAnsi="Times New Roman" w:cs="Times New Roman" w:hint="eastAsia"/>
                <w:bCs/>
                <w:iCs/>
                <w:sz w:val="24"/>
                <w:szCs w:val="24"/>
              </w:rPr>
              <w:t>的</w:t>
            </w:r>
            <w:r w:rsidRPr="005027D5">
              <w:rPr>
                <w:rFonts w:ascii="Times New Roman" w:hAnsi="Times New Roman" w:cs="Times New Roman" w:hint="eastAsia"/>
                <w:bCs/>
                <w:iCs/>
                <w:sz w:val="24"/>
                <w:szCs w:val="24"/>
              </w:rPr>
              <w:t>Ⅰ</w:t>
            </w:r>
            <w:r w:rsidRPr="00592832">
              <w:rPr>
                <w:rFonts w:ascii="Times New Roman" w:hAnsi="Times New Roman" w:cs="Times New Roman" w:hint="eastAsia"/>
                <w:bCs/>
                <w:iCs/>
                <w:sz w:val="24"/>
                <w:szCs w:val="24"/>
              </w:rPr>
              <w:t>期临床研究中。</w:t>
            </w:r>
          </w:p>
          <w:p w14:paraId="0F851C87" w14:textId="03A351CC" w:rsidR="007028ED" w:rsidRPr="00592832" w:rsidRDefault="006221FF" w:rsidP="00912394">
            <w:pPr>
              <w:spacing w:line="360" w:lineRule="auto"/>
              <w:ind w:firstLineChars="200" w:firstLine="480"/>
              <w:rPr>
                <w:rFonts w:ascii="Times New Roman" w:hAnsi="Times New Roman" w:cs="Times New Roman"/>
                <w:bCs/>
                <w:iCs/>
                <w:sz w:val="24"/>
                <w:szCs w:val="24"/>
              </w:rPr>
            </w:pPr>
            <w:r>
              <w:rPr>
                <w:rFonts w:ascii="Times New Roman" w:hAnsi="Times New Roman" w:cs="Times New Roman" w:hint="eastAsia"/>
                <w:bCs/>
                <w:iCs/>
                <w:sz w:val="24"/>
                <w:szCs w:val="24"/>
              </w:rPr>
              <w:t>关于引进</w:t>
            </w:r>
            <w:r w:rsidRPr="006221FF">
              <w:rPr>
                <w:rFonts w:ascii="Times New Roman" w:hAnsi="Times New Roman" w:cs="Times New Roman" w:hint="eastAsia"/>
                <w:bCs/>
                <w:iCs/>
                <w:sz w:val="24"/>
                <w:szCs w:val="24"/>
              </w:rPr>
              <w:t>妇科肿瘤相关</w:t>
            </w:r>
            <w:r>
              <w:rPr>
                <w:rFonts w:ascii="Times New Roman" w:hAnsi="Times New Roman" w:cs="Times New Roman" w:hint="eastAsia"/>
                <w:bCs/>
                <w:iCs/>
                <w:sz w:val="24"/>
                <w:szCs w:val="24"/>
              </w:rPr>
              <w:t>产品的</w:t>
            </w:r>
            <w:proofErr w:type="gramStart"/>
            <w:r>
              <w:rPr>
                <w:rFonts w:ascii="Times New Roman" w:hAnsi="Times New Roman" w:cs="Times New Roman" w:hint="eastAsia"/>
                <w:bCs/>
                <w:iCs/>
                <w:sz w:val="24"/>
                <w:szCs w:val="24"/>
              </w:rPr>
              <w:t>考量</w:t>
            </w:r>
            <w:proofErr w:type="gramEnd"/>
            <w:r>
              <w:rPr>
                <w:rFonts w:ascii="Times New Roman" w:hAnsi="Times New Roman" w:cs="Times New Roman" w:hint="eastAsia"/>
                <w:bCs/>
                <w:iCs/>
                <w:sz w:val="24"/>
                <w:szCs w:val="24"/>
              </w:rPr>
              <w:t>，</w:t>
            </w:r>
            <w:r w:rsidR="00D05CE1" w:rsidRPr="00D05CE1">
              <w:rPr>
                <w:rFonts w:ascii="Times New Roman" w:hAnsi="Times New Roman" w:cs="Times New Roman" w:hint="eastAsia"/>
                <w:bCs/>
                <w:iCs/>
                <w:sz w:val="24"/>
                <w:szCs w:val="24"/>
              </w:rPr>
              <w:t>一方面该产品对应的临床需求明确、市场空间充足，符合公司的战略要求，另一方面也契合公司现有的资源优势。此前公司在</w:t>
            </w:r>
            <w:proofErr w:type="gramStart"/>
            <w:r w:rsidR="00D05CE1" w:rsidRPr="00D05CE1">
              <w:rPr>
                <w:rFonts w:ascii="Times New Roman" w:hAnsi="Times New Roman" w:cs="Times New Roman" w:hint="eastAsia"/>
                <w:bCs/>
                <w:iCs/>
                <w:sz w:val="24"/>
                <w:szCs w:val="24"/>
              </w:rPr>
              <w:t>伏美替尼</w:t>
            </w:r>
            <w:proofErr w:type="gramEnd"/>
            <w:r w:rsidR="00D05CE1" w:rsidRPr="00D05CE1">
              <w:rPr>
                <w:rFonts w:ascii="Times New Roman" w:hAnsi="Times New Roman" w:cs="Times New Roman" w:hint="eastAsia"/>
                <w:bCs/>
                <w:iCs/>
                <w:sz w:val="24"/>
                <w:szCs w:val="24"/>
              </w:rPr>
              <w:t>、</w:t>
            </w:r>
            <w:r w:rsidRPr="006221FF">
              <w:rPr>
                <w:rFonts w:ascii="Times New Roman" w:hAnsi="Times New Roman" w:cs="Times New Roman" w:hint="eastAsia"/>
                <w:bCs/>
                <w:iCs/>
                <w:sz w:val="24"/>
                <w:szCs w:val="24"/>
              </w:rPr>
              <w:t>戈来雷塞</w:t>
            </w:r>
            <w:r w:rsidR="00D05CE1" w:rsidRPr="00D05CE1">
              <w:rPr>
                <w:rFonts w:ascii="Times New Roman" w:hAnsi="Times New Roman" w:cs="Times New Roman" w:hint="eastAsia"/>
                <w:bCs/>
                <w:iCs/>
                <w:sz w:val="24"/>
                <w:szCs w:val="24"/>
              </w:rPr>
              <w:t>的开发过程中，已经建立了成熟的临床开发能力、注册能力和多产品商业化能力，虽然妇科肿瘤和肺癌病种不同，但临床开发和商业化路径有很高的相通性，包括注册申报、临床团队、市场医学资源、</w:t>
            </w:r>
            <w:r>
              <w:rPr>
                <w:rFonts w:ascii="Times New Roman" w:hAnsi="Times New Roman" w:cs="Times New Roman" w:hint="eastAsia"/>
                <w:bCs/>
                <w:iCs/>
                <w:sz w:val="24"/>
                <w:szCs w:val="24"/>
              </w:rPr>
              <w:t>甚至</w:t>
            </w:r>
            <w:r w:rsidR="00D05CE1" w:rsidRPr="00D05CE1">
              <w:rPr>
                <w:rFonts w:ascii="Times New Roman" w:hAnsi="Times New Roman" w:cs="Times New Roman" w:hint="eastAsia"/>
                <w:bCs/>
                <w:iCs/>
                <w:sz w:val="24"/>
                <w:szCs w:val="24"/>
              </w:rPr>
              <w:t>三甲肿瘤医院覆盖等很资源都可以复用，同时本次合作是公司和</w:t>
            </w:r>
            <w:proofErr w:type="spellStart"/>
            <w:r>
              <w:rPr>
                <w:rFonts w:ascii="Times New Roman" w:hAnsi="Times New Roman" w:cs="Times New Roman" w:hint="eastAsia"/>
                <w:bCs/>
                <w:iCs/>
                <w:sz w:val="24"/>
                <w:szCs w:val="24"/>
              </w:rPr>
              <w:t>Arri</w:t>
            </w:r>
            <w:r>
              <w:rPr>
                <w:rFonts w:ascii="Times New Roman" w:hAnsi="Times New Roman" w:cs="Times New Roman"/>
                <w:bCs/>
                <w:iCs/>
                <w:sz w:val="24"/>
                <w:szCs w:val="24"/>
              </w:rPr>
              <w:t>V</w:t>
            </w:r>
            <w:r>
              <w:rPr>
                <w:rFonts w:ascii="Times New Roman" w:hAnsi="Times New Roman" w:cs="Times New Roman" w:hint="eastAsia"/>
                <w:bCs/>
                <w:iCs/>
                <w:sz w:val="24"/>
                <w:szCs w:val="24"/>
              </w:rPr>
              <w:t>ent</w:t>
            </w:r>
            <w:proofErr w:type="spellEnd"/>
            <w:r w:rsidR="00D05CE1" w:rsidRPr="00D05CE1">
              <w:rPr>
                <w:rFonts w:ascii="Times New Roman" w:hAnsi="Times New Roman" w:cs="Times New Roman" w:hint="eastAsia"/>
                <w:bCs/>
                <w:iCs/>
                <w:sz w:val="24"/>
                <w:szCs w:val="24"/>
              </w:rPr>
              <w:t>继</w:t>
            </w:r>
            <w:proofErr w:type="gramStart"/>
            <w:r w:rsidR="00D05CE1" w:rsidRPr="00D05CE1">
              <w:rPr>
                <w:rFonts w:ascii="Times New Roman" w:hAnsi="Times New Roman" w:cs="Times New Roman" w:hint="eastAsia"/>
                <w:bCs/>
                <w:iCs/>
                <w:sz w:val="24"/>
                <w:szCs w:val="24"/>
              </w:rPr>
              <w:t>伏美替</w:t>
            </w:r>
            <w:proofErr w:type="gramEnd"/>
            <w:r w:rsidR="00D05CE1" w:rsidRPr="00D05CE1">
              <w:rPr>
                <w:rFonts w:ascii="Times New Roman" w:hAnsi="Times New Roman" w:cs="Times New Roman" w:hint="eastAsia"/>
                <w:bCs/>
                <w:iCs/>
                <w:sz w:val="24"/>
                <w:szCs w:val="24"/>
              </w:rPr>
              <w:t>尼合作之后的第二次合作，实现了双方双向的授权和引进，</w:t>
            </w:r>
            <w:proofErr w:type="spellStart"/>
            <w:r>
              <w:rPr>
                <w:rFonts w:ascii="Times New Roman" w:hAnsi="Times New Roman" w:cs="Times New Roman" w:hint="eastAsia"/>
                <w:bCs/>
                <w:iCs/>
                <w:sz w:val="24"/>
                <w:szCs w:val="24"/>
              </w:rPr>
              <w:t>Arri</w:t>
            </w:r>
            <w:r>
              <w:rPr>
                <w:rFonts w:ascii="Times New Roman" w:hAnsi="Times New Roman" w:cs="Times New Roman"/>
                <w:bCs/>
                <w:iCs/>
                <w:sz w:val="24"/>
                <w:szCs w:val="24"/>
              </w:rPr>
              <w:t>V</w:t>
            </w:r>
            <w:r>
              <w:rPr>
                <w:rFonts w:ascii="Times New Roman" w:hAnsi="Times New Roman" w:cs="Times New Roman" w:hint="eastAsia"/>
                <w:bCs/>
                <w:iCs/>
                <w:sz w:val="24"/>
                <w:szCs w:val="24"/>
              </w:rPr>
              <w:t>ent</w:t>
            </w:r>
            <w:proofErr w:type="spellEnd"/>
            <w:r w:rsidR="00D05CE1" w:rsidRPr="00D05CE1">
              <w:rPr>
                <w:rFonts w:ascii="Times New Roman" w:hAnsi="Times New Roman" w:cs="Times New Roman" w:hint="eastAsia"/>
                <w:bCs/>
                <w:iCs/>
                <w:sz w:val="24"/>
                <w:szCs w:val="24"/>
              </w:rPr>
              <w:t>率先启动国际临床，公司后续加入可以加快整体</w:t>
            </w:r>
            <w:r w:rsidRPr="006221FF">
              <w:rPr>
                <w:rFonts w:ascii="Times New Roman" w:hAnsi="Times New Roman" w:cs="Times New Roman" w:hint="eastAsia"/>
                <w:bCs/>
                <w:iCs/>
                <w:sz w:val="24"/>
                <w:szCs w:val="24"/>
              </w:rPr>
              <w:t>Ⅰ</w:t>
            </w:r>
            <w:r w:rsidR="00D05CE1" w:rsidRPr="00D05CE1">
              <w:rPr>
                <w:rFonts w:ascii="Times New Roman" w:hAnsi="Times New Roman" w:cs="Times New Roman" w:hint="eastAsia"/>
                <w:bCs/>
                <w:iCs/>
                <w:sz w:val="24"/>
                <w:szCs w:val="24"/>
              </w:rPr>
              <w:t>期临床的速度，双方的信任和合作也是公司的重要资源。</w:t>
            </w:r>
          </w:p>
          <w:p w14:paraId="34661D4C" w14:textId="4CA98F21" w:rsidR="007028ED" w:rsidRDefault="006221FF" w:rsidP="00912394">
            <w:pPr>
              <w:spacing w:line="360" w:lineRule="auto"/>
              <w:ind w:firstLineChars="200" w:firstLine="480"/>
              <w:rPr>
                <w:rFonts w:ascii="Times New Roman" w:hAnsi="Times New Roman" w:cs="Times New Roman"/>
                <w:bCs/>
                <w:iCs/>
                <w:sz w:val="24"/>
                <w:szCs w:val="24"/>
              </w:rPr>
            </w:pPr>
            <w:r>
              <w:rPr>
                <w:rFonts w:ascii="Times New Roman" w:hAnsi="Times New Roman" w:cs="Times New Roman" w:hint="eastAsia"/>
                <w:bCs/>
                <w:iCs/>
                <w:sz w:val="24"/>
                <w:szCs w:val="24"/>
              </w:rPr>
              <w:t>关于产品引进，</w:t>
            </w:r>
            <w:r w:rsidR="00D05CE1" w:rsidRPr="00D05CE1">
              <w:rPr>
                <w:rFonts w:ascii="Times New Roman" w:hAnsi="Times New Roman" w:cs="Times New Roman" w:hint="eastAsia"/>
                <w:bCs/>
                <w:iCs/>
                <w:sz w:val="24"/>
                <w:szCs w:val="24"/>
              </w:rPr>
              <w:t>公司</w:t>
            </w:r>
            <w:r w:rsidR="00D05CE1" w:rsidRPr="00D05CE1">
              <w:rPr>
                <w:rFonts w:ascii="Times New Roman" w:hAnsi="Times New Roman" w:cs="Times New Roman" w:hint="eastAsia"/>
                <w:bCs/>
                <w:iCs/>
                <w:sz w:val="24"/>
                <w:szCs w:val="24"/>
              </w:rPr>
              <w:t>BD</w:t>
            </w:r>
            <w:r w:rsidR="00D05CE1" w:rsidRPr="00D05CE1">
              <w:rPr>
                <w:rFonts w:ascii="Times New Roman" w:hAnsi="Times New Roman" w:cs="Times New Roman" w:hint="eastAsia"/>
                <w:bCs/>
                <w:iCs/>
                <w:sz w:val="24"/>
                <w:szCs w:val="24"/>
              </w:rPr>
              <w:t>策略非常清晰，始终围绕符合公司战略、依托自身优势两个核心，</w:t>
            </w:r>
            <w:r>
              <w:rPr>
                <w:rFonts w:ascii="Times New Roman" w:hAnsi="Times New Roman" w:cs="Times New Roman" w:hint="eastAsia"/>
                <w:bCs/>
                <w:iCs/>
                <w:sz w:val="24"/>
                <w:szCs w:val="24"/>
              </w:rPr>
              <w:t>公司</w:t>
            </w:r>
            <w:r w:rsidR="00D05CE1" w:rsidRPr="00D05CE1">
              <w:rPr>
                <w:rFonts w:ascii="Times New Roman" w:hAnsi="Times New Roman" w:cs="Times New Roman" w:hint="eastAsia"/>
                <w:bCs/>
                <w:iCs/>
                <w:sz w:val="24"/>
                <w:szCs w:val="24"/>
              </w:rPr>
              <w:t>基于临床前数据、临床数据、作用机理、管线所处阶段等多维</w:t>
            </w:r>
            <w:proofErr w:type="gramStart"/>
            <w:r w:rsidR="00D05CE1" w:rsidRPr="00D05CE1">
              <w:rPr>
                <w:rFonts w:ascii="Times New Roman" w:hAnsi="Times New Roman" w:cs="Times New Roman" w:hint="eastAsia"/>
                <w:bCs/>
                <w:iCs/>
                <w:sz w:val="24"/>
                <w:szCs w:val="24"/>
              </w:rPr>
              <w:t>度因素</w:t>
            </w:r>
            <w:proofErr w:type="gramEnd"/>
            <w:r w:rsidR="00D05CE1" w:rsidRPr="00D05CE1">
              <w:rPr>
                <w:rFonts w:ascii="Times New Roman" w:hAnsi="Times New Roman" w:cs="Times New Roman" w:hint="eastAsia"/>
                <w:bCs/>
                <w:iCs/>
                <w:sz w:val="24"/>
                <w:szCs w:val="24"/>
              </w:rPr>
              <w:t>开展项目。随着公司发展，资金实力、早</w:t>
            </w:r>
            <w:proofErr w:type="gramStart"/>
            <w:r w:rsidR="00D05CE1" w:rsidRPr="00D05CE1">
              <w:rPr>
                <w:rFonts w:ascii="Times New Roman" w:hAnsi="Times New Roman" w:cs="Times New Roman" w:hint="eastAsia"/>
                <w:bCs/>
                <w:iCs/>
                <w:sz w:val="24"/>
                <w:szCs w:val="24"/>
              </w:rPr>
              <w:t>研</w:t>
            </w:r>
            <w:proofErr w:type="gramEnd"/>
            <w:r w:rsidR="00D05CE1" w:rsidRPr="00D05CE1">
              <w:rPr>
                <w:rFonts w:ascii="Times New Roman" w:hAnsi="Times New Roman" w:cs="Times New Roman" w:hint="eastAsia"/>
                <w:bCs/>
                <w:iCs/>
                <w:sz w:val="24"/>
                <w:szCs w:val="24"/>
              </w:rPr>
              <w:t>能力、临床商业化能力都在不断增强，早研能力的提升也让公司对产品的判断能力进一步加强</w:t>
            </w:r>
            <w:r>
              <w:rPr>
                <w:rFonts w:ascii="Times New Roman" w:hAnsi="Times New Roman" w:cs="Times New Roman" w:hint="eastAsia"/>
                <w:bCs/>
                <w:iCs/>
                <w:sz w:val="24"/>
                <w:szCs w:val="24"/>
              </w:rPr>
              <w:t>。</w:t>
            </w:r>
            <w:r w:rsidR="00D05CE1" w:rsidRPr="00D05CE1">
              <w:rPr>
                <w:rFonts w:ascii="Times New Roman" w:hAnsi="Times New Roman" w:cs="Times New Roman" w:hint="eastAsia"/>
                <w:bCs/>
                <w:iCs/>
                <w:sz w:val="24"/>
                <w:szCs w:val="24"/>
              </w:rPr>
              <w:t>未来</w:t>
            </w:r>
            <w:r w:rsidR="00B77A38">
              <w:rPr>
                <w:rFonts w:ascii="Times New Roman" w:hAnsi="Times New Roman" w:cs="Times New Roman" w:hint="eastAsia"/>
                <w:bCs/>
                <w:iCs/>
                <w:sz w:val="24"/>
                <w:szCs w:val="24"/>
              </w:rPr>
              <w:t>公司</w:t>
            </w:r>
            <w:r w:rsidR="00D05CE1" w:rsidRPr="00D05CE1">
              <w:rPr>
                <w:rFonts w:ascii="Times New Roman" w:hAnsi="Times New Roman" w:cs="Times New Roman" w:hint="eastAsia"/>
                <w:bCs/>
                <w:iCs/>
                <w:sz w:val="24"/>
                <w:szCs w:val="24"/>
              </w:rPr>
              <w:t>产品引进会更加广泛和积极，不管是中国还是海外的项目，小分子</w:t>
            </w:r>
            <w:r>
              <w:rPr>
                <w:rFonts w:ascii="Times New Roman" w:hAnsi="Times New Roman" w:cs="Times New Roman" w:hint="eastAsia"/>
                <w:bCs/>
                <w:iCs/>
                <w:sz w:val="24"/>
                <w:szCs w:val="24"/>
              </w:rPr>
              <w:t>与</w:t>
            </w:r>
            <w:r w:rsidR="00D05CE1" w:rsidRPr="00D05CE1">
              <w:rPr>
                <w:rFonts w:ascii="Times New Roman" w:hAnsi="Times New Roman" w:cs="Times New Roman" w:hint="eastAsia"/>
                <w:bCs/>
                <w:iCs/>
                <w:sz w:val="24"/>
                <w:szCs w:val="24"/>
              </w:rPr>
              <w:t>大分子等不同类型的产品，不同临床阶段的管线，都在公司的考察范围内。</w:t>
            </w:r>
          </w:p>
          <w:p w14:paraId="7FB399F0" w14:textId="77777777" w:rsidR="00912394" w:rsidRPr="0034674A" w:rsidRDefault="00912394" w:rsidP="00340463">
            <w:pPr>
              <w:spacing w:line="360" w:lineRule="auto"/>
              <w:ind w:firstLineChars="200" w:firstLine="480"/>
              <w:rPr>
                <w:rFonts w:ascii="Times New Roman" w:hAnsi="Times New Roman" w:cs="Times New Roman"/>
                <w:bCs/>
                <w:iCs/>
                <w:color w:val="000000"/>
                <w:sz w:val="24"/>
                <w:szCs w:val="24"/>
              </w:rPr>
            </w:pPr>
          </w:p>
          <w:p w14:paraId="15EA3ECC" w14:textId="6BFF63C5" w:rsidR="0083541B" w:rsidRPr="0034674A" w:rsidRDefault="0083541B" w:rsidP="0083541B">
            <w:pPr>
              <w:spacing w:line="360" w:lineRule="auto"/>
              <w:ind w:firstLineChars="200" w:firstLine="482"/>
              <w:rPr>
                <w:rFonts w:ascii="Times New Roman" w:hAnsi="Times New Roman" w:cs="Times New Roman"/>
                <w:b/>
                <w:bCs/>
                <w:iCs/>
                <w:color w:val="000000"/>
                <w:sz w:val="24"/>
                <w:szCs w:val="24"/>
              </w:rPr>
            </w:pPr>
            <w:r w:rsidRPr="0034674A">
              <w:rPr>
                <w:rFonts w:ascii="Times New Roman" w:hAnsi="Times New Roman" w:cs="Times New Roman"/>
                <w:b/>
                <w:bCs/>
                <w:iCs/>
                <w:color w:val="000000"/>
                <w:sz w:val="24"/>
                <w:szCs w:val="24"/>
              </w:rPr>
              <w:t>问题</w:t>
            </w:r>
            <w:r w:rsidR="00EE7D06">
              <w:rPr>
                <w:rFonts w:ascii="Times New Roman" w:hAnsi="Times New Roman" w:cs="Times New Roman" w:hint="eastAsia"/>
                <w:b/>
                <w:bCs/>
                <w:iCs/>
                <w:color w:val="000000"/>
                <w:sz w:val="24"/>
                <w:szCs w:val="24"/>
              </w:rPr>
              <w:t>三</w:t>
            </w:r>
            <w:r w:rsidRPr="0034674A">
              <w:rPr>
                <w:rFonts w:ascii="Times New Roman" w:hAnsi="Times New Roman" w:cs="Times New Roman"/>
                <w:b/>
                <w:bCs/>
                <w:iCs/>
                <w:color w:val="000000"/>
                <w:sz w:val="24"/>
                <w:szCs w:val="24"/>
              </w:rPr>
              <w:t>：</w:t>
            </w:r>
            <w:r w:rsidR="00BB1EB8">
              <w:rPr>
                <w:rFonts w:ascii="Times New Roman" w:hAnsi="Times New Roman" w:cs="Times New Roman" w:hint="eastAsia"/>
                <w:b/>
                <w:bCs/>
                <w:iCs/>
                <w:color w:val="000000"/>
                <w:sz w:val="24"/>
                <w:szCs w:val="24"/>
              </w:rPr>
              <w:t>公司</w:t>
            </w:r>
            <w:proofErr w:type="gramStart"/>
            <w:r w:rsidR="00496FE0" w:rsidRPr="00E31428">
              <w:rPr>
                <w:rFonts w:ascii="Times New Roman" w:hAnsi="Times New Roman" w:cs="Times New Roman" w:hint="eastAsia"/>
                <w:b/>
                <w:bCs/>
                <w:iCs/>
                <w:color w:val="000000"/>
                <w:sz w:val="24"/>
                <w:szCs w:val="24"/>
              </w:rPr>
              <w:t>医保谈判</w:t>
            </w:r>
            <w:proofErr w:type="gramEnd"/>
            <w:r w:rsidR="00496FE0" w:rsidRPr="00E31428">
              <w:rPr>
                <w:rFonts w:ascii="Times New Roman" w:hAnsi="Times New Roman" w:cs="Times New Roman" w:hint="eastAsia"/>
                <w:b/>
                <w:bCs/>
                <w:iCs/>
                <w:color w:val="000000"/>
                <w:sz w:val="24"/>
                <w:szCs w:val="24"/>
              </w:rPr>
              <w:t>情况展望，哪些品种和适应症？</w:t>
            </w:r>
          </w:p>
          <w:p w14:paraId="74A672A2" w14:textId="484A28B1" w:rsidR="00FD143D" w:rsidRPr="00FD143D" w:rsidRDefault="0083541B" w:rsidP="00E31428">
            <w:pPr>
              <w:spacing w:line="360" w:lineRule="auto"/>
              <w:ind w:firstLineChars="200" w:firstLine="480"/>
              <w:rPr>
                <w:rFonts w:ascii="Times New Roman" w:hAnsi="Times New Roman" w:cs="Times New Roman"/>
                <w:bCs/>
                <w:iCs/>
                <w:sz w:val="24"/>
                <w:szCs w:val="24"/>
              </w:rPr>
            </w:pPr>
            <w:r w:rsidRPr="0034674A">
              <w:rPr>
                <w:rFonts w:ascii="Times New Roman" w:hAnsi="Times New Roman" w:cs="Times New Roman"/>
                <w:bCs/>
                <w:iCs/>
                <w:sz w:val="24"/>
                <w:szCs w:val="24"/>
              </w:rPr>
              <w:t>答：</w:t>
            </w:r>
            <w:r w:rsidR="00FD143D" w:rsidRPr="00FD143D">
              <w:rPr>
                <w:rFonts w:ascii="Times New Roman" w:hAnsi="Times New Roman" w:cs="Times New Roman" w:hint="eastAsia"/>
                <w:bCs/>
                <w:iCs/>
                <w:sz w:val="24"/>
                <w:szCs w:val="24"/>
              </w:rPr>
              <w:t>2025</w:t>
            </w:r>
            <w:r w:rsidR="00FD143D" w:rsidRPr="00FD143D">
              <w:rPr>
                <w:rFonts w:ascii="Times New Roman" w:hAnsi="Times New Roman" w:cs="Times New Roman" w:hint="eastAsia"/>
                <w:bCs/>
                <w:iCs/>
                <w:sz w:val="24"/>
                <w:szCs w:val="24"/>
              </w:rPr>
              <w:t>年年底，</w:t>
            </w:r>
            <w:proofErr w:type="gramStart"/>
            <w:r w:rsidR="003558BB" w:rsidRPr="003558BB">
              <w:rPr>
                <w:rFonts w:ascii="Times New Roman" w:hAnsi="Times New Roman" w:cs="Times New Roman" w:hint="eastAsia"/>
                <w:bCs/>
                <w:iCs/>
                <w:sz w:val="24"/>
                <w:szCs w:val="24"/>
              </w:rPr>
              <w:t>伏美替尼经国家医</w:t>
            </w:r>
            <w:proofErr w:type="gramEnd"/>
            <w:r w:rsidR="003558BB" w:rsidRPr="003558BB">
              <w:rPr>
                <w:rFonts w:ascii="Times New Roman" w:hAnsi="Times New Roman" w:cs="Times New Roman" w:hint="eastAsia"/>
                <w:bCs/>
                <w:iCs/>
                <w:sz w:val="24"/>
                <w:szCs w:val="24"/>
              </w:rPr>
              <w:t>保药品谈判顺利续</w:t>
            </w:r>
            <w:r w:rsidR="003558BB" w:rsidRPr="003558BB">
              <w:rPr>
                <w:rFonts w:ascii="Times New Roman" w:hAnsi="Times New Roman" w:cs="Times New Roman" w:hint="eastAsia"/>
                <w:bCs/>
                <w:iCs/>
                <w:sz w:val="24"/>
                <w:szCs w:val="24"/>
              </w:rPr>
              <w:lastRenderedPageBreak/>
              <w:t>约</w:t>
            </w:r>
            <w:r w:rsidR="00FD143D" w:rsidRPr="00FD143D">
              <w:rPr>
                <w:rFonts w:ascii="Times New Roman" w:hAnsi="Times New Roman" w:cs="Times New Roman" w:hint="eastAsia"/>
                <w:bCs/>
                <w:iCs/>
                <w:sz w:val="24"/>
                <w:szCs w:val="24"/>
              </w:rPr>
              <w:t>，续约涉及的两个适应症分别是</w:t>
            </w:r>
            <w:r w:rsidR="003558BB">
              <w:rPr>
                <w:rFonts w:ascii="Times New Roman" w:hAnsi="Times New Roman" w:cs="Times New Roman" w:hint="eastAsia"/>
                <w:bCs/>
                <w:iCs/>
                <w:sz w:val="24"/>
                <w:szCs w:val="24"/>
              </w:rPr>
              <w:t>E</w:t>
            </w:r>
            <w:r w:rsidR="003558BB">
              <w:rPr>
                <w:rFonts w:ascii="Times New Roman" w:hAnsi="Times New Roman" w:cs="Times New Roman"/>
                <w:bCs/>
                <w:iCs/>
                <w:sz w:val="24"/>
                <w:szCs w:val="24"/>
              </w:rPr>
              <w:t>GFR</w:t>
            </w:r>
            <w:r w:rsidR="00FD143D" w:rsidRPr="00FD143D">
              <w:rPr>
                <w:rFonts w:ascii="Times New Roman" w:hAnsi="Times New Roman" w:cs="Times New Roman" w:hint="eastAsia"/>
                <w:bCs/>
                <w:iCs/>
                <w:sz w:val="24"/>
                <w:szCs w:val="24"/>
              </w:rPr>
              <w:t>敏感突变的一线</w:t>
            </w:r>
            <w:r w:rsidR="003558BB">
              <w:rPr>
                <w:rFonts w:ascii="Times New Roman" w:hAnsi="Times New Roman" w:cs="Times New Roman" w:hint="eastAsia"/>
                <w:bCs/>
                <w:iCs/>
                <w:sz w:val="24"/>
                <w:szCs w:val="24"/>
              </w:rPr>
              <w:t>治疗</w:t>
            </w:r>
            <w:r w:rsidR="00FD143D" w:rsidRPr="00FD143D">
              <w:rPr>
                <w:rFonts w:ascii="Times New Roman" w:hAnsi="Times New Roman" w:cs="Times New Roman" w:hint="eastAsia"/>
                <w:bCs/>
                <w:iCs/>
                <w:sz w:val="24"/>
                <w:szCs w:val="24"/>
              </w:rPr>
              <w:t>以及</w:t>
            </w:r>
            <w:r w:rsidR="00FD143D" w:rsidRPr="00FD143D">
              <w:rPr>
                <w:rFonts w:ascii="Times New Roman" w:hAnsi="Times New Roman" w:cs="Times New Roman" w:hint="eastAsia"/>
                <w:bCs/>
                <w:iCs/>
                <w:sz w:val="24"/>
                <w:szCs w:val="24"/>
              </w:rPr>
              <w:t>T790M</w:t>
            </w:r>
            <w:r w:rsidR="00FD143D" w:rsidRPr="00FD143D">
              <w:rPr>
                <w:rFonts w:ascii="Times New Roman" w:hAnsi="Times New Roman" w:cs="Times New Roman" w:hint="eastAsia"/>
                <w:bCs/>
                <w:iCs/>
                <w:sz w:val="24"/>
                <w:szCs w:val="24"/>
              </w:rPr>
              <w:t>突变的二线</w:t>
            </w:r>
            <w:r w:rsidR="003558BB">
              <w:rPr>
                <w:rFonts w:ascii="Times New Roman" w:hAnsi="Times New Roman" w:cs="Times New Roman" w:hint="eastAsia"/>
                <w:bCs/>
                <w:iCs/>
                <w:sz w:val="24"/>
                <w:szCs w:val="24"/>
              </w:rPr>
              <w:t>治疗</w:t>
            </w:r>
            <w:r w:rsidR="00FD143D" w:rsidRPr="00FD143D">
              <w:rPr>
                <w:rFonts w:ascii="Times New Roman" w:hAnsi="Times New Roman" w:cs="Times New Roman" w:hint="eastAsia"/>
                <w:bCs/>
                <w:iCs/>
                <w:sz w:val="24"/>
                <w:szCs w:val="24"/>
              </w:rPr>
              <w:t>；与此同时，戈来雷塞的二线</w:t>
            </w:r>
            <w:r w:rsidR="003558BB">
              <w:rPr>
                <w:rFonts w:ascii="Times New Roman" w:hAnsi="Times New Roman" w:cs="Times New Roman" w:hint="eastAsia"/>
                <w:bCs/>
                <w:iCs/>
                <w:sz w:val="24"/>
                <w:szCs w:val="24"/>
              </w:rPr>
              <w:t>治疗</w:t>
            </w:r>
            <w:r w:rsidR="00FD143D" w:rsidRPr="00FD143D">
              <w:rPr>
                <w:rFonts w:ascii="Times New Roman" w:hAnsi="Times New Roman" w:cs="Times New Roman" w:hint="eastAsia"/>
                <w:bCs/>
                <w:iCs/>
                <w:sz w:val="24"/>
                <w:szCs w:val="24"/>
              </w:rPr>
              <w:t>适应症与</w:t>
            </w:r>
            <w:r w:rsidR="00FD143D" w:rsidRPr="00FD143D">
              <w:rPr>
                <w:rFonts w:ascii="Times New Roman" w:hAnsi="Times New Roman" w:cs="Times New Roman" w:hint="eastAsia"/>
                <w:bCs/>
                <w:iCs/>
                <w:sz w:val="24"/>
                <w:szCs w:val="24"/>
              </w:rPr>
              <w:t>RET</w:t>
            </w:r>
            <w:r w:rsidR="00FD143D" w:rsidRPr="00FD143D">
              <w:rPr>
                <w:rFonts w:ascii="Times New Roman" w:hAnsi="Times New Roman" w:cs="Times New Roman" w:hint="eastAsia"/>
                <w:bCs/>
                <w:iCs/>
                <w:sz w:val="24"/>
                <w:szCs w:val="24"/>
              </w:rPr>
              <w:t>抑制剂</w:t>
            </w:r>
            <w:proofErr w:type="gramStart"/>
            <w:r w:rsidR="00FD143D" w:rsidRPr="00FD143D">
              <w:rPr>
                <w:rFonts w:ascii="Times New Roman" w:hAnsi="Times New Roman" w:cs="Times New Roman" w:hint="eastAsia"/>
                <w:bCs/>
                <w:iCs/>
                <w:sz w:val="24"/>
                <w:szCs w:val="24"/>
              </w:rPr>
              <w:t>普拉替尼的</w:t>
            </w:r>
            <w:proofErr w:type="gramEnd"/>
            <w:r w:rsidR="00FD143D" w:rsidRPr="00FD143D">
              <w:rPr>
                <w:rFonts w:ascii="Times New Roman" w:hAnsi="Times New Roman" w:cs="Times New Roman" w:hint="eastAsia"/>
                <w:bCs/>
                <w:iCs/>
                <w:sz w:val="24"/>
                <w:szCs w:val="24"/>
              </w:rPr>
              <w:t>一线及二线</w:t>
            </w:r>
            <w:r w:rsidR="003558BB">
              <w:rPr>
                <w:rFonts w:ascii="Times New Roman" w:hAnsi="Times New Roman" w:cs="Times New Roman" w:hint="eastAsia"/>
                <w:bCs/>
                <w:iCs/>
                <w:sz w:val="24"/>
                <w:szCs w:val="24"/>
              </w:rPr>
              <w:t>治疗</w:t>
            </w:r>
            <w:r w:rsidR="00FD143D" w:rsidRPr="00FD143D">
              <w:rPr>
                <w:rFonts w:ascii="Times New Roman" w:hAnsi="Times New Roman" w:cs="Times New Roman" w:hint="eastAsia"/>
                <w:bCs/>
                <w:iCs/>
                <w:sz w:val="24"/>
                <w:szCs w:val="24"/>
              </w:rPr>
              <w:t>适应症也首次顺利进入国家医保目录，</w:t>
            </w:r>
            <w:r w:rsidR="003558BB" w:rsidRPr="003558BB">
              <w:rPr>
                <w:rFonts w:ascii="Times New Roman" w:hAnsi="Times New Roman" w:cs="Times New Roman" w:hint="eastAsia"/>
                <w:bCs/>
                <w:iCs/>
                <w:sz w:val="24"/>
                <w:szCs w:val="24"/>
              </w:rPr>
              <w:t>两款产品进医保后的整体销售表现符合公司预期。</w:t>
            </w:r>
          </w:p>
          <w:p w14:paraId="24F5A5E6" w14:textId="7807EF17" w:rsidR="00E73423" w:rsidRPr="000C3B52" w:rsidRDefault="00FD143D" w:rsidP="00FD143D">
            <w:pPr>
              <w:spacing w:line="360" w:lineRule="auto"/>
              <w:ind w:firstLineChars="200" w:firstLine="480"/>
              <w:rPr>
                <w:rFonts w:ascii="Times New Roman" w:hAnsi="Times New Roman" w:cs="Times New Roman"/>
                <w:bCs/>
                <w:iCs/>
                <w:color w:val="000000"/>
                <w:sz w:val="24"/>
                <w:szCs w:val="24"/>
              </w:rPr>
            </w:pPr>
            <w:r w:rsidRPr="00FD143D">
              <w:rPr>
                <w:rFonts w:ascii="Times New Roman" w:hAnsi="Times New Roman" w:cs="Times New Roman" w:hint="eastAsia"/>
                <w:bCs/>
                <w:iCs/>
                <w:sz w:val="24"/>
                <w:szCs w:val="24"/>
              </w:rPr>
              <w:t>2026</w:t>
            </w:r>
            <w:r w:rsidRPr="00FD143D">
              <w:rPr>
                <w:rFonts w:ascii="Times New Roman" w:hAnsi="Times New Roman" w:cs="Times New Roman" w:hint="eastAsia"/>
                <w:bCs/>
                <w:iCs/>
                <w:sz w:val="24"/>
                <w:szCs w:val="24"/>
              </w:rPr>
              <w:t>年</w:t>
            </w:r>
            <w:r w:rsidRPr="00FD143D">
              <w:rPr>
                <w:rFonts w:ascii="Times New Roman" w:hAnsi="Times New Roman" w:cs="Times New Roman" w:hint="eastAsia"/>
                <w:bCs/>
                <w:iCs/>
                <w:sz w:val="24"/>
                <w:szCs w:val="24"/>
              </w:rPr>
              <w:t>2</w:t>
            </w:r>
            <w:r w:rsidRPr="00FD143D">
              <w:rPr>
                <w:rFonts w:ascii="Times New Roman" w:hAnsi="Times New Roman" w:cs="Times New Roman" w:hint="eastAsia"/>
                <w:bCs/>
                <w:iCs/>
                <w:sz w:val="24"/>
                <w:szCs w:val="24"/>
              </w:rPr>
              <w:t>月，</w:t>
            </w:r>
            <w:proofErr w:type="gramStart"/>
            <w:r w:rsidRPr="00FD143D">
              <w:rPr>
                <w:rFonts w:ascii="Times New Roman" w:hAnsi="Times New Roman" w:cs="Times New Roman" w:hint="eastAsia"/>
                <w:bCs/>
                <w:iCs/>
                <w:sz w:val="24"/>
                <w:szCs w:val="24"/>
              </w:rPr>
              <w:t>伏美替尼</w:t>
            </w:r>
            <w:proofErr w:type="gramEnd"/>
            <w:r w:rsidR="008F367B">
              <w:rPr>
                <w:rFonts w:ascii="Times New Roman" w:hAnsi="Times New Roman" w:cs="Times New Roman" w:hint="eastAsia"/>
                <w:bCs/>
                <w:iCs/>
                <w:sz w:val="24"/>
                <w:szCs w:val="24"/>
              </w:rPr>
              <w:t>E</w:t>
            </w:r>
            <w:r w:rsidR="008F367B">
              <w:rPr>
                <w:rFonts w:ascii="Times New Roman" w:hAnsi="Times New Roman" w:cs="Times New Roman"/>
                <w:bCs/>
                <w:iCs/>
                <w:sz w:val="24"/>
                <w:szCs w:val="24"/>
              </w:rPr>
              <w:t xml:space="preserve">GFR </w:t>
            </w:r>
            <w:r w:rsidRPr="00FD143D">
              <w:rPr>
                <w:rFonts w:ascii="Times New Roman" w:hAnsi="Times New Roman" w:cs="Times New Roman" w:hint="eastAsia"/>
                <w:bCs/>
                <w:iCs/>
                <w:sz w:val="24"/>
                <w:szCs w:val="24"/>
              </w:rPr>
              <w:t>20</w:t>
            </w:r>
            <w:r w:rsidRPr="00FD143D">
              <w:rPr>
                <w:rFonts w:ascii="Times New Roman" w:hAnsi="Times New Roman" w:cs="Times New Roman" w:hint="eastAsia"/>
                <w:bCs/>
                <w:iCs/>
                <w:sz w:val="24"/>
                <w:szCs w:val="24"/>
              </w:rPr>
              <w:t>外显子插入突变的二线</w:t>
            </w:r>
            <w:r w:rsidR="008F367B">
              <w:rPr>
                <w:rFonts w:ascii="Times New Roman" w:hAnsi="Times New Roman" w:cs="Times New Roman" w:hint="eastAsia"/>
                <w:bCs/>
                <w:iCs/>
                <w:sz w:val="24"/>
                <w:szCs w:val="24"/>
              </w:rPr>
              <w:t>治疗</w:t>
            </w:r>
            <w:r w:rsidRPr="00FD143D">
              <w:rPr>
                <w:rFonts w:ascii="Times New Roman" w:hAnsi="Times New Roman" w:cs="Times New Roman" w:hint="eastAsia"/>
                <w:bCs/>
                <w:iCs/>
                <w:sz w:val="24"/>
                <w:szCs w:val="24"/>
              </w:rPr>
              <w:t>适应症获批上市，按照国家</w:t>
            </w:r>
            <w:proofErr w:type="gramStart"/>
            <w:r w:rsidRPr="00FD143D">
              <w:rPr>
                <w:rFonts w:ascii="Times New Roman" w:hAnsi="Times New Roman" w:cs="Times New Roman" w:hint="eastAsia"/>
                <w:bCs/>
                <w:iCs/>
                <w:sz w:val="24"/>
                <w:szCs w:val="24"/>
              </w:rPr>
              <w:t>医保谈</w:t>
            </w:r>
            <w:proofErr w:type="gramEnd"/>
            <w:r w:rsidRPr="00FD143D">
              <w:rPr>
                <w:rFonts w:ascii="Times New Roman" w:hAnsi="Times New Roman" w:cs="Times New Roman" w:hint="eastAsia"/>
                <w:bCs/>
                <w:iCs/>
                <w:sz w:val="24"/>
                <w:szCs w:val="24"/>
              </w:rPr>
              <w:t>判的</w:t>
            </w:r>
            <w:r w:rsidR="00E31428">
              <w:rPr>
                <w:rFonts w:ascii="Times New Roman" w:hAnsi="Times New Roman" w:cs="Times New Roman" w:hint="eastAsia"/>
                <w:bCs/>
                <w:iCs/>
                <w:sz w:val="24"/>
                <w:szCs w:val="24"/>
              </w:rPr>
              <w:t>相关</w:t>
            </w:r>
            <w:r w:rsidRPr="00FD143D">
              <w:rPr>
                <w:rFonts w:ascii="Times New Roman" w:hAnsi="Times New Roman" w:cs="Times New Roman" w:hint="eastAsia"/>
                <w:bCs/>
                <w:iCs/>
                <w:sz w:val="24"/>
                <w:szCs w:val="24"/>
              </w:rPr>
              <w:t>规定，本次新增的适应症可在今年年底通过简易续约的方式申请纳入医保。目前公司已经递交相关材料给国家监管部门，</w:t>
            </w:r>
            <w:r w:rsidR="008F367B">
              <w:rPr>
                <w:rFonts w:ascii="Times New Roman" w:hAnsi="Times New Roman" w:cs="Times New Roman" w:hint="eastAsia"/>
                <w:bCs/>
                <w:iCs/>
                <w:sz w:val="24"/>
                <w:szCs w:val="24"/>
              </w:rPr>
              <w:t>待后续</w:t>
            </w:r>
            <w:r w:rsidRPr="00FD143D">
              <w:rPr>
                <w:rFonts w:ascii="Times New Roman" w:hAnsi="Times New Roman" w:cs="Times New Roman" w:hint="eastAsia"/>
                <w:bCs/>
                <w:iCs/>
                <w:sz w:val="24"/>
                <w:szCs w:val="24"/>
              </w:rPr>
              <w:t>监管部门的反馈</w:t>
            </w:r>
            <w:r w:rsidR="009173E7">
              <w:rPr>
                <w:rFonts w:ascii="Times New Roman" w:hAnsi="Times New Roman" w:cs="Times New Roman" w:hint="eastAsia"/>
                <w:bCs/>
                <w:iCs/>
                <w:sz w:val="24"/>
                <w:szCs w:val="24"/>
              </w:rPr>
              <w:t>。</w:t>
            </w:r>
          </w:p>
          <w:p w14:paraId="2C026067" w14:textId="77777777" w:rsidR="000C3B52" w:rsidRPr="000C3B52" w:rsidRDefault="000C3B52" w:rsidP="000C3B52">
            <w:pPr>
              <w:spacing w:line="360" w:lineRule="auto"/>
              <w:ind w:firstLineChars="200" w:firstLine="480"/>
              <w:rPr>
                <w:rFonts w:ascii="Times New Roman" w:hAnsi="Times New Roman" w:cs="Times New Roman"/>
                <w:bCs/>
                <w:iCs/>
                <w:color w:val="000000"/>
                <w:sz w:val="24"/>
                <w:szCs w:val="24"/>
              </w:rPr>
            </w:pPr>
          </w:p>
          <w:p w14:paraId="5FD52CCA" w14:textId="66FA9C9A" w:rsidR="0083541B" w:rsidRPr="0034674A" w:rsidRDefault="0083541B" w:rsidP="0083541B">
            <w:pPr>
              <w:spacing w:line="360" w:lineRule="auto"/>
              <w:ind w:firstLineChars="200" w:firstLine="482"/>
              <w:rPr>
                <w:rFonts w:ascii="Times New Roman" w:hAnsi="Times New Roman" w:cs="Times New Roman"/>
                <w:b/>
                <w:bCs/>
                <w:iCs/>
                <w:color w:val="000000"/>
                <w:sz w:val="24"/>
                <w:szCs w:val="24"/>
              </w:rPr>
            </w:pPr>
            <w:r w:rsidRPr="0034674A">
              <w:rPr>
                <w:rFonts w:ascii="Times New Roman" w:hAnsi="Times New Roman" w:cs="Times New Roman"/>
                <w:b/>
                <w:bCs/>
                <w:iCs/>
                <w:color w:val="000000"/>
                <w:sz w:val="24"/>
                <w:szCs w:val="24"/>
              </w:rPr>
              <w:t>问题</w:t>
            </w:r>
            <w:r w:rsidR="00BB2F45">
              <w:rPr>
                <w:rFonts w:ascii="Times New Roman" w:hAnsi="Times New Roman" w:cs="Times New Roman" w:hint="eastAsia"/>
                <w:b/>
                <w:bCs/>
                <w:iCs/>
                <w:color w:val="000000"/>
                <w:sz w:val="24"/>
                <w:szCs w:val="24"/>
              </w:rPr>
              <w:t>四</w:t>
            </w:r>
            <w:r w:rsidRPr="0034674A">
              <w:rPr>
                <w:rFonts w:ascii="Times New Roman" w:hAnsi="Times New Roman" w:cs="Times New Roman"/>
                <w:b/>
                <w:bCs/>
                <w:iCs/>
                <w:color w:val="000000"/>
                <w:sz w:val="24"/>
                <w:szCs w:val="24"/>
              </w:rPr>
              <w:t>：</w:t>
            </w:r>
            <w:r w:rsidR="00C37B76">
              <w:rPr>
                <w:rFonts w:ascii="Times New Roman" w:hAnsi="Times New Roman" w:cs="Times New Roman" w:hint="eastAsia"/>
                <w:b/>
                <w:bCs/>
                <w:iCs/>
                <w:color w:val="000000"/>
                <w:sz w:val="24"/>
                <w:szCs w:val="24"/>
              </w:rPr>
              <w:t>公</w:t>
            </w:r>
            <w:r w:rsidR="00C37B76" w:rsidRPr="00A1617D">
              <w:rPr>
                <w:rFonts w:ascii="Times New Roman" w:hAnsi="Times New Roman" w:cs="Times New Roman" w:hint="eastAsia"/>
                <w:b/>
                <w:bCs/>
                <w:iCs/>
                <w:color w:val="000000"/>
                <w:sz w:val="24"/>
                <w:szCs w:val="24"/>
              </w:rPr>
              <w:t>司</w:t>
            </w:r>
            <w:r w:rsidR="00496FE0" w:rsidRPr="00A1617D">
              <w:rPr>
                <w:rFonts w:ascii="Times New Roman" w:hAnsi="Times New Roman" w:cs="Times New Roman" w:hint="eastAsia"/>
                <w:b/>
                <w:bCs/>
                <w:iCs/>
                <w:color w:val="000000"/>
                <w:sz w:val="24"/>
                <w:szCs w:val="24"/>
              </w:rPr>
              <w:t>全年的销售费用率</w:t>
            </w:r>
            <w:r w:rsidR="00BB1EB8" w:rsidRPr="00A1617D">
              <w:rPr>
                <w:rFonts w:ascii="Times New Roman" w:hAnsi="Times New Roman" w:cs="Times New Roman" w:hint="eastAsia"/>
                <w:b/>
                <w:bCs/>
                <w:iCs/>
                <w:color w:val="000000"/>
                <w:sz w:val="24"/>
                <w:szCs w:val="24"/>
              </w:rPr>
              <w:t>和</w:t>
            </w:r>
            <w:r w:rsidR="00496FE0" w:rsidRPr="00A1617D">
              <w:rPr>
                <w:rFonts w:ascii="Times New Roman" w:hAnsi="Times New Roman" w:cs="Times New Roman" w:hint="eastAsia"/>
                <w:b/>
                <w:bCs/>
                <w:iCs/>
                <w:color w:val="000000"/>
                <w:sz w:val="24"/>
                <w:szCs w:val="24"/>
              </w:rPr>
              <w:t>研发费用率预期</w:t>
            </w:r>
            <w:r w:rsidR="005678F6" w:rsidRPr="00A1617D">
              <w:rPr>
                <w:rFonts w:ascii="Times New Roman" w:hAnsi="Times New Roman" w:cs="Times New Roman" w:hint="eastAsia"/>
                <w:b/>
                <w:bCs/>
                <w:iCs/>
                <w:color w:val="000000"/>
                <w:sz w:val="24"/>
                <w:szCs w:val="24"/>
              </w:rPr>
              <w:t>是怎样的</w:t>
            </w:r>
            <w:r w:rsidR="00496FE0" w:rsidRPr="00A1617D">
              <w:rPr>
                <w:rFonts w:ascii="Times New Roman" w:hAnsi="Times New Roman" w:cs="Times New Roman" w:hint="eastAsia"/>
                <w:b/>
                <w:bCs/>
                <w:iCs/>
                <w:color w:val="000000"/>
                <w:sz w:val="24"/>
                <w:szCs w:val="24"/>
              </w:rPr>
              <w:t>，销售团队是否有扩张计划？</w:t>
            </w:r>
            <w:r w:rsidR="00EA0084" w:rsidRPr="0034674A">
              <w:rPr>
                <w:rFonts w:ascii="Times New Roman" w:hAnsi="Times New Roman" w:cs="Times New Roman"/>
                <w:b/>
                <w:bCs/>
                <w:iCs/>
                <w:color w:val="000000"/>
                <w:sz w:val="24"/>
                <w:szCs w:val="24"/>
              </w:rPr>
              <w:t xml:space="preserve"> </w:t>
            </w:r>
          </w:p>
          <w:p w14:paraId="1C88C309" w14:textId="4AA71CDA" w:rsidR="00E31428" w:rsidRPr="00E31428" w:rsidRDefault="0083541B" w:rsidP="008358C1">
            <w:pPr>
              <w:spacing w:line="360" w:lineRule="auto"/>
              <w:ind w:firstLineChars="200" w:firstLine="480"/>
              <w:rPr>
                <w:rFonts w:ascii="Times New Roman" w:hAnsi="Times New Roman" w:cs="Times New Roman"/>
                <w:bCs/>
                <w:iCs/>
                <w:sz w:val="24"/>
                <w:szCs w:val="24"/>
              </w:rPr>
            </w:pPr>
            <w:r w:rsidRPr="0034674A">
              <w:rPr>
                <w:rFonts w:ascii="Times New Roman" w:hAnsi="Times New Roman" w:cs="Times New Roman"/>
                <w:bCs/>
                <w:iCs/>
                <w:sz w:val="24"/>
                <w:szCs w:val="24"/>
              </w:rPr>
              <w:t>答：</w:t>
            </w:r>
            <w:r w:rsidR="00E31428" w:rsidRPr="00E31428">
              <w:rPr>
                <w:rFonts w:ascii="Times New Roman" w:hAnsi="Times New Roman" w:cs="Times New Roman" w:hint="eastAsia"/>
                <w:bCs/>
                <w:iCs/>
                <w:sz w:val="24"/>
                <w:szCs w:val="24"/>
              </w:rPr>
              <w:t>2026</w:t>
            </w:r>
            <w:r w:rsidR="00E31428" w:rsidRPr="00E31428">
              <w:rPr>
                <w:rFonts w:ascii="Times New Roman" w:hAnsi="Times New Roman" w:cs="Times New Roman" w:hint="eastAsia"/>
                <w:bCs/>
                <w:iCs/>
                <w:sz w:val="24"/>
                <w:szCs w:val="24"/>
              </w:rPr>
              <w:t>年上半年，公司销售</w:t>
            </w:r>
            <w:proofErr w:type="gramStart"/>
            <w:r w:rsidR="00E31428" w:rsidRPr="00E31428">
              <w:rPr>
                <w:rFonts w:ascii="Times New Roman" w:hAnsi="Times New Roman" w:cs="Times New Roman" w:hint="eastAsia"/>
                <w:bCs/>
                <w:iCs/>
                <w:sz w:val="24"/>
                <w:szCs w:val="24"/>
              </w:rPr>
              <w:t>费用占营收</w:t>
            </w:r>
            <w:proofErr w:type="gramEnd"/>
            <w:r w:rsidR="00E31428" w:rsidRPr="00E31428">
              <w:rPr>
                <w:rFonts w:ascii="Times New Roman" w:hAnsi="Times New Roman" w:cs="Times New Roman" w:hint="eastAsia"/>
                <w:bCs/>
                <w:iCs/>
                <w:sz w:val="24"/>
                <w:szCs w:val="24"/>
              </w:rPr>
              <w:t>的比重为</w:t>
            </w:r>
            <w:r w:rsidR="00E31428" w:rsidRPr="00E31428">
              <w:rPr>
                <w:rFonts w:ascii="Times New Roman" w:hAnsi="Times New Roman" w:cs="Times New Roman" w:hint="eastAsia"/>
                <w:bCs/>
                <w:iCs/>
                <w:sz w:val="24"/>
                <w:szCs w:val="24"/>
              </w:rPr>
              <w:t>37</w:t>
            </w:r>
            <w:r w:rsidR="00CA2397">
              <w:rPr>
                <w:rFonts w:ascii="Times New Roman" w:hAnsi="Times New Roman" w:cs="Times New Roman" w:hint="eastAsia"/>
                <w:bCs/>
                <w:iCs/>
                <w:sz w:val="24"/>
                <w:szCs w:val="24"/>
              </w:rPr>
              <w:t>.4</w:t>
            </w:r>
            <w:r w:rsidR="00E31428" w:rsidRPr="00E31428">
              <w:rPr>
                <w:rFonts w:ascii="Times New Roman" w:hAnsi="Times New Roman" w:cs="Times New Roman" w:hint="eastAsia"/>
                <w:bCs/>
                <w:iCs/>
                <w:sz w:val="24"/>
                <w:szCs w:val="24"/>
              </w:rPr>
              <w:t>%</w:t>
            </w:r>
            <w:r w:rsidR="00E31428" w:rsidRPr="00E31428">
              <w:rPr>
                <w:rFonts w:ascii="Times New Roman" w:hAnsi="Times New Roman" w:cs="Times New Roman" w:hint="eastAsia"/>
                <w:bCs/>
                <w:iCs/>
                <w:sz w:val="24"/>
                <w:szCs w:val="24"/>
              </w:rPr>
              <w:t>左右，相较于去年同期是略有下降的。下半年公司将继续落实降本增效的各项措施，努力提升销售团队的工作效率，</w:t>
            </w:r>
            <w:r w:rsidR="00CA2397">
              <w:rPr>
                <w:rFonts w:ascii="Times New Roman" w:hAnsi="Times New Roman" w:cs="Times New Roman" w:hint="eastAsia"/>
                <w:bCs/>
                <w:iCs/>
                <w:sz w:val="24"/>
                <w:szCs w:val="24"/>
              </w:rPr>
              <w:t>随着公司业务规模的进一步扩大，预计销售费用率在未来可能进一步降低</w:t>
            </w:r>
            <w:r w:rsidR="00E31428" w:rsidRPr="00E31428">
              <w:rPr>
                <w:rFonts w:ascii="Times New Roman" w:hAnsi="Times New Roman" w:cs="Times New Roman" w:hint="eastAsia"/>
                <w:bCs/>
                <w:iCs/>
                <w:sz w:val="24"/>
                <w:szCs w:val="24"/>
              </w:rPr>
              <w:t>。</w:t>
            </w:r>
          </w:p>
          <w:p w14:paraId="45AEF91A" w14:textId="636C3E83" w:rsidR="00E31428" w:rsidRPr="00E31428" w:rsidRDefault="00E31428" w:rsidP="00E31428">
            <w:pPr>
              <w:spacing w:line="360" w:lineRule="auto"/>
              <w:ind w:firstLineChars="200" w:firstLine="480"/>
              <w:rPr>
                <w:rFonts w:ascii="Times New Roman" w:hAnsi="Times New Roman" w:cs="Times New Roman"/>
                <w:bCs/>
                <w:iCs/>
                <w:sz w:val="24"/>
                <w:szCs w:val="24"/>
              </w:rPr>
            </w:pPr>
            <w:r w:rsidRPr="00E31428">
              <w:rPr>
                <w:rFonts w:ascii="Times New Roman" w:hAnsi="Times New Roman" w:cs="Times New Roman" w:hint="eastAsia"/>
                <w:bCs/>
                <w:iCs/>
                <w:sz w:val="24"/>
                <w:szCs w:val="24"/>
              </w:rPr>
              <w:t>研发方面</w:t>
            </w:r>
            <w:r w:rsidR="000F1775">
              <w:rPr>
                <w:rFonts w:ascii="Times New Roman" w:hAnsi="Times New Roman" w:cs="Times New Roman" w:hint="eastAsia"/>
                <w:bCs/>
                <w:iCs/>
                <w:sz w:val="24"/>
                <w:szCs w:val="24"/>
              </w:rPr>
              <w:t>，</w:t>
            </w:r>
            <w:r w:rsidRPr="00E31428">
              <w:rPr>
                <w:rFonts w:ascii="Times New Roman" w:hAnsi="Times New Roman" w:cs="Times New Roman" w:hint="eastAsia"/>
                <w:bCs/>
                <w:iCs/>
                <w:sz w:val="24"/>
                <w:szCs w:val="24"/>
              </w:rPr>
              <w:t>研发投入</w:t>
            </w:r>
            <w:r w:rsidR="000F1775">
              <w:rPr>
                <w:rFonts w:ascii="Times New Roman" w:hAnsi="Times New Roman" w:cs="Times New Roman" w:hint="eastAsia"/>
                <w:bCs/>
                <w:iCs/>
                <w:sz w:val="24"/>
                <w:szCs w:val="24"/>
              </w:rPr>
              <w:t>可分为</w:t>
            </w:r>
            <w:r w:rsidRPr="00E31428">
              <w:rPr>
                <w:rFonts w:ascii="Times New Roman" w:hAnsi="Times New Roman" w:cs="Times New Roman" w:hint="eastAsia"/>
                <w:bCs/>
                <w:iCs/>
                <w:sz w:val="24"/>
                <w:szCs w:val="24"/>
              </w:rPr>
              <w:t>资本化</w:t>
            </w:r>
            <w:r w:rsidR="000F1775">
              <w:rPr>
                <w:rFonts w:ascii="Times New Roman" w:hAnsi="Times New Roman" w:cs="Times New Roman" w:hint="eastAsia"/>
                <w:bCs/>
                <w:iCs/>
                <w:sz w:val="24"/>
                <w:szCs w:val="24"/>
              </w:rPr>
              <w:t>投入</w:t>
            </w:r>
            <w:r w:rsidRPr="00E31428">
              <w:rPr>
                <w:rFonts w:ascii="Times New Roman" w:hAnsi="Times New Roman" w:cs="Times New Roman" w:hint="eastAsia"/>
                <w:bCs/>
                <w:iCs/>
                <w:sz w:val="24"/>
                <w:szCs w:val="24"/>
              </w:rPr>
              <w:t>和费用化</w:t>
            </w:r>
            <w:r w:rsidR="000F1775">
              <w:rPr>
                <w:rFonts w:ascii="Times New Roman" w:hAnsi="Times New Roman" w:cs="Times New Roman" w:hint="eastAsia"/>
                <w:bCs/>
                <w:iCs/>
                <w:sz w:val="24"/>
                <w:szCs w:val="24"/>
              </w:rPr>
              <w:t>投入</w:t>
            </w:r>
            <w:r w:rsidRPr="00E31428">
              <w:rPr>
                <w:rFonts w:ascii="Times New Roman" w:hAnsi="Times New Roman" w:cs="Times New Roman" w:hint="eastAsia"/>
                <w:bCs/>
                <w:iCs/>
                <w:sz w:val="24"/>
                <w:szCs w:val="24"/>
              </w:rPr>
              <w:t>两部分，去年同期因存在戈来雷塞相关</w:t>
            </w:r>
            <w:r w:rsidR="00CA2397">
              <w:rPr>
                <w:rFonts w:ascii="Times New Roman" w:hAnsi="Times New Roman" w:cs="Times New Roman" w:hint="eastAsia"/>
                <w:bCs/>
                <w:iCs/>
                <w:sz w:val="24"/>
                <w:szCs w:val="24"/>
              </w:rPr>
              <w:t>里程碑支付</w:t>
            </w:r>
            <w:r w:rsidRPr="00E31428">
              <w:rPr>
                <w:rFonts w:ascii="Times New Roman" w:hAnsi="Times New Roman" w:cs="Times New Roman" w:hint="eastAsia"/>
                <w:bCs/>
                <w:iCs/>
                <w:sz w:val="24"/>
                <w:szCs w:val="24"/>
              </w:rPr>
              <w:t>，今年上半年没有这类一次性投入，因此研发投入的绝对额有所下降；但日常研发费用随着公司研发管线的持续推进、研发工作的持续深入而保持绝对额的增长。随着公司营收的快速增长，研发费用率会保持在相对稳定的状态，研发费用绝对值仍然会持续增长。</w:t>
            </w:r>
          </w:p>
          <w:p w14:paraId="10243B4B" w14:textId="55E4145E" w:rsidR="0083541B" w:rsidRPr="00353602" w:rsidRDefault="00E31428" w:rsidP="00E31428">
            <w:pPr>
              <w:spacing w:line="360" w:lineRule="auto"/>
              <w:ind w:firstLineChars="200" w:firstLine="480"/>
              <w:rPr>
                <w:rFonts w:ascii="Times New Roman" w:hAnsi="Times New Roman" w:cs="Times New Roman"/>
                <w:bCs/>
                <w:iCs/>
                <w:sz w:val="24"/>
                <w:szCs w:val="24"/>
              </w:rPr>
            </w:pPr>
            <w:r w:rsidRPr="00E31428">
              <w:rPr>
                <w:rFonts w:ascii="Times New Roman" w:hAnsi="Times New Roman" w:cs="Times New Roman" w:hint="eastAsia"/>
                <w:bCs/>
                <w:iCs/>
                <w:sz w:val="24"/>
                <w:szCs w:val="24"/>
              </w:rPr>
              <w:t>公司的商业化团队自从组建以来，始终保持着有计划性的扩张，不断提升市场覆盖面。</w:t>
            </w:r>
            <w:r w:rsidRPr="00E31428">
              <w:rPr>
                <w:rFonts w:ascii="Times New Roman" w:hAnsi="Times New Roman" w:cs="Times New Roman" w:hint="eastAsia"/>
                <w:bCs/>
                <w:iCs/>
                <w:sz w:val="24"/>
                <w:szCs w:val="24"/>
              </w:rPr>
              <w:t>2026</w:t>
            </w:r>
            <w:r w:rsidRPr="00E31428">
              <w:rPr>
                <w:rFonts w:ascii="Times New Roman" w:hAnsi="Times New Roman" w:cs="Times New Roman" w:hint="eastAsia"/>
                <w:bCs/>
                <w:iCs/>
                <w:sz w:val="24"/>
                <w:szCs w:val="24"/>
              </w:rPr>
              <w:t>年上半年，整体销售团队</w:t>
            </w:r>
            <w:r w:rsidR="00CA2397">
              <w:rPr>
                <w:rFonts w:ascii="Times New Roman" w:hAnsi="Times New Roman" w:cs="Times New Roman" w:hint="eastAsia"/>
                <w:bCs/>
                <w:iCs/>
                <w:sz w:val="24"/>
                <w:szCs w:val="24"/>
              </w:rPr>
              <w:t>稳中有升，</w:t>
            </w:r>
            <w:r w:rsidRPr="00E31428">
              <w:rPr>
                <w:rFonts w:ascii="Times New Roman" w:hAnsi="Times New Roman" w:cs="Times New Roman" w:hint="eastAsia"/>
                <w:bCs/>
                <w:iCs/>
                <w:sz w:val="24"/>
                <w:szCs w:val="24"/>
              </w:rPr>
              <w:t>戈来雷塞和</w:t>
            </w:r>
            <w:proofErr w:type="gramStart"/>
            <w:r w:rsidRPr="00E31428">
              <w:rPr>
                <w:rFonts w:ascii="Times New Roman" w:hAnsi="Times New Roman" w:cs="Times New Roman" w:hint="eastAsia"/>
                <w:bCs/>
                <w:iCs/>
                <w:sz w:val="24"/>
                <w:szCs w:val="24"/>
              </w:rPr>
              <w:t>普拉替尼两个</w:t>
            </w:r>
            <w:proofErr w:type="gramEnd"/>
            <w:r w:rsidRPr="00E31428">
              <w:rPr>
                <w:rFonts w:ascii="Times New Roman" w:hAnsi="Times New Roman" w:cs="Times New Roman" w:hint="eastAsia"/>
                <w:bCs/>
                <w:iCs/>
                <w:sz w:val="24"/>
                <w:szCs w:val="24"/>
              </w:rPr>
              <w:t>产品在今年首次纳入</w:t>
            </w:r>
            <w:proofErr w:type="gramStart"/>
            <w:r w:rsidRPr="00E31428">
              <w:rPr>
                <w:rFonts w:ascii="Times New Roman" w:hAnsi="Times New Roman" w:cs="Times New Roman" w:hint="eastAsia"/>
                <w:bCs/>
                <w:iCs/>
                <w:sz w:val="24"/>
                <w:szCs w:val="24"/>
              </w:rPr>
              <w:t>医</w:t>
            </w:r>
            <w:proofErr w:type="gramEnd"/>
            <w:r w:rsidRPr="00E31428">
              <w:rPr>
                <w:rFonts w:ascii="Times New Roman" w:hAnsi="Times New Roman" w:cs="Times New Roman" w:hint="eastAsia"/>
                <w:bCs/>
                <w:iCs/>
                <w:sz w:val="24"/>
                <w:szCs w:val="24"/>
              </w:rPr>
              <w:t>保，对应负责这两个产品的销售团队是有人员扩充计划</w:t>
            </w:r>
            <w:r w:rsidRPr="00E31428">
              <w:rPr>
                <w:rFonts w:ascii="Times New Roman" w:hAnsi="Times New Roman" w:cs="Times New Roman" w:hint="eastAsia"/>
                <w:bCs/>
                <w:iCs/>
                <w:sz w:val="24"/>
                <w:szCs w:val="24"/>
              </w:rPr>
              <w:lastRenderedPageBreak/>
              <w:t>的。未来，待</w:t>
            </w:r>
            <w:proofErr w:type="gramStart"/>
            <w:r w:rsidRPr="00E31428">
              <w:rPr>
                <w:rFonts w:ascii="Times New Roman" w:hAnsi="Times New Roman" w:cs="Times New Roman" w:hint="eastAsia"/>
                <w:bCs/>
                <w:iCs/>
                <w:sz w:val="24"/>
                <w:szCs w:val="24"/>
              </w:rPr>
              <w:t>伏美替尼</w:t>
            </w:r>
            <w:r w:rsidR="00CA2397">
              <w:rPr>
                <w:rFonts w:ascii="Times New Roman" w:hAnsi="Times New Roman" w:cs="Times New Roman" w:hint="eastAsia"/>
                <w:bCs/>
                <w:iCs/>
                <w:sz w:val="24"/>
                <w:szCs w:val="24"/>
              </w:rPr>
              <w:t>更多</w:t>
            </w:r>
            <w:proofErr w:type="gramEnd"/>
            <w:r w:rsidR="00CA2397">
              <w:rPr>
                <w:rFonts w:ascii="Times New Roman" w:hAnsi="Times New Roman" w:cs="Times New Roman" w:hint="eastAsia"/>
                <w:bCs/>
                <w:iCs/>
                <w:sz w:val="24"/>
                <w:szCs w:val="24"/>
              </w:rPr>
              <w:t>适应症</w:t>
            </w:r>
            <w:r w:rsidRPr="00E31428">
              <w:rPr>
                <w:rFonts w:ascii="Times New Roman" w:hAnsi="Times New Roman" w:cs="Times New Roman" w:hint="eastAsia"/>
                <w:bCs/>
                <w:iCs/>
                <w:sz w:val="24"/>
                <w:szCs w:val="24"/>
              </w:rPr>
              <w:t>获批之后，</w:t>
            </w:r>
            <w:r w:rsidR="00CA2397">
              <w:rPr>
                <w:rFonts w:ascii="Times New Roman" w:hAnsi="Times New Roman" w:cs="Times New Roman" w:hint="eastAsia"/>
                <w:bCs/>
                <w:iCs/>
                <w:sz w:val="24"/>
                <w:szCs w:val="24"/>
              </w:rPr>
              <w:t>公司可能会进一步扩大销售团队规模</w:t>
            </w:r>
            <w:r w:rsidRPr="00E31428">
              <w:rPr>
                <w:rFonts w:ascii="Times New Roman" w:hAnsi="Times New Roman" w:cs="Times New Roman" w:hint="eastAsia"/>
                <w:bCs/>
                <w:iCs/>
                <w:sz w:val="24"/>
                <w:szCs w:val="24"/>
              </w:rPr>
              <w:t>。</w:t>
            </w:r>
          </w:p>
          <w:p w14:paraId="708CACFC" w14:textId="2C128E4E" w:rsidR="0083541B" w:rsidRDefault="0083541B" w:rsidP="0083541B">
            <w:pPr>
              <w:spacing w:line="360" w:lineRule="auto"/>
              <w:ind w:firstLineChars="200" w:firstLine="480"/>
              <w:rPr>
                <w:rFonts w:ascii="Times New Roman" w:hAnsi="Times New Roman" w:cs="Times New Roman"/>
                <w:bCs/>
                <w:iCs/>
                <w:color w:val="000000"/>
                <w:sz w:val="24"/>
                <w:szCs w:val="24"/>
              </w:rPr>
            </w:pPr>
          </w:p>
          <w:p w14:paraId="55827FCC" w14:textId="778EF62F" w:rsidR="00BB2F45" w:rsidRPr="0034674A" w:rsidRDefault="00BB2F45" w:rsidP="00BB2F45">
            <w:pPr>
              <w:spacing w:line="360" w:lineRule="auto"/>
              <w:ind w:firstLineChars="200" w:firstLine="482"/>
              <w:rPr>
                <w:rFonts w:ascii="Times New Roman" w:hAnsi="Times New Roman" w:cs="Times New Roman"/>
                <w:b/>
                <w:bCs/>
                <w:iCs/>
                <w:color w:val="000000"/>
                <w:sz w:val="24"/>
                <w:szCs w:val="24"/>
              </w:rPr>
            </w:pPr>
            <w:r w:rsidRPr="0034674A">
              <w:rPr>
                <w:rFonts w:ascii="Times New Roman" w:hAnsi="Times New Roman" w:cs="Times New Roman"/>
                <w:b/>
                <w:bCs/>
                <w:iCs/>
                <w:color w:val="000000"/>
                <w:sz w:val="24"/>
                <w:szCs w:val="24"/>
              </w:rPr>
              <w:t>问题</w:t>
            </w:r>
            <w:r>
              <w:rPr>
                <w:rFonts w:ascii="Times New Roman" w:hAnsi="Times New Roman" w:cs="Times New Roman" w:hint="eastAsia"/>
                <w:b/>
                <w:bCs/>
                <w:iCs/>
                <w:color w:val="000000"/>
                <w:sz w:val="24"/>
                <w:szCs w:val="24"/>
              </w:rPr>
              <w:t>五</w:t>
            </w:r>
            <w:r w:rsidRPr="00347BB5">
              <w:rPr>
                <w:rFonts w:ascii="Times New Roman" w:hAnsi="Times New Roman" w:cs="Times New Roman"/>
                <w:b/>
                <w:bCs/>
                <w:iCs/>
                <w:color w:val="000000"/>
                <w:sz w:val="24"/>
                <w:szCs w:val="24"/>
              </w:rPr>
              <w:t>：</w:t>
            </w:r>
            <w:r w:rsidR="00496FE0" w:rsidRPr="00347BB5">
              <w:rPr>
                <w:rFonts w:ascii="Times New Roman" w:hAnsi="Times New Roman" w:cs="Times New Roman" w:hint="eastAsia"/>
                <w:b/>
                <w:bCs/>
                <w:iCs/>
                <w:color w:val="000000"/>
                <w:sz w:val="24"/>
                <w:szCs w:val="24"/>
              </w:rPr>
              <w:t>能否从适应症、渗透率、国内外市场等角度分析</w:t>
            </w:r>
            <w:proofErr w:type="gramStart"/>
            <w:r w:rsidR="00496FE0" w:rsidRPr="00347BB5">
              <w:rPr>
                <w:rFonts w:ascii="Times New Roman" w:hAnsi="Times New Roman" w:cs="Times New Roman" w:hint="eastAsia"/>
                <w:b/>
                <w:bCs/>
                <w:iCs/>
                <w:color w:val="000000"/>
                <w:sz w:val="24"/>
                <w:szCs w:val="24"/>
              </w:rPr>
              <w:t>伏美替尼</w:t>
            </w:r>
            <w:proofErr w:type="gramEnd"/>
            <w:r w:rsidR="00496FE0" w:rsidRPr="00347BB5">
              <w:rPr>
                <w:rFonts w:ascii="Times New Roman" w:hAnsi="Times New Roman" w:cs="Times New Roman" w:hint="eastAsia"/>
                <w:b/>
                <w:bCs/>
                <w:iCs/>
                <w:color w:val="000000"/>
                <w:sz w:val="24"/>
                <w:szCs w:val="24"/>
              </w:rPr>
              <w:t>的未来空间？</w:t>
            </w:r>
          </w:p>
          <w:p w14:paraId="1BD911D4" w14:textId="29EE491E" w:rsidR="005C4747" w:rsidRDefault="00BB2F45" w:rsidP="005C4747">
            <w:pPr>
              <w:spacing w:line="360" w:lineRule="auto"/>
              <w:ind w:firstLineChars="200" w:firstLine="480"/>
              <w:rPr>
                <w:rFonts w:ascii="Times New Roman" w:hAnsi="Times New Roman" w:cs="Times New Roman"/>
                <w:bCs/>
                <w:iCs/>
                <w:sz w:val="24"/>
                <w:szCs w:val="24"/>
              </w:rPr>
            </w:pPr>
            <w:r w:rsidRPr="0034674A">
              <w:rPr>
                <w:rFonts w:ascii="Times New Roman" w:hAnsi="Times New Roman" w:cs="Times New Roman"/>
                <w:bCs/>
                <w:iCs/>
                <w:sz w:val="24"/>
                <w:szCs w:val="24"/>
              </w:rPr>
              <w:t>答</w:t>
            </w:r>
            <w:r w:rsidRPr="003C6969">
              <w:rPr>
                <w:rFonts w:ascii="Times New Roman" w:hAnsi="Times New Roman" w:cs="Times New Roman"/>
                <w:bCs/>
                <w:iCs/>
                <w:sz w:val="24"/>
                <w:szCs w:val="24"/>
              </w:rPr>
              <w:t>：</w:t>
            </w:r>
            <w:r w:rsidR="000B5B86">
              <w:rPr>
                <w:rFonts w:ascii="Times New Roman" w:hAnsi="Times New Roman" w:cs="Times New Roman" w:hint="eastAsia"/>
                <w:bCs/>
                <w:iCs/>
                <w:sz w:val="24"/>
                <w:szCs w:val="24"/>
              </w:rPr>
              <w:t>就</w:t>
            </w:r>
            <w:proofErr w:type="gramStart"/>
            <w:r w:rsidR="004D1423">
              <w:rPr>
                <w:rFonts w:ascii="Times New Roman" w:hAnsi="Times New Roman" w:cs="Times New Roman" w:hint="eastAsia"/>
                <w:bCs/>
                <w:iCs/>
                <w:sz w:val="24"/>
                <w:szCs w:val="24"/>
              </w:rPr>
              <w:t>伏美替尼未来</w:t>
            </w:r>
            <w:proofErr w:type="gramEnd"/>
            <w:r w:rsidR="004D1423">
              <w:rPr>
                <w:rFonts w:ascii="Times New Roman" w:hAnsi="Times New Roman" w:cs="Times New Roman" w:hint="eastAsia"/>
                <w:bCs/>
                <w:iCs/>
                <w:sz w:val="24"/>
                <w:szCs w:val="24"/>
              </w:rPr>
              <w:t>发展</w:t>
            </w:r>
            <w:r w:rsidR="000B5B86">
              <w:rPr>
                <w:rFonts w:ascii="Times New Roman" w:hAnsi="Times New Roman" w:cs="Times New Roman" w:hint="eastAsia"/>
                <w:bCs/>
                <w:iCs/>
                <w:sz w:val="24"/>
                <w:szCs w:val="24"/>
              </w:rPr>
              <w:t>而言</w:t>
            </w:r>
            <w:r w:rsidR="004D1423">
              <w:rPr>
                <w:rFonts w:ascii="Times New Roman" w:hAnsi="Times New Roman" w:cs="Times New Roman" w:hint="eastAsia"/>
                <w:bCs/>
                <w:iCs/>
                <w:sz w:val="24"/>
                <w:szCs w:val="24"/>
              </w:rPr>
              <w:t>，</w:t>
            </w:r>
            <w:r w:rsidR="000B5B86">
              <w:rPr>
                <w:rFonts w:ascii="Times New Roman" w:hAnsi="Times New Roman" w:cs="Times New Roman" w:hint="eastAsia"/>
                <w:bCs/>
                <w:iCs/>
                <w:sz w:val="24"/>
                <w:szCs w:val="24"/>
              </w:rPr>
              <w:t>最重要的还是来自于产品本身。</w:t>
            </w:r>
            <w:proofErr w:type="gramStart"/>
            <w:r w:rsidR="004D1423" w:rsidRPr="004D1423">
              <w:rPr>
                <w:rFonts w:ascii="Times New Roman" w:hAnsi="Times New Roman" w:cs="Times New Roman" w:hint="eastAsia"/>
                <w:bCs/>
                <w:iCs/>
                <w:sz w:val="24"/>
                <w:szCs w:val="24"/>
              </w:rPr>
              <w:t>伏美替尼无论</w:t>
            </w:r>
            <w:proofErr w:type="gramEnd"/>
            <w:r w:rsidR="004D1423" w:rsidRPr="004D1423">
              <w:rPr>
                <w:rFonts w:ascii="Times New Roman" w:hAnsi="Times New Roman" w:cs="Times New Roman" w:hint="eastAsia"/>
                <w:bCs/>
                <w:iCs/>
                <w:sz w:val="24"/>
                <w:szCs w:val="24"/>
              </w:rPr>
              <w:t>是疗效、安全性还是可覆盖的突变类型，在已上市同类产品中具有明显优势。因此无论是单药还是联合用药，</w:t>
            </w:r>
            <w:r w:rsidR="00CA2397">
              <w:rPr>
                <w:rFonts w:ascii="Times New Roman" w:hAnsi="Times New Roman" w:cs="Times New Roman" w:hint="eastAsia"/>
                <w:bCs/>
                <w:iCs/>
                <w:sz w:val="24"/>
                <w:szCs w:val="24"/>
              </w:rPr>
              <w:t>都具有产品优势</w:t>
            </w:r>
            <w:r w:rsidR="004D1423" w:rsidRPr="004D1423">
              <w:rPr>
                <w:rFonts w:ascii="Times New Roman" w:hAnsi="Times New Roman" w:cs="Times New Roman" w:hint="eastAsia"/>
                <w:bCs/>
                <w:iCs/>
                <w:sz w:val="24"/>
                <w:szCs w:val="24"/>
              </w:rPr>
              <w:t>。</w:t>
            </w:r>
          </w:p>
          <w:p w14:paraId="439E6D63" w14:textId="69B3AE92" w:rsidR="004D1423" w:rsidRPr="004D1423" w:rsidRDefault="004D1423" w:rsidP="005C4747">
            <w:pPr>
              <w:spacing w:line="360" w:lineRule="auto"/>
              <w:ind w:firstLineChars="200" w:firstLine="480"/>
              <w:rPr>
                <w:rFonts w:ascii="Times New Roman" w:hAnsi="Times New Roman" w:cs="Times New Roman"/>
                <w:bCs/>
                <w:iCs/>
                <w:sz w:val="24"/>
                <w:szCs w:val="24"/>
              </w:rPr>
            </w:pPr>
            <w:r w:rsidRPr="004D1423">
              <w:rPr>
                <w:rFonts w:ascii="Times New Roman" w:hAnsi="Times New Roman" w:cs="Times New Roman" w:hint="eastAsia"/>
                <w:bCs/>
                <w:iCs/>
                <w:sz w:val="24"/>
                <w:szCs w:val="24"/>
              </w:rPr>
              <w:t>在适应症进展方面，目前</w:t>
            </w:r>
            <w:proofErr w:type="gramStart"/>
            <w:r w:rsidRPr="004D1423">
              <w:rPr>
                <w:rFonts w:ascii="Times New Roman" w:hAnsi="Times New Roman" w:cs="Times New Roman" w:hint="eastAsia"/>
                <w:bCs/>
                <w:iCs/>
                <w:sz w:val="24"/>
                <w:szCs w:val="24"/>
              </w:rPr>
              <w:t>伏美替尼</w:t>
            </w:r>
            <w:proofErr w:type="gramEnd"/>
            <w:r w:rsidRPr="004D1423">
              <w:rPr>
                <w:rFonts w:ascii="Times New Roman" w:hAnsi="Times New Roman" w:cs="Times New Roman" w:hint="eastAsia"/>
                <w:bCs/>
                <w:iCs/>
                <w:sz w:val="24"/>
                <w:szCs w:val="24"/>
              </w:rPr>
              <w:t>已有三个适应症获批，全球范围内正在推进两项海外注册临床研究</w:t>
            </w:r>
            <w:r w:rsidR="005C4747">
              <w:rPr>
                <w:rFonts w:ascii="Times New Roman" w:hAnsi="Times New Roman" w:cs="Times New Roman" w:hint="eastAsia"/>
                <w:bCs/>
                <w:iCs/>
                <w:sz w:val="24"/>
                <w:szCs w:val="24"/>
              </w:rPr>
              <w:t>。其中，</w:t>
            </w:r>
            <w:r w:rsidR="000B5B86">
              <w:rPr>
                <w:rFonts w:ascii="Times New Roman" w:hAnsi="Times New Roman" w:cs="Times New Roman" w:hint="eastAsia"/>
                <w:bCs/>
                <w:iCs/>
                <w:sz w:val="24"/>
                <w:szCs w:val="24"/>
              </w:rPr>
              <w:t>E</w:t>
            </w:r>
            <w:r w:rsidR="000B5B86">
              <w:rPr>
                <w:rFonts w:ascii="Times New Roman" w:hAnsi="Times New Roman" w:cs="Times New Roman"/>
                <w:bCs/>
                <w:iCs/>
                <w:sz w:val="24"/>
                <w:szCs w:val="24"/>
              </w:rPr>
              <w:t xml:space="preserve">GFR </w:t>
            </w:r>
            <w:r w:rsidRPr="004D1423">
              <w:rPr>
                <w:rFonts w:ascii="Times New Roman" w:hAnsi="Times New Roman" w:cs="Times New Roman" w:hint="eastAsia"/>
                <w:bCs/>
                <w:iCs/>
                <w:sz w:val="24"/>
                <w:szCs w:val="24"/>
              </w:rPr>
              <w:t>20</w:t>
            </w:r>
            <w:r w:rsidRPr="004D1423">
              <w:rPr>
                <w:rFonts w:ascii="Times New Roman" w:hAnsi="Times New Roman" w:cs="Times New Roman" w:hint="eastAsia"/>
                <w:bCs/>
                <w:iCs/>
                <w:sz w:val="24"/>
                <w:szCs w:val="24"/>
              </w:rPr>
              <w:t>外显子插入突变的一线适应症预计在今年下半年读出</w:t>
            </w:r>
            <w:r w:rsidRPr="004D1423">
              <w:rPr>
                <w:rFonts w:ascii="Times New Roman" w:hAnsi="Times New Roman" w:cs="Times New Roman" w:hint="eastAsia"/>
                <w:bCs/>
                <w:iCs/>
                <w:sz w:val="24"/>
                <w:szCs w:val="24"/>
              </w:rPr>
              <w:t>Topline Data</w:t>
            </w:r>
            <w:r w:rsidRPr="004D1423">
              <w:rPr>
                <w:rFonts w:ascii="Times New Roman" w:hAnsi="Times New Roman" w:cs="Times New Roman" w:hint="eastAsia"/>
                <w:bCs/>
                <w:iCs/>
                <w:sz w:val="24"/>
                <w:szCs w:val="24"/>
              </w:rPr>
              <w:t>之后会尽快递交</w:t>
            </w:r>
            <w:r w:rsidRPr="004D1423">
              <w:rPr>
                <w:rFonts w:ascii="Times New Roman" w:hAnsi="Times New Roman" w:cs="Times New Roman" w:hint="eastAsia"/>
                <w:bCs/>
                <w:iCs/>
                <w:sz w:val="24"/>
                <w:szCs w:val="24"/>
              </w:rPr>
              <w:t>NDA</w:t>
            </w:r>
            <w:r w:rsidRPr="004D1423">
              <w:rPr>
                <w:rFonts w:ascii="Times New Roman" w:hAnsi="Times New Roman" w:cs="Times New Roman" w:hint="eastAsia"/>
                <w:bCs/>
                <w:iCs/>
                <w:sz w:val="24"/>
                <w:szCs w:val="24"/>
              </w:rPr>
              <w:t>，目前该适应症领域，</w:t>
            </w:r>
            <w:proofErr w:type="gramStart"/>
            <w:r w:rsidRPr="004D1423">
              <w:rPr>
                <w:rFonts w:ascii="Times New Roman" w:hAnsi="Times New Roman" w:cs="Times New Roman" w:hint="eastAsia"/>
                <w:bCs/>
                <w:iCs/>
                <w:sz w:val="24"/>
                <w:szCs w:val="24"/>
              </w:rPr>
              <w:t>伏美替尼</w:t>
            </w:r>
            <w:proofErr w:type="gramEnd"/>
            <w:r w:rsidRPr="004D1423">
              <w:rPr>
                <w:rFonts w:ascii="Times New Roman" w:hAnsi="Times New Roman" w:cs="Times New Roman" w:hint="eastAsia"/>
                <w:bCs/>
                <w:iCs/>
                <w:sz w:val="24"/>
                <w:szCs w:val="24"/>
              </w:rPr>
              <w:t>的</w:t>
            </w:r>
            <w:r w:rsidRPr="004D1423">
              <w:rPr>
                <w:rFonts w:ascii="Times New Roman" w:hAnsi="Times New Roman" w:cs="Times New Roman" w:hint="eastAsia"/>
                <w:bCs/>
                <w:iCs/>
                <w:sz w:val="24"/>
                <w:szCs w:val="24"/>
              </w:rPr>
              <w:t>FURVENT</w:t>
            </w:r>
            <w:r w:rsidRPr="004D1423">
              <w:rPr>
                <w:rFonts w:ascii="Times New Roman" w:hAnsi="Times New Roman" w:cs="Times New Roman" w:hint="eastAsia"/>
                <w:bCs/>
                <w:iCs/>
                <w:sz w:val="24"/>
                <w:szCs w:val="24"/>
              </w:rPr>
              <w:t>研究获得了</w:t>
            </w:r>
            <w:r w:rsidRPr="004D1423">
              <w:rPr>
                <w:rFonts w:ascii="Times New Roman" w:hAnsi="Times New Roman" w:cs="Times New Roman" w:hint="eastAsia"/>
                <w:bCs/>
                <w:iCs/>
                <w:sz w:val="24"/>
                <w:szCs w:val="24"/>
              </w:rPr>
              <w:t>FDA</w:t>
            </w:r>
            <w:r w:rsidRPr="004D1423">
              <w:rPr>
                <w:rFonts w:ascii="Times New Roman" w:hAnsi="Times New Roman" w:cs="Times New Roman" w:hint="eastAsia"/>
                <w:bCs/>
                <w:iCs/>
                <w:sz w:val="24"/>
                <w:szCs w:val="24"/>
              </w:rPr>
              <w:t>的</w:t>
            </w:r>
            <w:r w:rsidRPr="004D1423">
              <w:rPr>
                <w:rFonts w:ascii="Times New Roman" w:hAnsi="Times New Roman" w:cs="Times New Roman" w:hint="eastAsia"/>
                <w:bCs/>
                <w:iCs/>
                <w:sz w:val="24"/>
                <w:szCs w:val="24"/>
              </w:rPr>
              <w:t>BTD</w:t>
            </w:r>
            <w:r w:rsidRPr="004D1423">
              <w:rPr>
                <w:rFonts w:ascii="Times New Roman" w:hAnsi="Times New Roman" w:cs="Times New Roman" w:hint="eastAsia"/>
                <w:bCs/>
                <w:iCs/>
                <w:sz w:val="24"/>
                <w:szCs w:val="24"/>
              </w:rPr>
              <w:t>（突破性疗法认定），整体项目进度仍处于市场上的第一梯队，数据表现</w:t>
            </w:r>
            <w:proofErr w:type="gramStart"/>
            <w:r w:rsidRPr="004D1423">
              <w:rPr>
                <w:rFonts w:ascii="Times New Roman" w:hAnsi="Times New Roman" w:cs="Times New Roman" w:hint="eastAsia"/>
                <w:bCs/>
                <w:iCs/>
                <w:sz w:val="24"/>
                <w:szCs w:val="24"/>
              </w:rPr>
              <w:t>比推</w:t>
            </w:r>
            <w:proofErr w:type="gramEnd"/>
            <w:r w:rsidRPr="004D1423">
              <w:rPr>
                <w:rFonts w:ascii="Times New Roman" w:hAnsi="Times New Roman" w:cs="Times New Roman" w:hint="eastAsia"/>
                <w:bCs/>
                <w:iCs/>
                <w:sz w:val="24"/>
                <w:szCs w:val="24"/>
              </w:rPr>
              <w:t>进速度更为关键</w:t>
            </w:r>
            <w:r w:rsidR="005C4747">
              <w:rPr>
                <w:rFonts w:ascii="Times New Roman" w:hAnsi="Times New Roman" w:cs="Times New Roman" w:hint="eastAsia"/>
                <w:bCs/>
                <w:iCs/>
                <w:sz w:val="24"/>
                <w:szCs w:val="24"/>
              </w:rPr>
              <w:t>。</w:t>
            </w:r>
            <w:r w:rsidR="000B5B86">
              <w:rPr>
                <w:rFonts w:ascii="Times New Roman" w:hAnsi="Times New Roman" w:cs="Times New Roman"/>
                <w:bCs/>
                <w:iCs/>
                <w:sz w:val="24"/>
                <w:szCs w:val="24"/>
              </w:rPr>
              <w:t xml:space="preserve">EGFR </w:t>
            </w:r>
            <w:r w:rsidRPr="004D1423">
              <w:rPr>
                <w:rFonts w:ascii="Times New Roman" w:hAnsi="Times New Roman" w:cs="Times New Roman" w:hint="eastAsia"/>
                <w:bCs/>
                <w:iCs/>
                <w:sz w:val="24"/>
                <w:szCs w:val="24"/>
              </w:rPr>
              <w:t>PACC</w:t>
            </w:r>
            <w:r w:rsidRPr="004D1423">
              <w:rPr>
                <w:rFonts w:ascii="Times New Roman" w:hAnsi="Times New Roman" w:cs="Times New Roman" w:hint="eastAsia"/>
                <w:bCs/>
                <w:iCs/>
                <w:sz w:val="24"/>
                <w:szCs w:val="24"/>
              </w:rPr>
              <w:t>突变的患者</w:t>
            </w:r>
            <w:r w:rsidR="005C4747">
              <w:rPr>
                <w:rFonts w:ascii="Times New Roman" w:hAnsi="Times New Roman" w:cs="Times New Roman" w:hint="eastAsia"/>
                <w:bCs/>
                <w:iCs/>
                <w:sz w:val="24"/>
                <w:szCs w:val="24"/>
              </w:rPr>
              <w:t>人群</w:t>
            </w:r>
            <w:r w:rsidRPr="004D1423">
              <w:rPr>
                <w:rFonts w:ascii="Times New Roman" w:hAnsi="Times New Roman" w:cs="Times New Roman" w:hint="eastAsia"/>
                <w:bCs/>
                <w:iCs/>
                <w:sz w:val="24"/>
                <w:szCs w:val="24"/>
              </w:rPr>
              <w:t>占比约为</w:t>
            </w:r>
            <w:r w:rsidRPr="004D1423">
              <w:rPr>
                <w:rFonts w:ascii="Times New Roman" w:hAnsi="Times New Roman" w:cs="Times New Roman" w:hint="eastAsia"/>
                <w:bCs/>
                <w:iCs/>
                <w:sz w:val="24"/>
                <w:szCs w:val="24"/>
              </w:rPr>
              <w:t>12%</w:t>
            </w:r>
            <w:r w:rsidRPr="004D1423">
              <w:rPr>
                <w:rFonts w:ascii="Times New Roman" w:hAnsi="Times New Roman" w:cs="Times New Roman" w:hint="eastAsia"/>
                <w:bCs/>
                <w:iCs/>
                <w:sz w:val="24"/>
                <w:szCs w:val="24"/>
              </w:rPr>
              <w:t>，目前全球暂无获批的靶向药物</w:t>
            </w:r>
            <w:r w:rsidR="005C4747">
              <w:rPr>
                <w:rFonts w:ascii="Times New Roman" w:hAnsi="Times New Roman" w:cs="Times New Roman" w:hint="eastAsia"/>
                <w:bCs/>
                <w:iCs/>
                <w:sz w:val="24"/>
                <w:szCs w:val="24"/>
              </w:rPr>
              <w:t>，</w:t>
            </w:r>
            <w:r w:rsidRPr="004D1423">
              <w:rPr>
                <w:rFonts w:ascii="Times New Roman" w:hAnsi="Times New Roman" w:cs="Times New Roman" w:hint="eastAsia"/>
                <w:bCs/>
                <w:iCs/>
                <w:sz w:val="24"/>
                <w:szCs w:val="24"/>
              </w:rPr>
              <w:t>公司和</w:t>
            </w:r>
            <w:proofErr w:type="spellStart"/>
            <w:r w:rsidRPr="004D1423">
              <w:rPr>
                <w:rFonts w:ascii="Times New Roman" w:hAnsi="Times New Roman" w:cs="Times New Roman" w:hint="eastAsia"/>
                <w:bCs/>
                <w:iCs/>
                <w:sz w:val="24"/>
                <w:szCs w:val="24"/>
              </w:rPr>
              <w:t>ArriVent</w:t>
            </w:r>
            <w:proofErr w:type="spellEnd"/>
            <w:r w:rsidRPr="004D1423">
              <w:rPr>
                <w:rFonts w:ascii="Times New Roman" w:hAnsi="Times New Roman" w:cs="Times New Roman" w:hint="eastAsia"/>
                <w:bCs/>
                <w:iCs/>
                <w:sz w:val="24"/>
                <w:szCs w:val="24"/>
              </w:rPr>
              <w:t>共同推进</w:t>
            </w:r>
            <w:r w:rsidR="000B5B86">
              <w:rPr>
                <w:rFonts w:ascii="Times New Roman" w:hAnsi="Times New Roman" w:cs="Times New Roman"/>
                <w:bCs/>
                <w:iCs/>
                <w:sz w:val="24"/>
                <w:szCs w:val="24"/>
              </w:rPr>
              <w:t xml:space="preserve">EGFR </w:t>
            </w:r>
            <w:r w:rsidRPr="004D1423">
              <w:rPr>
                <w:rFonts w:ascii="Times New Roman" w:hAnsi="Times New Roman" w:cs="Times New Roman" w:hint="eastAsia"/>
                <w:bCs/>
                <w:iCs/>
                <w:sz w:val="24"/>
                <w:szCs w:val="24"/>
              </w:rPr>
              <w:t>PACC</w:t>
            </w:r>
            <w:r w:rsidRPr="004D1423">
              <w:rPr>
                <w:rFonts w:ascii="Times New Roman" w:hAnsi="Times New Roman" w:cs="Times New Roman" w:hint="eastAsia"/>
                <w:bCs/>
                <w:iCs/>
                <w:sz w:val="24"/>
                <w:szCs w:val="24"/>
              </w:rPr>
              <w:t>突变的全球注册临床研究，是最早启动、进展最快的，国内</w:t>
            </w:r>
            <w:r w:rsidR="00CA2397">
              <w:rPr>
                <w:rFonts w:ascii="Times New Roman" w:hAnsi="Times New Roman" w:cs="Times New Roman" w:hint="eastAsia"/>
                <w:bCs/>
                <w:iCs/>
                <w:sz w:val="24"/>
                <w:szCs w:val="24"/>
              </w:rPr>
              <w:t>的</w:t>
            </w:r>
            <w:r w:rsidR="00CA2397">
              <w:rPr>
                <w:rFonts w:ascii="Times New Roman" w:hAnsi="Times New Roman" w:cs="Times New Roman" w:hint="eastAsia"/>
                <w:bCs/>
                <w:iCs/>
                <w:sz w:val="24"/>
                <w:szCs w:val="24"/>
              </w:rPr>
              <w:t>III</w:t>
            </w:r>
            <w:proofErr w:type="gramStart"/>
            <w:r w:rsidR="00CA2397">
              <w:rPr>
                <w:rFonts w:ascii="Times New Roman" w:hAnsi="Times New Roman" w:cs="Times New Roman" w:hint="eastAsia"/>
                <w:bCs/>
                <w:iCs/>
                <w:sz w:val="24"/>
                <w:szCs w:val="24"/>
              </w:rPr>
              <w:t>期注册</w:t>
            </w:r>
            <w:proofErr w:type="gramEnd"/>
            <w:r w:rsidR="00CA2397">
              <w:rPr>
                <w:rFonts w:ascii="Times New Roman" w:hAnsi="Times New Roman" w:cs="Times New Roman" w:hint="eastAsia"/>
                <w:bCs/>
                <w:iCs/>
                <w:sz w:val="24"/>
                <w:szCs w:val="24"/>
              </w:rPr>
              <w:t>临床研究</w:t>
            </w:r>
            <w:r w:rsidRPr="004D1423">
              <w:rPr>
                <w:rFonts w:ascii="Times New Roman" w:hAnsi="Times New Roman" w:cs="Times New Roman" w:hint="eastAsia"/>
                <w:bCs/>
                <w:iCs/>
                <w:sz w:val="24"/>
                <w:szCs w:val="24"/>
              </w:rPr>
              <w:t>已经完成所有入组，有望在国内最早获批</w:t>
            </w:r>
            <w:r w:rsidR="00CA2397">
              <w:rPr>
                <w:rFonts w:ascii="Times New Roman" w:hAnsi="Times New Roman" w:cs="Times New Roman" w:hint="eastAsia"/>
                <w:bCs/>
                <w:iCs/>
                <w:sz w:val="24"/>
                <w:szCs w:val="24"/>
              </w:rPr>
              <w:t>，国际多中心的</w:t>
            </w:r>
            <w:r w:rsidR="00CA2397">
              <w:rPr>
                <w:rFonts w:ascii="Times New Roman" w:hAnsi="Times New Roman" w:cs="Times New Roman" w:hint="eastAsia"/>
                <w:bCs/>
                <w:iCs/>
                <w:sz w:val="24"/>
                <w:szCs w:val="24"/>
              </w:rPr>
              <w:t>III</w:t>
            </w:r>
            <w:proofErr w:type="gramStart"/>
            <w:r w:rsidR="00CA2397">
              <w:rPr>
                <w:rFonts w:ascii="Times New Roman" w:hAnsi="Times New Roman" w:cs="Times New Roman" w:hint="eastAsia"/>
                <w:bCs/>
                <w:iCs/>
                <w:sz w:val="24"/>
                <w:szCs w:val="24"/>
              </w:rPr>
              <w:t>期注</w:t>
            </w:r>
            <w:proofErr w:type="gramEnd"/>
            <w:r w:rsidR="00CA2397">
              <w:rPr>
                <w:rFonts w:ascii="Times New Roman" w:hAnsi="Times New Roman" w:cs="Times New Roman" w:hint="eastAsia"/>
                <w:bCs/>
                <w:iCs/>
                <w:sz w:val="24"/>
                <w:szCs w:val="24"/>
              </w:rPr>
              <w:t>册临床研究于去年</w:t>
            </w:r>
            <w:r w:rsidR="00CA2397">
              <w:rPr>
                <w:rFonts w:ascii="Times New Roman" w:hAnsi="Times New Roman" w:cs="Times New Roman" w:hint="eastAsia"/>
                <w:bCs/>
                <w:iCs/>
                <w:sz w:val="24"/>
                <w:szCs w:val="24"/>
              </w:rPr>
              <w:t>12</w:t>
            </w:r>
            <w:r w:rsidR="00CA2397">
              <w:rPr>
                <w:rFonts w:ascii="Times New Roman" w:hAnsi="Times New Roman" w:cs="Times New Roman" w:hint="eastAsia"/>
                <w:bCs/>
                <w:iCs/>
                <w:sz w:val="24"/>
                <w:szCs w:val="24"/>
              </w:rPr>
              <w:t>月完成首例患者入组</w:t>
            </w:r>
            <w:r w:rsidRPr="004D1423">
              <w:rPr>
                <w:rFonts w:ascii="Times New Roman" w:hAnsi="Times New Roman" w:cs="Times New Roman" w:hint="eastAsia"/>
                <w:bCs/>
                <w:iCs/>
                <w:sz w:val="24"/>
                <w:szCs w:val="24"/>
              </w:rPr>
              <w:t>。此外，敏感突变的辅助适应症目前处于随访阶段，希望能尽快递交</w:t>
            </w:r>
            <w:r w:rsidRPr="004D1423">
              <w:rPr>
                <w:rFonts w:ascii="Times New Roman" w:hAnsi="Times New Roman" w:cs="Times New Roman" w:hint="eastAsia"/>
                <w:bCs/>
                <w:iCs/>
                <w:sz w:val="24"/>
                <w:szCs w:val="24"/>
              </w:rPr>
              <w:t>NDA</w:t>
            </w:r>
            <w:r w:rsidRPr="004D1423">
              <w:rPr>
                <w:rFonts w:ascii="Times New Roman" w:hAnsi="Times New Roman" w:cs="Times New Roman" w:hint="eastAsia"/>
                <w:bCs/>
                <w:iCs/>
                <w:sz w:val="24"/>
                <w:szCs w:val="24"/>
              </w:rPr>
              <w:t>，</w:t>
            </w:r>
            <w:r w:rsidR="005C4747">
              <w:rPr>
                <w:rFonts w:ascii="Times New Roman" w:hAnsi="Times New Roman" w:cs="Times New Roman" w:hint="eastAsia"/>
                <w:bCs/>
                <w:iCs/>
                <w:sz w:val="24"/>
                <w:szCs w:val="24"/>
              </w:rPr>
              <w:t>公司</w:t>
            </w:r>
            <w:r w:rsidRPr="004D1423">
              <w:rPr>
                <w:rFonts w:ascii="Times New Roman" w:hAnsi="Times New Roman" w:cs="Times New Roman" w:hint="eastAsia"/>
                <w:bCs/>
                <w:iCs/>
                <w:sz w:val="24"/>
                <w:szCs w:val="24"/>
              </w:rPr>
              <w:t>对研究结果有充分的信心；联合化疗针对脑转的注册临床研究</w:t>
            </w:r>
            <w:r w:rsidR="00CA2397">
              <w:rPr>
                <w:rFonts w:ascii="Times New Roman" w:hAnsi="Times New Roman" w:cs="Times New Roman" w:hint="eastAsia"/>
                <w:bCs/>
                <w:iCs/>
                <w:sz w:val="24"/>
                <w:szCs w:val="24"/>
              </w:rPr>
              <w:t>的患者</w:t>
            </w:r>
            <w:r w:rsidRPr="004D1423">
              <w:rPr>
                <w:rFonts w:ascii="Times New Roman" w:hAnsi="Times New Roman" w:cs="Times New Roman" w:hint="eastAsia"/>
                <w:bCs/>
                <w:iCs/>
                <w:sz w:val="24"/>
                <w:szCs w:val="24"/>
              </w:rPr>
              <w:t>入组已经进入尾声；非敏感突变的术后辅助适应症研究是全球最早启动的，目前正在入组过程中</w:t>
            </w:r>
            <w:r w:rsidR="005C4747">
              <w:rPr>
                <w:rFonts w:ascii="Times New Roman" w:hAnsi="Times New Roman" w:cs="Times New Roman" w:hint="eastAsia"/>
                <w:bCs/>
                <w:iCs/>
                <w:sz w:val="24"/>
                <w:szCs w:val="24"/>
              </w:rPr>
              <w:t>。</w:t>
            </w:r>
            <w:r w:rsidR="005C4747" w:rsidRPr="005C4747">
              <w:rPr>
                <w:rFonts w:ascii="Times New Roman" w:hAnsi="Times New Roman" w:cs="Times New Roman" w:hint="eastAsia"/>
                <w:bCs/>
                <w:iCs/>
                <w:sz w:val="24"/>
                <w:szCs w:val="24"/>
              </w:rPr>
              <w:t>除此以外，多项注册临床试验正有序筹备，联合用药及其他相关研究亦同步推进。</w:t>
            </w:r>
            <w:r w:rsidRPr="004D1423">
              <w:rPr>
                <w:rFonts w:ascii="Times New Roman" w:hAnsi="Times New Roman" w:cs="Times New Roman" w:hint="eastAsia"/>
                <w:bCs/>
                <w:iCs/>
                <w:sz w:val="24"/>
                <w:szCs w:val="24"/>
              </w:rPr>
              <w:t>待这些</w:t>
            </w:r>
            <w:r w:rsidR="00B7604A">
              <w:rPr>
                <w:rFonts w:ascii="Times New Roman" w:hAnsi="Times New Roman" w:cs="Times New Roman" w:hint="eastAsia"/>
                <w:bCs/>
                <w:iCs/>
                <w:sz w:val="24"/>
                <w:szCs w:val="24"/>
              </w:rPr>
              <w:t>重要的</w:t>
            </w:r>
            <w:r w:rsidRPr="004D1423">
              <w:rPr>
                <w:rFonts w:ascii="Times New Roman" w:hAnsi="Times New Roman" w:cs="Times New Roman" w:hint="eastAsia"/>
                <w:bCs/>
                <w:iCs/>
                <w:sz w:val="24"/>
                <w:szCs w:val="24"/>
              </w:rPr>
              <w:t>适应症</w:t>
            </w:r>
            <w:r w:rsidR="005C4747">
              <w:rPr>
                <w:rFonts w:ascii="Times New Roman" w:hAnsi="Times New Roman" w:cs="Times New Roman" w:hint="eastAsia"/>
                <w:bCs/>
                <w:iCs/>
                <w:sz w:val="24"/>
                <w:szCs w:val="24"/>
              </w:rPr>
              <w:t>陆续</w:t>
            </w:r>
            <w:r w:rsidRPr="004D1423">
              <w:rPr>
                <w:rFonts w:ascii="Times New Roman" w:hAnsi="Times New Roman" w:cs="Times New Roman" w:hint="eastAsia"/>
                <w:bCs/>
                <w:iCs/>
                <w:sz w:val="24"/>
                <w:szCs w:val="24"/>
              </w:rPr>
              <w:t>获批后，将有效提升</w:t>
            </w:r>
            <w:proofErr w:type="gramStart"/>
            <w:r w:rsidRPr="004D1423">
              <w:rPr>
                <w:rFonts w:ascii="Times New Roman" w:hAnsi="Times New Roman" w:cs="Times New Roman" w:hint="eastAsia"/>
                <w:bCs/>
                <w:iCs/>
                <w:sz w:val="24"/>
                <w:szCs w:val="24"/>
              </w:rPr>
              <w:t>伏美替尼</w:t>
            </w:r>
            <w:proofErr w:type="gramEnd"/>
            <w:r w:rsidRPr="004D1423">
              <w:rPr>
                <w:rFonts w:ascii="Times New Roman" w:hAnsi="Times New Roman" w:cs="Times New Roman" w:hint="eastAsia"/>
                <w:bCs/>
                <w:iCs/>
                <w:sz w:val="24"/>
                <w:szCs w:val="24"/>
              </w:rPr>
              <w:t>在国内和海外的市场占有率。</w:t>
            </w:r>
          </w:p>
          <w:p w14:paraId="6D51313A" w14:textId="3577DE1D" w:rsidR="0007719F" w:rsidRPr="002076DF" w:rsidRDefault="004D1423" w:rsidP="00347BB5">
            <w:pPr>
              <w:spacing w:line="360" w:lineRule="auto"/>
              <w:ind w:firstLineChars="200" w:firstLine="480"/>
              <w:rPr>
                <w:rFonts w:ascii="Times New Roman" w:hAnsi="Times New Roman" w:cs="Times New Roman"/>
                <w:bCs/>
                <w:iCs/>
                <w:sz w:val="24"/>
                <w:szCs w:val="24"/>
              </w:rPr>
            </w:pPr>
            <w:r w:rsidRPr="004D1423">
              <w:rPr>
                <w:rFonts w:ascii="Times New Roman" w:hAnsi="Times New Roman" w:cs="Times New Roman" w:hint="eastAsia"/>
                <w:bCs/>
                <w:iCs/>
                <w:sz w:val="24"/>
                <w:szCs w:val="24"/>
              </w:rPr>
              <w:t>在渗透率方面，未来随着基因检测普及、</w:t>
            </w:r>
            <w:proofErr w:type="gramStart"/>
            <w:r w:rsidRPr="004D1423">
              <w:rPr>
                <w:rFonts w:ascii="Times New Roman" w:hAnsi="Times New Roman" w:cs="Times New Roman" w:hint="eastAsia"/>
                <w:bCs/>
                <w:iCs/>
                <w:sz w:val="24"/>
                <w:szCs w:val="24"/>
              </w:rPr>
              <w:t>医</w:t>
            </w:r>
            <w:proofErr w:type="gramEnd"/>
            <w:r w:rsidRPr="004D1423">
              <w:rPr>
                <w:rFonts w:ascii="Times New Roman" w:hAnsi="Times New Roman" w:cs="Times New Roman" w:hint="eastAsia"/>
                <w:bCs/>
                <w:iCs/>
                <w:sz w:val="24"/>
                <w:szCs w:val="24"/>
              </w:rPr>
              <w:t>保覆盖范围</w:t>
            </w:r>
            <w:r w:rsidRPr="004D1423">
              <w:rPr>
                <w:rFonts w:ascii="Times New Roman" w:hAnsi="Times New Roman" w:cs="Times New Roman" w:hint="eastAsia"/>
                <w:bCs/>
                <w:iCs/>
                <w:sz w:val="24"/>
                <w:szCs w:val="24"/>
              </w:rPr>
              <w:lastRenderedPageBreak/>
              <w:t>扩大、渠道不断下沉，</w:t>
            </w:r>
            <w:proofErr w:type="gramStart"/>
            <w:r w:rsidRPr="004D1423">
              <w:rPr>
                <w:rFonts w:ascii="Times New Roman" w:hAnsi="Times New Roman" w:cs="Times New Roman" w:hint="eastAsia"/>
                <w:bCs/>
                <w:iCs/>
                <w:sz w:val="24"/>
                <w:szCs w:val="24"/>
              </w:rPr>
              <w:t>伏美替</w:t>
            </w:r>
            <w:proofErr w:type="gramEnd"/>
            <w:r w:rsidRPr="004D1423">
              <w:rPr>
                <w:rFonts w:ascii="Times New Roman" w:hAnsi="Times New Roman" w:cs="Times New Roman" w:hint="eastAsia"/>
                <w:bCs/>
                <w:iCs/>
                <w:sz w:val="24"/>
                <w:szCs w:val="24"/>
              </w:rPr>
              <w:t>尼的渗透率</w:t>
            </w:r>
            <w:r w:rsidR="00347BB5">
              <w:rPr>
                <w:rFonts w:ascii="Times New Roman" w:hAnsi="Times New Roman" w:cs="Times New Roman" w:hint="eastAsia"/>
                <w:bCs/>
                <w:iCs/>
                <w:sz w:val="24"/>
                <w:szCs w:val="24"/>
              </w:rPr>
              <w:t>仍然具备</w:t>
            </w:r>
            <w:r w:rsidRPr="004D1423">
              <w:rPr>
                <w:rFonts w:ascii="Times New Roman" w:hAnsi="Times New Roman" w:cs="Times New Roman" w:hint="eastAsia"/>
                <w:bCs/>
                <w:iCs/>
                <w:sz w:val="24"/>
                <w:szCs w:val="24"/>
              </w:rPr>
              <w:t>很大的提升空间。目前公司已经在全国范围内针对有肺癌诊疗潜力的医院已经实现了有效覆盖，尤其是在晚期</w:t>
            </w:r>
            <w:proofErr w:type="gramStart"/>
            <w:r w:rsidRPr="004D1423">
              <w:rPr>
                <w:rFonts w:ascii="Times New Roman" w:hAnsi="Times New Roman" w:cs="Times New Roman" w:hint="eastAsia"/>
                <w:bCs/>
                <w:iCs/>
                <w:sz w:val="24"/>
                <w:szCs w:val="24"/>
              </w:rPr>
              <w:t>一</w:t>
            </w:r>
            <w:proofErr w:type="gramEnd"/>
            <w:r w:rsidRPr="004D1423">
              <w:rPr>
                <w:rFonts w:ascii="Times New Roman" w:hAnsi="Times New Roman" w:cs="Times New Roman" w:hint="eastAsia"/>
                <w:bCs/>
                <w:iCs/>
                <w:sz w:val="24"/>
                <w:szCs w:val="24"/>
              </w:rPr>
              <w:t>二线适应症的覆盖率已经处于三代</w:t>
            </w:r>
            <w:r w:rsidR="00347BB5">
              <w:rPr>
                <w:rFonts w:ascii="Times New Roman" w:hAnsi="Times New Roman" w:cs="Times New Roman" w:hint="eastAsia"/>
                <w:bCs/>
                <w:iCs/>
                <w:sz w:val="24"/>
                <w:szCs w:val="24"/>
              </w:rPr>
              <w:t>E</w:t>
            </w:r>
            <w:r w:rsidR="00347BB5">
              <w:rPr>
                <w:rFonts w:ascii="Times New Roman" w:hAnsi="Times New Roman" w:cs="Times New Roman"/>
                <w:bCs/>
                <w:iCs/>
                <w:sz w:val="24"/>
                <w:szCs w:val="24"/>
              </w:rPr>
              <w:t xml:space="preserve">GFR </w:t>
            </w:r>
            <w:r w:rsidRPr="004D1423">
              <w:rPr>
                <w:rFonts w:ascii="Times New Roman" w:hAnsi="Times New Roman" w:cs="Times New Roman" w:hint="eastAsia"/>
                <w:bCs/>
                <w:iCs/>
                <w:sz w:val="24"/>
                <w:szCs w:val="24"/>
              </w:rPr>
              <w:t>TKI</w:t>
            </w:r>
            <w:r w:rsidRPr="004D1423">
              <w:rPr>
                <w:rFonts w:ascii="Times New Roman" w:hAnsi="Times New Roman" w:cs="Times New Roman" w:hint="eastAsia"/>
                <w:bCs/>
                <w:iCs/>
                <w:sz w:val="24"/>
                <w:szCs w:val="24"/>
              </w:rPr>
              <w:t>产品的竞争优势地位，后续待辅助、</w:t>
            </w:r>
            <w:r w:rsidRPr="004D1423">
              <w:rPr>
                <w:rFonts w:ascii="Times New Roman" w:hAnsi="Times New Roman" w:cs="Times New Roman" w:hint="eastAsia"/>
                <w:bCs/>
                <w:iCs/>
                <w:sz w:val="24"/>
                <w:szCs w:val="24"/>
              </w:rPr>
              <w:t>20</w:t>
            </w:r>
            <w:r w:rsidRPr="004D1423">
              <w:rPr>
                <w:rFonts w:ascii="Times New Roman" w:hAnsi="Times New Roman" w:cs="Times New Roman" w:hint="eastAsia"/>
                <w:bCs/>
                <w:iCs/>
                <w:sz w:val="24"/>
                <w:szCs w:val="24"/>
              </w:rPr>
              <w:t>外显子插入突变</w:t>
            </w:r>
            <w:r w:rsidR="00CA2397">
              <w:rPr>
                <w:rFonts w:ascii="Times New Roman" w:hAnsi="Times New Roman" w:cs="Times New Roman" w:hint="eastAsia"/>
                <w:bCs/>
                <w:iCs/>
                <w:sz w:val="24"/>
                <w:szCs w:val="24"/>
              </w:rPr>
              <w:t>一线</w:t>
            </w:r>
            <w:r w:rsidRPr="004D1423">
              <w:rPr>
                <w:rFonts w:ascii="Times New Roman" w:hAnsi="Times New Roman" w:cs="Times New Roman" w:hint="eastAsia"/>
                <w:bCs/>
                <w:iCs/>
                <w:sz w:val="24"/>
                <w:szCs w:val="24"/>
              </w:rPr>
              <w:t>、</w:t>
            </w:r>
            <w:r w:rsidRPr="004D1423">
              <w:rPr>
                <w:rFonts w:ascii="Times New Roman" w:hAnsi="Times New Roman" w:cs="Times New Roman" w:hint="eastAsia"/>
                <w:bCs/>
                <w:iCs/>
                <w:sz w:val="24"/>
                <w:szCs w:val="24"/>
              </w:rPr>
              <w:t>PACC</w:t>
            </w:r>
            <w:r w:rsidRPr="004D1423">
              <w:rPr>
                <w:rFonts w:ascii="Times New Roman" w:hAnsi="Times New Roman" w:cs="Times New Roman" w:hint="eastAsia"/>
                <w:bCs/>
                <w:iCs/>
                <w:sz w:val="24"/>
                <w:szCs w:val="24"/>
              </w:rPr>
              <w:t>突变等新适应症获批后，公司也会加速提升对应领域的覆盖率。</w:t>
            </w:r>
          </w:p>
          <w:p w14:paraId="5EEA1708" w14:textId="77777777" w:rsidR="00BB2F45" w:rsidRPr="00BB2F45" w:rsidRDefault="00BB2F45" w:rsidP="00347BB5">
            <w:pPr>
              <w:spacing w:line="360" w:lineRule="auto"/>
              <w:rPr>
                <w:rFonts w:ascii="Times New Roman" w:hAnsi="Times New Roman" w:cs="Times New Roman"/>
                <w:bCs/>
                <w:iCs/>
                <w:color w:val="000000"/>
                <w:sz w:val="24"/>
                <w:szCs w:val="24"/>
              </w:rPr>
            </w:pPr>
          </w:p>
          <w:p w14:paraId="363D707E" w14:textId="524F5B76" w:rsidR="00496FE0" w:rsidRDefault="00790F05" w:rsidP="00A80198">
            <w:pPr>
              <w:spacing w:line="360" w:lineRule="auto"/>
              <w:ind w:firstLineChars="200" w:firstLine="482"/>
              <w:rPr>
                <w:rFonts w:ascii="Times New Roman" w:hAnsi="Times New Roman" w:cs="Times New Roman"/>
                <w:b/>
                <w:bCs/>
                <w:iCs/>
                <w:color w:val="000000"/>
                <w:sz w:val="24"/>
                <w:szCs w:val="24"/>
              </w:rPr>
            </w:pPr>
            <w:r w:rsidRPr="0076313F">
              <w:rPr>
                <w:rFonts w:ascii="Times New Roman" w:hAnsi="Times New Roman" w:cs="Times New Roman"/>
                <w:b/>
                <w:bCs/>
                <w:iCs/>
                <w:color w:val="000000"/>
                <w:sz w:val="24"/>
                <w:szCs w:val="24"/>
              </w:rPr>
              <w:t>问题六：</w:t>
            </w:r>
            <w:r w:rsidR="00496FE0" w:rsidRPr="0076313F">
              <w:rPr>
                <w:rFonts w:ascii="Times New Roman" w:hAnsi="Times New Roman" w:cs="Times New Roman" w:hint="eastAsia"/>
                <w:b/>
                <w:bCs/>
                <w:iCs/>
                <w:color w:val="000000"/>
                <w:sz w:val="24"/>
                <w:szCs w:val="24"/>
              </w:rPr>
              <w:t>公司自</w:t>
            </w:r>
            <w:proofErr w:type="gramStart"/>
            <w:r w:rsidR="00496FE0" w:rsidRPr="0076313F">
              <w:rPr>
                <w:rFonts w:ascii="Times New Roman" w:hAnsi="Times New Roman" w:cs="Times New Roman" w:hint="eastAsia"/>
                <w:b/>
                <w:bCs/>
                <w:iCs/>
                <w:color w:val="000000"/>
                <w:sz w:val="24"/>
                <w:szCs w:val="24"/>
              </w:rPr>
              <w:t>研</w:t>
            </w:r>
            <w:proofErr w:type="gramEnd"/>
            <w:r w:rsidR="00496FE0" w:rsidRPr="0076313F">
              <w:rPr>
                <w:rFonts w:ascii="Times New Roman" w:hAnsi="Times New Roman" w:cs="Times New Roman" w:hint="eastAsia"/>
                <w:b/>
                <w:bCs/>
                <w:iCs/>
                <w:color w:val="000000"/>
                <w:sz w:val="24"/>
                <w:szCs w:val="24"/>
              </w:rPr>
              <w:t>大分子药物的布局思路</w:t>
            </w:r>
            <w:r w:rsidR="000C0D8A" w:rsidRPr="0076313F">
              <w:rPr>
                <w:rFonts w:ascii="Times New Roman" w:hAnsi="Times New Roman" w:cs="Times New Roman" w:hint="eastAsia"/>
                <w:b/>
                <w:bCs/>
                <w:iCs/>
                <w:color w:val="000000"/>
                <w:sz w:val="24"/>
                <w:szCs w:val="24"/>
              </w:rPr>
              <w:t>和进展</w:t>
            </w:r>
            <w:r w:rsidR="00496FE0" w:rsidRPr="0076313F">
              <w:rPr>
                <w:rFonts w:ascii="Times New Roman" w:hAnsi="Times New Roman" w:cs="Times New Roman" w:hint="eastAsia"/>
                <w:b/>
                <w:bCs/>
                <w:iCs/>
                <w:color w:val="000000"/>
                <w:sz w:val="24"/>
                <w:szCs w:val="24"/>
              </w:rPr>
              <w:t>？</w:t>
            </w:r>
          </w:p>
          <w:p w14:paraId="6BCA2E44" w14:textId="755FC37B" w:rsidR="0007719F" w:rsidRPr="0007719F" w:rsidRDefault="00790F05" w:rsidP="009A343E">
            <w:pPr>
              <w:spacing w:line="360" w:lineRule="auto"/>
              <w:ind w:firstLineChars="200" w:firstLine="480"/>
              <w:rPr>
                <w:rFonts w:ascii="Times New Roman" w:hAnsi="Times New Roman" w:cs="Times New Roman"/>
                <w:bCs/>
                <w:iCs/>
                <w:sz w:val="24"/>
                <w:szCs w:val="24"/>
              </w:rPr>
            </w:pPr>
            <w:r w:rsidRPr="0034674A">
              <w:rPr>
                <w:rFonts w:ascii="Times New Roman" w:hAnsi="Times New Roman" w:cs="Times New Roman"/>
                <w:bCs/>
                <w:iCs/>
                <w:sz w:val="24"/>
                <w:szCs w:val="24"/>
              </w:rPr>
              <w:t>答：</w:t>
            </w:r>
            <w:r w:rsidR="00EA115B">
              <w:rPr>
                <w:rFonts w:ascii="Times New Roman" w:hAnsi="Times New Roman" w:cs="Times New Roman" w:hint="eastAsia"/>
                <w:bCs/>
                <w:iCs/>
                <w:sz w:val="24"/>
                <w:szCs w:val="24"/>
              </w:rPr>
              <w:t>公司自</w:t>
            </w:r>
            <w:r w:rsidR="0007719F" w:rsidRPr="0007719F">
              <w:rPr>
                <w:rFonts w:ascii="Times New Roman" w:hAnsi="Times New Roman" w:cs="Times New Roman" w:hint="eastAsia"/>
                <w:bCs/>
                <w:iCs/>
                <w:sz w:val="24"/>
                <w:szCs w:val="24"/>
              </w:rPr>
              <w:t>2024</w:t>
            </w:r>
            <w:r w:rsidR="0007719F" w:rsidRPr="0007719F">
              <w:rPr>
                <w:rFonts w:ascii="Times New Roman" w:hAnsi="Times New Roman" w:cs="Times New Roman" w:hint="eastAsia"/>
                <w:bCs/>
                <w:iCs/>
                <w:sz w:val="24"/>
                <w:szCs w:val="24"/>
              </w:rPr>
              <w:t>年</w:t>
            </w:r>
            <w:r w:rsidR="0007719F" w:rsidRPr="0007719F">
              <w:rPr>
                <w:rFonts w:ascii="Times New Roman" w:hAnsi="Times New Roman" w:cs="Times New Roman" w:hint="eastAsia"/>
                <w:bCs/>
                <w:iCs/>
                <w:sz w:val="24"/>
                <w:szCs w:val="24"/>
              </w:rPr>
              <w:t>7</w:t>
            </w:r>
            <w:r w:rsidR="0007719F" w:rsidRPr="0007719F">
              <w:rPr>
                <w:rFonts w:ascii="Times New Roman" w:hAnsi="Times New Roman" w:cs="Times New Roman" w:hint="eastAsia"/>
                <w:bCs/>
                <w:iCs/>
                <w:sz w:val="24"/>
                <w:szCs w:val="24"/>
              </w:rPr>
              <w:t>月</w:t>
            </w:r>
            <w:r w:rsidR="00EA115B">
              <w:rPr>
                <w:rFonts w:ascii="Times New Roman" w:hAnsi="Times New Roman" w:cs="Times New Roman" w:hint="eastAsia"/>
                <w:bCs/>
                <w:iCs/>
                <w:sz w:val="24"/>
                <w:szCs w:val="24"/>
              </w:rPr>
              <w:t>起</w:t>
            </w:r>
            <w:r w:rsidR="0007719F" w:rsidRPr="0007719F">
              <w:rPr>
                <w:rFonts w:ascii="Times New Roman" w:hAnsi="Times New Roman" w:cs="Times New Roman" w:hint="eastAsia"/>
                <w:bCs/>
                <w:iCs/>
                <w:sz w:val="24"/>
                <w:szCs w:val="24"/>
              </w:rPr>
              <w:t>引进大分子团队、组建大分子研发部门，</w:t>
            </w:r>
            <w:r w:rsidR="00EA115B">
              <w:rPr>
                <w:rFonts w:ascii="Times New Roman" w:hAnsi="Times New Roman" w:cs="Times New Roman" w:hint="eastAsia"/>
                <w:bCs/>
                <w:iCs/>
                <w:sz w:val="24"/>
                <w:szCs w:val="24"/>
              </w:rPr>
              <w:t>至今</w:t>
            </w:r>
            <w:r w:rsidR="0007719F" w:rsidRPr="0007719F">
              <w:rPr>
                <w:rFonts w:ascii="Times New Roman" w:hAnsi="Times New Roman" w:cs="Times New Roman" w:hint="eastAsia"/>
                <w:bCs/>
                <w:iCs/>
                <w:sz w:val="24"/>
                <w:szCs w:val="24"/>
              </w:rPr>
              <w:t>已经取得了非常多阶段性的进展，相关布局思路和进展如下：</w:t>
            </w:r>
          </w:p>
          <w:p w14:paraId="465DD3CC" w14:textId="7F4A008C" w:rsidR="0007719F" w:rsidRPr="0007719F" w:rsidRDefault="0072437A" w:rsidP="0007719F">
            <w:pPr>
              <w:spacing w:line="360" w:lineRule="auto"/>
              <w:ind w:firstLineChars="200" w:firstLine="480"/>
              <w:rPr>
                <w:rFonts w:ascii="Times New Roman" w:hAnsi="Times New Roman" w:cs="Times New Roman"/>
                <w:bCs/>
                <w:iCs/>
                <w:sz w:val="24"/>
                <w:szCs w:val="24"/>
              </w:rPr>
            </w:pPr>
            <w:r>
              <w:rPr>
                <w:rFonts w:ascii="Times New Roman" w:hAnsi="Times New Roman" w:cs="Times New Roman" w:hint="eastAsia"/>
                <w:bCs/>
                <w:iCs/>
                <w:sz w:val="24"/>
                <w:szCs w:val="24"/>
              </w:rPr>
              <w:t>在</w:t>
            </w:r>
            <w:r w:rsidR="0007719F" w:rsidRPr="0007719F">
              <w:rPr>
                <w:rFonts w:ascii="Times New Roman" w:hAnsi="Times New Roman" w:cs="Times New Roman" w:hint="eastAsia"/>
                <w:bCs/>
                <w:iCs/>
                <w:sz w:val="24"/>
                <w:szCs w:val="24"/>
              </w:rPr>
              <w:t>大分子管线设计方面，目前公司仍主要聚焦在肿瘤领域，未来有合适的机会也会拓展到其他治疗领域。公司从</w:t>
            </w:r>
            <w:r w:rsidR="0007719F" w:rsidRPr="0007719F">
              <w:rPr>
                <w:rFonts w:ascii="Times New Roman" w:hAnsi="Times New Roman" w:cs="Times New Roman" w:hint="eastAsia"/>
                <w:bCs/>
                <w:iCs/>
                <w:sz w:val="24"/>
                <w:szCs w:val="24"/>
              </w:rPr>
              <w:t>ADC</w:t>
            </w:r>
            <w:r w:rsidR="0007719F" w:rsidRPr="0007719F">
              <w:rPr>
                <w:rFonts w:ascii="Times New Roman" w:hAnsi="Times New Roman" w:cs="Times New Roman" w:hint="eastAsia"/>
                <w:bCs/>
                <w:iCs/>
                <w:sz w:val="24"/>
                <w:szCs w:val="24"/>
              </w:rPr>
              <w:t>赛道开始切入，在研发上不会单纯做</w:t>
            </w:r>
            <w:r w:rsidR="0007719F" w:rsidRPr="0007719F">
              <w:rPr>
                <w:rFonts w:ascii="Times New Roman" w:hAnsi="Times New Roman" w:cs="Times New Roman" w:hint="eastAsia"/>
                <w:bCs/>
                <w:iCs/>
                <w:sz w:val="24"/>
                <w:szCs w:val="24"/>
              </w:rPr>
              <w:t>Follow</w:t>
            </w:r>
            <w:r w:rsidR="0007719F" w:rsidRPr="0007719F">
              <w:rPr>
                <w:rFonts w:ascii="Times New Roman" w:hAnsi="Times New Roman" w:cs="Times New Roman" w:hint="eastAsia"/>
                <w:bCs/>
                <w:iCs/>
                <w:sz w:val="24"/>
                <w:szCs w:val="24"/>
              </w:rPr>
              <w:t>式的布局，而是会重点关注差异化突破，目前已经构建</w:t>
            </w:r>
            <w:proofErr w:type="gramStart"/>
            <w:r w:rsidR="0007719F" w:rsidRPr="0007719F">
              <w:rPr>
                <w:rFonts w:ascii="Times New Roman" w:hAnsi="Times New Roman" w:cs="Times New Roman" w:hint="eastAsia"/>
                <w:bCs/>
                <w:iCs/>
                <w:sz w:val="24"/>
                <w:szCs w:val="24"/>
              </w:rPr>
              <w:t>起具备</w:t>
            </w:r>
            <w:proofErr w:type="gramEnd"/>
            <w:r w:rsidR="0007719F" w:rsidRPr="0007719F">
              <w:rPr>
                <w:rFonts w:ascii="Times New Roman" w:hAnsi="Times New Roman" w:cs="Times New Roman" w:hint="eastAsia"/>
                <w:bCs/>
                <w:iCs/>
                <w:sz w:val="24"/>
                <w:szCs w:val="24"/>
              </w:rPr>
              <w:t>自身差异性的</w:t>
            </w:r>
            <w:r w:rsidR="0007719F" w:rsidRPr="0007719F">
              <w:rPr>
                <w:rFonts w:ascii="Times New Roman" w:hAnsi="Times New Roman" w:cs="Times New Roman" w:hint="eastAsia"/>
                <w:bCs/>
                <w:iCs/>
                <w:sz w:val="24"/>
                <w:szCs w:val="24"/>
              </w:rPr>
              <w:t>ADC</w:t>
            </w:r>
            <w:r w:rsidR="0007719F" w:rsidRPr="0007719F">
              <w:rPr>
                <w:rFonts w:ascii="Times New Roman" w:hAnsi="Times New Roman" w:cs="Times New Roman" w:hint="eastAsia"/>
                <w:bCs/>
                <w:iCs/>
                <w:sz w:val="24"/>
                <w:szCs w:val="24"/>
              </w:rPr>
              <w:t>技术壁垒，主要体现以下在几个方面：第一是靶点布局，</w:t>
            </w:r>
            <w:r w:rsidR="00A11C89" w:rsidRPr="0007719F">
              <w:rPr>
                <w:rFonts w:ascii="Times New Roman" w:hAnsi="Times New Roman" w:cs="Times New Roman" w:hint="eastAsia"/>
                <w:bCs/>
                <w:iCs/>
                <w:sz w:val="24"/>
                <w:szCs w:val="24"/>
              </w:rPr>
              <w:t>包含了部分与</w:t>
            </w:r>
            <w:proofErr w:type="gramStart"/>
            <w:r w:rsidR="00A11C89" w:rsidRPr="0007719F">
              <w:rPr>
                <w:rFonts w:ascii="Times New Roman" w:hAnsi="Times New Roman" w:cs="Times New Roman" w:hint="eastAsia"/>
                <w:bCs/>
                <w:iCs/>
                <w:sz w:val="24"/>
                <w:szCs w:val="24"/>
              </w:rPr>
              <w:t>伏美替尼</w:t>
            </w:r>
            <w:proofErr w:type="gramEnd"/>
            <w:r w:rsidR="00A11C89" w:rsidRPr="0007719F">
              <w:rPr>
                <w:rFonts w:ascii="Times New Roman" w:hAnsi="Times New Roman" w:cs="Times New Roman" w:hint="eastAsia"/>
                <w:bCs/>
                <w:iCs/>
                <w:sz w:val="24"/>
                <w:szCs w:val="24"/>
              </w:rPr>
              <w:t>有协同效应的靶点</w:t>
            </w:r>
            <w:r w:rsidR="00A11C89">
              <w:rPr>
                <w:rFonts w:ascii="Times New Roman" w:hAnsi="Times New Roman" w:cs="Times New Roman" w:hint="eastAsia"/>
                <w:bCs/>
                <w:iCs/>
                <w:sz w:val="24"/>
                <w:szCs w:val="24"/>
              </w:rPr>
              <w:t>，除此之外，</w:t>
            </w:r>
            <w:r w:rsidR="0007719F" w:rsidRPr="0007719F">
              <w:rPr>
                <w:rFonts w:ascii="Times New Roman" w:hAnsi="Times New Roman" w:cs="Times New Roman" w:hint="eastAsia"/>
                <w:bCs/>
                <w:iCs/>
                <w:sz w:val="24"/>
                <w:szCs w:val="24"/>
              </w:rPr>
              <w:t>公司坚持差异化的策略，</w:t>
            </w:r>
            <w:r w:rsidR="00A11C89">
              <w:rPr>
                <w:rFonts w:ascii="Times New Roman" w:hAnsi="Times New Roman" w:cs="Times New Roman" w:hint="eastAsia"/>
                <w:bCs/>
                <w:iCs/>
                <w:sz w:val="24"/>
                <w:szCs w:val="24"/>
              </w:rPr>
              <w:t>靶点</w:t>
            </w:r>
            <w:r w:rsidR="0007719F" w:rsidRPr="0007719F">
              <w:rPr>
                <w:rFonts w:ascii="Times New Roman" w:hAnsi="Times New Roman" w:cs="Times New Roman" w:hint="eastAsia"/>
                <w:bCs/>
                <w:iCs/>
                <w:sz w:val="24"/>
                <w:szCs w:val="24"/>
              </w:rPr>
              <w:t>布局面向未被满足的临床需求；第二是毒素优化，公司已经完成了深度的技术迭代，搭建起了自主的毒素平台，从临床前数据来看，相较于同类产品，在治疗窗口上有更大的拓展；第三是分子设计，公司覆盖了单抗、双抗、多抗</w:t>
            </w:r>
            <w:proofErr w:type="spellStart"/>
            <w:r w:rsidR="0007719F" w:rsidRPr="0007719F">
              <w:rPr>
                <w:rFonts w:ascii="Times New Roman" w:hAnsi="Times New Roman" w:cs="Times New Roman" w:hint="eastAsia"/>
                <w:bCs/>
                <w:iCs/>
                <w:sz w:val="24"/>
                <w:szCs w:val="24"/>
              </w:rPr>
              <w:t>ADC</w:t>
            </w:r>
            <w:proofErr w:type="spellEnd"/>
            <w:r w:rsidR="0007719F" w:rsidRPr="0007719F">
              <w:rPr>
                <w:rFonts w:ascii="Times New Roman" w:hAnsi="Times New Roman" w:cs="Times New Roman" w:hint="eastAsia"/>
                <w:bCs/>
                <w:iCs/>
                <w:sz w:val="24"/>
                <w:szCs w:val="24"/>
              </w:rPr>
              <w:t>等不同的分子类型，毒素类型也有单毒素和双毒素的组合，这些都是大分子团队尤为重要的技术突破，临床前数据</w:t>
            </w:r>
            <w:r w:rsidR="00A11C89">
              <w:rPr>
                <w:rFonts w:ascii="Times New Roman" w:hAnsi="Times New Roman" w:cs="Times New Roman" w:hint="eastAsia"/>
                <w:bCs/>
                <w:iCs/>
                <w:sz w:val="24"/>
                <w:szCs w:val="24"/>
              </w:rPr>
              <w:t>显示相关产品具有</w:t>
            </w:r>
            <w:r w:rsidR="0007719F" w:rsidRPr="0007719F">
              <w:rPr>
                <w:rFonts w:ascii="Times New Roman" w:hAnsi="Times New Roman" w:cs="Times New Roman" w:hint="eastAsia"/>
                <w:bCs/>
                <w:iCs/>
                <w:sz w:val="24"/>
                <w:szCs w:val="24"/>
              </w:rPr>
              <w:t>“高效低毒”的</w:t>
            </w:r>
            <w:r w:rsidR="00A11C89">
              <w:rPr>
                <w:rFonts w:ascii="Times New Roman" w:hAnsi="Times New Roman" w:cs="Times New Roman" w:hint="eastAsia"/>
                <w:bCs/>
                <w:iCs/>
                <w:sz w:val="24"/>
                <w:szCs w:val="24"/>
              </w:rPr>
              <w:t>特征</w:t>
            </w:r>
            <w:r w:rsidR="0007719F" w:rsidRPr="0007719F">
              <w:rPr>
                <w:rFonts w:ascii="Times New Roman" w:hAnsi="Times New Roman" w:cs="Times New Roman" w:hint="eastAsia"/>
                <w:bCs/>
                <w:iCs/>
                <w:sz w:val="24"/>
                <w:szCs w:val="24"/>
              </w:rPr>
              <w:t>，在多个试验模型中都展现出了优于</w:t>
            </w:r>
            <w:proofErr w:type="gramStart"/>
            <w:r w:rsidR="0007719F" w:rsidRPr="0007719F">
              <w:rPr>
                <w:rFonts w:ascii="Times New Roman" w:hAnsi="Times New Roman" w:cs="Times New Roman" w:hint="eastAsia"/>
                <w:bCs/>
                <w:iCs/>
                <w:sz w:val="24"/>
                <w:szCs w:val="24"/>
              </w:rPr>
              <w:t>同类竞品的</w:t>
            </w:r>
            <w:proofErr w:type="gramEnd"/>
            <w:r w:rsidR="0007719F" w:rsidRPr="0007719F">
              <w:rPr>
                <w:rFonts w:ascii="Times New Roman" w:hAnsi="Times New Roman" w:cs="Times New Roman" w:hint="eastAsia"/>
                <w:bCs/>
                <w:iCs/>
                <w:sz w:val="24"/>
                <w:szCs w:val="24"/>
              </w:rPr>
              <w:t>效果。</w:t>
            </w:r>
          </w:p>
          <w:p w14:paraId="189324EF" w14:textId="770FD9D6" w:rsidR="0007719F" w:rsidRPr="0007719F" w:rsidRDefault="0007719F" w:rsidP="00E10864">
            <w:pPr>
              <w:spacing w:line="360" w:lineRule="auto"/>
              <w:ind w:firstLineChars="200" w:firstLine="480"/>
              <w:rPr>
                <w:rFonts w:ascii="Times New Roman" w:hAnsi="Times New Roman" w:cs="Times New Roman"/>
                <w:bCs/>
                <w:iCs/>
                <w:sz w:val="24"/>
                <w:szCs w:val="24"/>
              </w:rPr>
            </w:pPr>
            <w:r w:rsidRPr="0007719F">
              <w:rPr>
                <w:rFonts w:ascii="Times New Roman" w:hAnsi="Times New Roman" w:cs="Times New Roman" w:hint="eastAsia"/>
                <w:bCs/>
                <w:iCs/>
                <w:sz w:val="24"/>
                <w:szCs w:val="24"/>
              </w:rPr>
              <w:t>大分子团队成立至今虽只有两年时间，很快就会进入研发成果兑现期</w:t>
            </w:r>
            <w:r w:rsidR="0072437A">
              <w:rPr>
                <w:rFonts w:ascii="Times New Roman" w:hAnsi="Times New Roman" w:cs="Times New Roman" w:hint="eastAsia"/>
                <w:bCs/>
                <w:iCs/>
                <w:sz w:val="24"/>
                <w:szCs w:val="24"/>
              </w:rPr>
              <w:t>。</w:t>
            </w:r>
            <w:r w:rsidR="000F3A22" w:rsidRPr="000F3A22">
              <w:rPr>
                <w:rFonts w:ascii="Times New Roman" w:hAnsi="Times New Roman" w:cs="Times New Roman" w:hint="eastAsia"/>
                <w:bCs/>
                <w:iCs/>
                <w:sz w:val="24"/>
                <w:szCs w:val="24"/>
              </w:rPr>
              <w:t>公司计划于</w:t>
            </w:r>
            <w:r w:rsidR="000F3A22" w:rsidRPr="000F3A22">
              <w:rPr>
                <w:rFonts w:ascii="Times New Roman" w:hAnsi="Times New Roman" w:cs="Times New Roman" w:hint="eastAsia"/>
                <w:bCs/>
                <w:iCs/>
                <w:sz w:val="24"/>
                <w:szCs w:val="24"/>
              </w:rPr>
              <w:t>2026</w:t>
            </w:r>
            <w:r w:rsidR="000F3A22" w:rsidRPr="000F3A22">
              <w:rPr>
                <w:rFonts w:ascii="Times New Roman" w:hAnsi="Times New Roman" w:cs="Times New Roman" w:hint="eastAsia"/>
                <w:bCs/>
                <w:iCs/>
                <w:sz w:val="24"/>
                <w:szCs w:val="24"/>
              </w:rPr>
              <w:t>年</w:t>
            </w:r>
            <w:r w:rsidR="000F3A22" w:rsidRPr="000F3A22">
              <w:rPr>
                <w:rFonts w:ascii="Times New Roman" w:hAnsi="Times New Roman" w:cs="Times New Roman" w:hint="eastAsia"/>
                <w:bCs/>
                <w:iCs/>
                <w:sz w:val="24"/>
                <w:szCs w:val="24"/>
              </w:rPr>
              <w:t>9</w:t>
            </w:r>
            <w:r w:rsidR="000F3A22" w:rsidRPr="000F3A22">
              <w:rPr>
                <w:rFonts w:ascii="Times New Roman" w:hAnsi="Times New Roman" w:cs="Times New Roman" w:hint="eastAsia"/>
                <w:bCs/>
                <w:iCs/>
                <w:sz w:val="24"/>
                <w:szCs w:val="24"/>
              </w:rPr>
              <w:t>月递交自</w:t>
            </w:r>
            <w:proofErr w:type="gramStart"/>
            <w:r w:rsidR="000F3A22" w:rsidRPr="000F3A22">
              <w:rPr>
                <w:rFonts w:ascii="Times New Roman" w:hAnsi="Times New Roman" w:cs="Times New Roman" w:hint="eastAsia"/>
                <w:bCs/>
                <w:iCs/>
                <w:sz w:val="24"/>
                <w:szCs w:val="24"/>
              </w:rPr>
              <w:t>研</w:t>
            </w:r>
            <w:proofErr w:type="gramEnd"/>
            <w:r w:rsidR="000F3A22" w:rsidRPr="000F3A22">
              <w:rPr>
                <w:rFonts w:ascii="Times New Roman" w:hAnsi="Times New Roman" w:cs="Times New Roman" w:hint="eastAsia"/>
                <w:bCs/>
                <w:iCs/>
                <w:sz w:val="24"/>
                <w:szCs w:val="24"/>
              </w:rPr>
              <w:t>的第一个</w:t>
            </w:r>
            <w:r w:rsidR="000F3A22" w:rsidRPr="000F3A22">
              <w:rPr>
                <w:rFonts w:ascii="Times New Roman" w:hAnsi="Times New Roman" w:cs="Times New Roman" w:hint="eastAsia"/>
                <w:bCs/>
                <w:iCs/>
                <w:sz w:val="24"/>
                <w:szCs w:val="24"/>
              </w:rPr>
              <w:t>ADC</w:t>
            </w:r>
            <w:r w:rsidR="000F3A22" w:rsidRPr="000F3A22">
              <w:rPr>
                <w:rFonts w:ascii="Times New Roman" w:hAnsi="Times New Roman" w:cs="Times New Roman" w:hint="eastAsia"/>
                <w:bCs/>
                <w:iCs/>
                <w:sz w:val="24"/>
                <w:szCs w:val="24"/>
              </w:rPr>
              <w:t>产品的全球</w:t>
            </w:r>
            <w:r w:rsidR="000F3A22" w:rsidRPr="000F3A22">
              <w:rPr>
                <w:rFonts w:ascii="Times New Roman" w:hAnsi="Times New Roman" w:cs="Times New Roman" w:hint="eastAsia"/>
                <w:bCs/>
                <w:iCs/>
                <w:sz w:val="24"/>
                <w:szCs w:val="24"/>
              </w:rPr>
              <w:t>IND</w:t>
            </w:r>
            <w:r w:rsidR="000F3A22" w:rsidRPr="000F3A22">
              <w:rPr>
                <w:rFonts w:ascii="Times New Roman" w:hAnsi="Times New Roman" w:cs="Times New Roman" w:hint="eastAsia"/>
                <w:bCs/>
                <w:iCs/>
                <w:sz w:val="24"/>
                <w:szCs w:val="24"/>
              </w:rPr>
              <w:t>申报；结合当前</w:t>
            </w:r>
            <w:r w:rsidR="000F3A22" w:rsidRPr="000F3A22">
              <w:rPr>
                <w:rFonts w:ascii="Times New Roman" w:hAnsi="Times New Roman" w:cs="Times New Roman" w:hint="eastAsia"/>
                <w:bCs/>
                <w:iCs/>
                <w:sz w:val="24"/>
                <w:szCs w:val="24"/>
              </w:rPr>
              <w:t>CMC</w:t>
            </w:r>
            <w:r w:rsidR="000F3A22" w:rsidRPr="0007719F">
              <w:rPr>
                <w:rFonts w:ascii="Times New Roman" w:hAnsi="Times New Roman" w:cs="Times New Roman" w:hint="eastAsia"/>
                <w:bCs/>
                <w:iCs/>
                <w:sz w:val="24"/>
                <w:szCs w:val="24"/>
              </w:rPr>
              <w:t>进展计划</w:t>
            </w:r>
            <w:r w:rsidR="000F3A22" w:rsidRPr="000F3A22">
              <w:rPr>
                <w:rFonts w:ascii="Times New Roman" w:hAnsi="Times New Roman" w:cs="Times New Roman" w:hint="eastAsia"/>
                <w:bCs/>
                <w:iCs/>
                <w:sz w:val="24"/>
                <w:szCs w:val="24"/>
              </w:rPr>
              <w:t>，预</w:t>
            </w:r>
            <w:r w:rsidR="000F3A22" w:rsidRPr="000F3A22">
              <w:rPr>
                <w:rFonts w:ascii="Times New Roman" w:hAnsi="Times New Roman" w:cs="Times New Roman" w:hint="eastAsia"/>
                <w:bCs/>
                <w:iCs/>
                <w:sz w:val="24"/>
                <w:szCs w:val="24"/>
              </w:rPr>
              <w:lastRenderedPageBreak/>
              <w:t>计</w:t>
            </w:r>
            <w:r w:rsidR="000F3A22" w:rsidRPr="000F3A22">
              <w:rPr>
                <w:rFonts w:ascii="Times New Roman" w:hAnsi="Times New Roman" w:cs="Times New Roman" w:hint="eastAsia"/>
                <w:bCs/>
                <w:iCs/>
                <w:sz w:val="24"/>
                <w:szCs w:val="24"/>
              </w:rPr>
              <w:t>2027</w:t>
            </w:r>
            <w:r w:rsidR="000F3A22" w:rsidRPr="000F3A22">
              <w:rPr>
                <w:rFonts w:ascii="Times New Roman" w:hAnsi="Times New Roman" w:cs="Times New Roman" w:hint="eastAsia"/>
                <w:bCs/>
                <w:iCs/>
                <w:sz w:val="24"/>
                <w:szCs w:val="24"/>
              </w:rPr>
              <w:t>年一季度</w:t>
            </w:r>
            <w:r w:rsidR="000F3A22">
              <w:rPr>
                <w:rFonts w:ascii="Times New Roman" w:hAnsi="Times New Roman" w:cs="Times New Roman" w:hint="eastAsia"/>
                <w:bCs/>
                <w:iCs/>
                <w:sz w:val="24"/>
                <w:szCs w:val="24"/>
              </w:rPr>
              <w:t>公司</w:t>
            </w:r>
            <w:r w:rsidR="000F3A22" w:rsidRPr="000F3A22">
              <w:rPr>
                <w:rFonts w:ascii="Times New Roman" w:hAnsi="Times New Roman" w:cs="Times New Roman" w:hint="eastAsia"/>
                <w:bCs/>
                <w:iCs/>
                <w:sz w:val="24"/>
                <w:szCs w:val="24"/>
              </w:rPr>
              <w:t>有望递交第二个</w:t>
            </w:r>
            <w:r w:rsidR="000F3A22" w:rsidRPr="000F3A22">
              <w:rPr>
                <w:rFonts w:ascii="Times New Roman" w:hAnsi="Times New Roman" w:cs="Times New Roman" w:hint="eastAsia"/>
                <w:bCs/>
                <w:iCs/>
                <w:sz w:val="24"/>
                <w:szCs w:val="24"/>
              </w:rPr>
              <w:t>ADC</w:t>
            </w:r>
            <w:r w:rsidR="000F3A22" w:rsidRPr="000F3A22">
              <w:rPr>
                <w:rFonts w:ascii="Times New Roman" w:hAnsi="Times New Roman" w:cs="Times New Roman" w:hint="eastAsia"/>
                <w:bCs/>
                <w:iCs/>
                <w:sz w:val="24"/>
                <w:szCs w:val="24"/>
              </w:rPr>
              <w:t>产品的</w:t>
            </w:r>
            <w:r w:rsidR="000F3A22" w:rsidRPr="000F3A22">
              <w:rPr>
                <w:rFonts w:ascii="Times New Roman" w:hAnsi="Times New Roman" w:cs="Times New Roman" w:hint="eastAsia"/>
                <w:bCs/>
                <w:iCs/>
                <w:sz w:val="24"/>
                <w:szCs w:val="24"/>
              </w:rPr>
              <w:t>IND</w:t>
            </w:r>
            <w:r w:rsidR="000F3A22" w:rsidRPr="000F3A22">
              <w:rPr>
                <w:rFonts w:ascii="Times New Roman" w:hAnsi="Times New Roman" w:cs="Times New Roman" w:hint="eastAsia"/>
                <w:bCs/>
                <w:iCs/>
                <w:sz w:val="24"/>
                <w:szCs w:val="24"/>
              </w:rPr>
              <w:t>申报。</w:t>
            </w:r>
            <w:r w:rsidRPr="0007719F">
              <w:rPr>
                <w:rFonts w:ascii="Times New Roman" w:hAnsi="Times New Roman" w:cs="Times New Roman" w:hint="eastAsia"/>
                <w:bCs/>
                <w:iCs/>
                <w:sz w:val="24"/>
                <w:szCs w:val="24"/>
              </w:rPr>
              <w:t>今年还有多个</w:t>
            </w:r>
            <w:r w:rsidRPr="0007719F">
              <w:rPr>
                <w:rFonts w:ascii="Times New Roman" w:hAnsi="Times New Roman" w:cs="Times New Roman" w:hint="eastAsia"/>
                <w:bCs/>
                <w:iCs/>
                <w:sz w:val="24"/>
                <w:szCs w:val="24"/>
              </w:rPr>
              <w:t>ADC</w:t>
            </w:r>
            <w:r w:rsidRPr="0007719F">
              <w:rPr>
                <w:rFonts w:ascii="Times New Roman" w:hAnsi="Times New Roman" w:cs="Times New Roman" w:hint="eastAsia"/>
                <w:bCs/>
                <w:iCs/>
                <w:sz w:val="24"/>
                <w:szCs w:val="24"/>
              </w:rPr>
              <w:t>产品会达到</w:t>
            </w:r>
            <w:r w:rsidRPr="0007719F">
              <w:rPr>
                <w:rFonts w:ascii="Times New Roman" w:hAnsi="Times New Roman" w:cs="Times New Roman" w:hint="eastAsia"/>
                <w:bCs/>
                <w:iCs/>
                <w:sz w:val="24"/>
                <w:szCs w:val="24"/>
              </w:rPr>
              <w:t>PCC</w:t>
            </w:r>
            <w:r w:rsidRPr="0007719F">
              <w:rPr>
                <w:rFonts w:ascii="Times New Roman" w:hAnsi="Times New Roman" w:cs="Times New Roman" w:hint="eastAsia"/>
                <w:bCs/>
                <w:iCs/>
                <w:sz w:val="24"/>
                <w:szCs w:val="24"/>
              </w:rPr>
              <w:t>并进入药学研究。</w:t>
            </w:r>
            <w:r w:rsidR="0003512E" w:rsidRPr="0003512E">
              <w:rPr>
                <w:rFonts w:ascii="Times New Roman" w:hAnsi="Times New Roman" w:cs="Times New Roman" w:hint="eastAsia"/>
                <w:bCs/>
                <w:iCs/>
                <w:sz w:val="24"/>
                <w:szCs w:val="24"/>
              </w:rPr>
              <w:t>在布局</w:t>
            </w:r>
            <w:r w:rsidR="0003512E" w:rsidRPr="0003512E">
              <w:rPr>
                <w:rFonts w:ascii="Times New Roman" w:hAnsi="Times New Roman" w:cs="Times New Roman" w:hint="eastAsia"/>
                <w:bCs/>
                <w:iCs/>
                <w:sz w:val="24"/>
                <w:szCs w:val="24"/>
              </w:rPr>
              <w:t>ADC</w:t>
            </w:r>
            <w:r w:rsidR="0003512E" w:rsidRPr="0003512E">
              <w:rPr>
                <w:rFonts w:ascii="Times New Roman" w:hAnsi="Times New Roman" w:cs="Times New Roman" w:hint="eastAsia"/>
                <w:bCs/>
                <w:iCs/>
                <w:sz w:val="24"/>
                <w:szCs w:val="24"/>
              </w:rPr>
              <w:t>管线的同时，公司密切跟踪新一代免疫治疗的临床进展</w:t>
            </w:r>
            <w:r w:rsidRPr="0007719F">
              <w:rPr>
                <w:rFonts w:ascii="Times New Roman" w:hAnsi="Times New Roman" w:cs="Times New Roman" w:hint="eastAsia"/>
                <w:bCs/>
                <w:iCs/>
                <w:sz w:val="24"/>
                <w:szCs w:val="24"/>
              </w:rPr>
              <w:t>。</w:t>
            </w:r>
            <w:r w:rsidR="00A11C89">
              <w:rPr>
                <w:rFonts w:ascii="Times New Roman" w:hAnsi="Times New Roman" w:cs="Times New Roman" w:hint="eastAsia"/>
                <w:bCs/>
                <w:iCs/>
                <w:sz w:val="24"/>
                <w:szCs w:val="24"/>
              </w:rPr>
              <w:t>此外，</w:t>
            </w:r>
            <w:r w:rsidRPr="0007719F">
              <w:rPr>
                <w:rFonts w:ascii="Times New Roman" w:hAnsi="Times New Roman" w:cs="Times New Roman" w:hint="eastAsia"/>
                <w:bCs/>
                <w:iCs/>
                <w:sz w:val="24"/>
                <w:szCs w:val="24"/>
              </w:rPr>
              <w:t>公司也已开始构建</w:t>
            </w:r>
            <w:r w:rsidRPr="0007719F">
              <w:rPr>
                <w:rFonts w:ascii="Times New Roman" w:hAnsi="Times New Roman" w:cs="Times New Roman" w:hint="eastAsia"/>
                <w:bCs/>
                <w:iCs/>
                <w:sz w:val="24"/>
                <w:szCs w:val="24"/>
              </w:rPr>
              <w:t>TCE</w:t>
            </w:r>
            <w:r w:rsidRPr="0007719F">
              <w:rPr>
                <w:rFonts w:ascii="Times New Roman" w:hAnsi="Times New Roman" w:cs="Times New Roman" w:hint="eastAsia"/>
                <w:bCs/>
                <w:iCs/>
                <w:sz w:val="24"/>
                <w:szCs w:val="24"/>
              </w:rPr>
              <w:t>平台，</w:t>
            </w:r>
            <w:r w:rsidRPr="0007719F">
              <w:rPr>
                <w:rFonts w:ascii="Times New Roman" w:hAnsi="Times New Roman" w:cs="Times New Roman" w:hint="eastAsia"/>
                <w:bCs/>
                <w:iCs/>
                <w:sz w:val="24"/>
                <w:szCs w:val="24"/>
              </w:rPr>
              <w:t>TCE</w:t>
            </w:r>
            <w:r w:rsidRPr="0007719F">
              <w:rPr>
                <w:rFonts w:ascii="Times New Roman" w:hAnsi="Times New Roman" w:cs="Times New Roman" w:hint="eastAsia"/>
                <w:bCs/>
                <w:iCs/>
                <w:sz w:val="24"/>
                <w:szCs w:val="24"/>
              </w:rPr>
              <w:t>在血液肿瘤中已经取得很大成功，但在实体瘤治疗中依旧存在脱靶毒性、细胞因子风暴等诸多挑战，公司希望通过优化分子功能、调整抗体结构、平衡亲和力和半衰期等方式，解决传统</w:t>
            </w:r>
            <w:proofErr w:type="spellStart"/>
            <w:r w:rsidRPr="0007719F">
              <w:rPr>
                <w:rFonts w:ascii="Times New Roman" w:hAnsi="Times New Roman" w:cs="Times New Roman" w:hint="eastAsia"/>
                <w:bCs/>
                <w:iCs/>
                <w:sz w:val="24"/>
                <w:szCs w:val="24"/>
              </w:rPr>
              <w:t>TCE</w:t>
            </w:r>
            <w:proofErr w:type="spellEnd"/>
            <w:r w:rsidRPr="0007719F">
              <w:rPr>
                <w:rFonts w:ascii="Times New Roman" w:hAnsi="Times New Roman" w:cs="Times New Roman" w:hint="eastAsia"/>
                <w:bCs/>
                <w:iCs/>
                <w:sz w:val="24"/>
                <w:szCs w:val="24"/>
              </w:rPr>
              <w:t>在实体瘤治疗中的相关痛点。</w:t>
            </w:r>
          </w:p>
          <w:p w14:paraId="73512AF0" w14:textId="5FFCA6E9" w:rsidR="00A80198" w:rsidRPr="00A80198" w:rsidRDefault="0007719F" w:rsidP="0007719F">
            <w:pPr>
              <w:spacing w:line="360" w:lineRule="auto"/>
              <w:ind w:firstLineChars="200" w:firstLine="480"/>
              <w:rPr>
                <w:rFonts w:ascii="Times New Roman" w:hAnsi="Times New Roman" w:cs="Times New Roman"/>
                <w:bCs/>
                <w:iCs/>
                <w:color w:val="FF0000"/>
                <w:sz w:val="24"/>
                <w:szCs w:val="24"/>
              </w:rPr>
            </w:pPr>
            <w:r w:rsidRPr="0007719F">
              <w:rPr>
                <w:rFonts w:ascii="Times New Roman" w:hAnsi="Times New Roman" w:cs="Times New Roman" w:hint="eastAsia"/>
                <w:bCs/>
                <w:iCs/>
                <w:sz w:val="24"/>
                <w:szCs w:val="24"/>
              </w:rPr>
              <w:t>肿瘤领域是公司中短期的研发重点，但绝对不是终点。公司研发团队会先做好肿瘤领域的管线布局，在此基础上拓展到其他治疗领域，等有更成熟的研究成果时，会再向市场汇报。</w:t>
            </w:r>
          </w:p>
          <w:p w14:paraId="296D7898" w14:textId="77777777" w:rsidR="00563B00" w:rsidRDefault="00563B00" w:rsidP="00454E08">
            <w:pPr>
              <w:spacing w:line="360" w:lineRule="auto"/>
              <w:rPr>
                <w:rFonts w:ascii="Times New Roman" w:hAnsi="Times New Roman" w:cs="Times New Roman"/>
                <w:bCs/>
                <w:iCs/>
                <w:color w:val="000000"/>
                <w:sz w:val="24"/>
                <w:szCs w:val="24"/>
              </w:rPr>
            </w:pPr>
          </w:p>
          <w:p w14:paraId="225D1E26" w14:textId="7D99C55A" w:rsidR="00D9630A" w:rsidRPr="0034674A" w:rsidRDefault="00D9630A" w:rsidP="00D9630A">
            <w:pPr>
              <w:spacing w:line="360" w:lineRule="auto"/>
              <w:ind w:firstLineChars="200" w:firstLine="482"/>
              <w:rPr>
                <w:rFonts w:ascii="Times New Roman" w:hAnsi="Times New Roman" w:cs="Times New Roman"/>
                <w:b/>
                <w:bCs/>
                <w:iCs/>
                <w:color w:val="000000"/>
                <w:sz w:val="24"/>
                <w:szCs w:val="24"/>
              </w:rPr>
            </w:pPr>
            <w:r w:rsidRPr="0034674A">
              <w:rPr>
                <w:rFonts w:ascii="Times New Roman" w:hAnsi="Times New Roman" w:cs="Times New Roman"/>
                <w:b/>
                <w:bCs/>
                <w:iCs/>
                <w:color w:val="000000"/>
                <w:sz w:val="24"/>
                <w:szCs w:val="24"/>
              </w:rPr>
              <w:t>问题</w:t>
            </w:r>
            <w:r>
              <w:rPr>
                <w:rFonts w:ascii="Times New Roman" w:hAnsi="Times New Roman" w:cs="Times New Roman" w:hint="eastAsia"/>
                <w:b/>
                <w:bCs/>
                <w:iCs/>
                <w:color w:val="000000"/>
                <w:sz w:val="24"/>
                <w:szCs w:val="24"/>
              </w:rPr>
              <w:t>七</w:t>
            </w:r>
            <w:r w:rsidRPr="0034674A">
              <w:rPr>
                <w:rFonts w:ascii="Times New Roman" w:hAnsi="Times New Roman" w:cs="Times New Roman"/>
                <w:b/>
                <w:bCs/>
                <w:iCs/>
                <w:color w:val="000000"/>
                <w:sz w:val="24"/>
                <w:szCs w:val="24"/>
              </w:rPr>
              <w:t>：</w:t>
            </w:r>
            <w:r w:rsidR="00496FE0" w:rsidRPr="00496FE0">
              <w:rPr>
                <w:rFonts w:ascii="Times New Roman" w:hAnsi="Times New Roman" w:cs="Times New Roman" w:hint="eastAsia"/>
                <w:b/>
                <w:bCs/>
                <w:iCs/>
                <w:color w:val="000000"/>
                <w:sz w:val="24"/>
                <w:szCs w:val="24"/>
              </w:rPr>
              <w:t>在今年</w:t>
            </w:r>
            <w:r w:rsidR="00496FE0" w:rsidRPr="00496FE0">
              <w:rPr>
                <w:rFonts w:ascii="Times New Roman" w:hAnsi="Times New Roman" w:cs="Times New Roman" w:hint="eastAsia"/>
                <w:b/>
                <w:bCs/>
                <w:iCs/>
                <w:color w:val="000000"/>
                <w:sz w:val="24"/>
                <w:szCs w:val="24"/>
              </w:rPr>
              <w:t>WCLC</w:t>
            </w:r>
            <w:r w:rsidR="00496FE0" w:rsidRPr="00496FE0">
              <w:rPr>
                <w:rFonts w:ascii="Times New Roman" w:hAnsi="Times New Roman" w:cs="Times New Roman" w:hint="eastAsia"/>
                <w:b/>
                <w:bCs/>
                <w:iCs/>
                <w:color w:val="000000"/>
                <w:sz w:val="24"/>
                <w:szCs w:val="24"/>
              </w:rPr>
              <w:t>和</w:t>
            </w:r>
            <w:r w:rsidR="00496FE0" w:rsidRPr="00496FE0">
              <w:rPr>
                <w:rFonts w:ascii="Times New Roman" w:hAnsi="Times New Roman" w:cs="Times New Roman" w:hint="eastAsia"/>
                <w:b/>
                <w:bCs/>
                <w:iCs/>
                <w:color w:val="000000"/>
                <w:sz w:val="24"/>
                <w:szCs w:val="24"/>
              </w:rPr>
              <w:t>ESMO</w:t>
            </w:r>
            <w:r w:rsidR="00496FE0" w:rsidRPr="00496FE0">
              <w:rPr>
                <w:rFonts w:ascii="Times New Roman" w:hAnsi="Times New Roman" w:cs="Times New Roman" w:hint="eastAsia"/>
                <w:b/>
                <w:bCs/>
                <w:iCs/>
                <w:color w:val="000000"/>
                <w:sz w:val="24"/>
                <w:szCs w:val="24"/>
              </w:rPr>
              <w:t>重点数据预期</w:t>
            </w:r>
            <w:r w:rsidR="0002024C">
              <w:rPr>
                <w:rFonts w:ascii="Times New Roman" w:hAnsi="Times New Roman" w:cs="Times New Roman" w:hint="eastAsia"/>
                <w:b/>
                <w:bCs/>
                <w:iCs/>
                <w:color w:val="000000"/>
                <w:sz w:val="24"/>
                <w:szCs w:val="24"/>
              </w:rPr>
              <w:t>和展望</w:t>
            </w:r>
            <w:r w:rsidR="00496FE0" w:rsidRPr="00496FE0">
              <w:rPr>
                <w:rFonts w:ascii="Times New Roman" w:hAnsi="Times New Roman" w:cs="Times New Roman" w:hint="eastAsia"/>
                <w:b/>
                <w:bCs/>
                <w:iCs/>
                <w:color w:val="000000"/>
                <w:sz w:val="24"/>
                <w:szCs w:val="24"/>
              </w:rPr>
              <w:t>？戈来雷塞一线适应症目前进展？</w:t>
            </w:r>
            <w:r w:rsidR="00496FE0" w:rsidRPr="0034674A">
              <w:rPr>
                <w:rFonts w:ascii="Times New Roman" w:hAnsi="Times New Roman" w:cs="Times New Roman"/>
                <w:b/>
                <w:bCs/>
                <w:iCs/>
                <w:color w:val="000000"/>
                <w:sz w:val="24"/>
                <w:szCs w:val="24"/>
              </w:rPr>
              <w:t xml:space="preserve"> </w:t>
            </w:r>
          </w:p>
          <w:p w14:paraId="0AB0F203" w14:textId="3EE538DF" w:rsidR="00874A97" w:rsidRDefault="00D9630A" w:rsidP="00C14721">
            <w:pPr>
              <w:spacing w:line="360" w:lineRule="auto"/>
              <w:ind w:firstLineChars="200" w:firstLine="480"/>
              <w:rPr>
                <w:rFonts w:ascii="Times New Roman" w:hAnsi="Times New Roman" w:cs="Times New Roman"/>
                <w:bCs/>
                <w:iCs/>
                <w:sz w:val="24"/>
                <w:szCs w:val="24"/>
              </w:rPr>
            </w:pPr>
            <w:r w:rsidRPr="0034674A">
              <w:rPr>
                <w:rFonts w:ascii="Times New Roman" w:hAnsi="Times New Roman" w:cs="Times New Roman"/>
                <w:bCs/>
                <w:iCs/>
                <w:sz w:val="24"/>
                <w:szCs w:val="24"/>
              </w:rPr>
              <w:t>答：</w:t>
            </w:r>
            <w:r w:rsidR="00972C54">
              <w:rPr>
                <w:rFonts w:ascii="Times New Roman" w:hAnsi="Times New Roman" w:cs="Times New Roman" w:hint="eastAsia"/>
                <w:bCs/>
                <w:iCs/>
                <w:color w:val="000000"/>
                <w:sz w:val="24"/>
                <w:szCs w:val="24"/>
              </w:rPr>
              <w:t>今年</w:t>
            </w:r>
            <w:r w:rsidR="00972C54" w:rsidRPr="009325A2">
              <w:rPr>
                <w:rFonts w:ascii="Times New Roman" w:hAnsi="Times New Roman" w:cs="Times New Roman"/>
                <w:bCs/>
                <w:iCs/>
                <w:color w:val="000000"/>
                <w:sz w:val="24"/>
                <w:szCs w:val="24"/>
              </w:rPr>
              <w:t>WCLC</w:t>
            </w:r>
            <w:r w:rsidR="00972C54" w:rsidRPr="009325A2">
              <w:rPr>
                <w:rFonts w:ascii="Times New Roman" w:hAnsi="Times New Roman" w:cs="Times New Roman" w:hint="eastAsia"/>
                <w:bCs/>
                <w:iCs/>
                <w:color w:val="000000"/>
                <w:sz w:val="24"/>
                <w:szCs w:val="24"/>
              </w:rPr>
              <w:t>大会，公司将发布多项</w:t>
            </w:r>
            <w:proofErr w:type="gramStart"/>
            <w:r w:rsidR="00972C54" w:rsidRPr="009325A2">
              <w:rPr>
                <w:rFonts w:ascii="Times New Roman" w:hAnsi="Times New Roman" w:cs="Times New Roman" w:hint="eastAsia"/>
                <w:bCs/>
                <w:iCs/>
                <w:color w:val="000000"/>
                <w:sz w:val="24"/>
                <w:szCs w:val="24"/>
              </w:rPr>
              <w:t>伏美替尼相关</w:t>
            </w:r>
            <w:proofErr w:type="gramEnd"/>
            <w:r w:rsidR="00972C54" w:rsidRPr="009325A2">
              <w:rPr>
                <w:rFonts w:ascii="Times New Roman" w:hAnsi="Times New Roman" w:cs="Times New Roman" w:hint="eastAsia"/>
                <w:bCs/>
                <w:iCs/>
                <w:color w:val="000000"/>
                <w:sz w:val="24"/>
                <w:szCs w:val="24"/>
              </w:rPr>
              <w:t>研究成果，包含口头报告及壁报展示，</w:t>
            </w:r>
            <w:r w:rsidR="0002024C" w:rsidRPr="0002024C">
              <w:rPr>
                <w:rFonts w:ascii="Times New Roman" w:hAnsi="Times New Roman" w:cs="Times New Roman" w:hint="eastAsia"/>
                <w:bCs/>
                <w:iCs/>
                <w:sz w:val="24"/>
                <w:szCs w:val="24"/>
              </w:rPr>
              <w:t>主要聚焦</w:t>
            </w:r>
            <w:proofErr w:type="gramStart"/>
            <w:r w:rsidR="0002024C" w:rsidRPr="0002024C">
              <w:rPr>
                <w:rFonts w:ascii="Times New Roman" w:hAnsi="Times New Roman" w:cs="Times New Roman" w:hint="eastAsia"/>
                <w:bCs/>
                <w:iCs/>
                <w:sz w:val="24"/>
                <w:szCs w:val="24"/>
              </w:rPr>
              <w:t>伏美替尼</w:t>
            </w:r>
            <w:proofErr w:type="gramEnd"/>
            <w:r w:rsidR="0002024C" w:rsidRPr="0002024C">
              <w:rPr>
                <w:rFonts w:ascii="Times New Roman" w:hAnsi="Times New Roman" w:cs="Times New Roman" w:hint="eastAsia"/>
                <w:bCs/>
                <w:iCs/>
                <w:sz w:val="24"/>
                <w:szCs w:val="24"/>
              </w:rPr>
              <w:t>的优势领域</w:t>
            </w:r>
            <w:r w:rsidR="0002024C">
              <w:rPr>
                <w:rFonts w:ascii="Times New Roman" w:hAnsi="Times New Roman" w:cs="Times New Roman" w:hint="eastAsia"/>
                <w:bCs/>
                <w:iCs/>
                <w:sz w:val="24"/>
                <w:szCs w:val="24"/>
              </w:rPr>
              <w:t>，包括</w:t>
            </w:r>
            <w:r w:rsidR="0002024C" w:rsidRPr="0002024C">
              <w:rPr>
                <w:rFonts w:ascii="Times New Roman" w:hAnsi="Times New Roman" w:cs="Times New Roman" w:hint="eastAsia"/>
                <w:bCs/>
                <w:iCs/>
                <w:sz w:val="24"/>
                <w:szCs w:val="24"/>
              </w:rPr>
              <w:t>脑转移（尤其是脑膜转移患者），以及辅助</w:t>
            </w:r>
            <w:r w:rsidR="00874A97">
              <w:rPr>
                <w:rFonts w:ascii="Times New Roman" w:hAnsi="Times New Roman" w:cs="Times New Roman" w:hint="eastAsia"/>
                <w:bCs/>
                <w:iCs/>
                <w:sz w:val="24"/>
                <w:szCs w:val="24"/>
              </w:rPr>
              <w:t>等早期临床的</w:t>
            </w:r>
            <w:r w:rsidR="0002024C" w:rsidRPr="0002024C">
              <w:rPr>
                <w:rFonts w:ascii="Times New Roman" w:hAnsi="Times New Roman" w:cs="Times New Roman" w:hint="eastAsia"/>
                <w:bCs/>
                <w:iCs/>
                <w:sz w:val="24"/>
                <w:szCs w:val="24"/>
              </w:rPr>
              <w:t>研究结果</w:t>
            </w:r>
            <w:r w:rsidR="00874A97">
              <w:rPr>
                <w:rFonts w:ascii="Times New Roman" w:hAnsi="Times New Roman" w:cs="Times New Roman" w:hint="eastAsia"/>
                <w:bCs/>
                <w:iCs/>
                <w:sz w:val="24"/>
                <w:szCs w:val="24"/>
              </w:rPr>
              <w:t>。</w:t>
            </w:r>
          </w:p>
          <w:p w14:paraId="44BF7851" w14:textId="7AC394AE" w:rsidR="009325A2" w:rsidRPr="00C14721" w:rsidRDefault="0002024C" w:rsidP="00C14721">
            <w:pPr>
              <w:spacing w:line="360" w:lineRule="auto"/>
              <w:ind w:firstLineChars="200" w:firstLine="480"/>
              <w:rPr>
                <w:rFonts w:ascii="Times New Roman" w:hAnsi="Times New Roman" w:cs="Times New Roman"/>
                <w:bCs/>
                <w:iCs/>
                <w:sz w:val="24"/>
                <w:szCs w:val="24"/>
              </w:rPr>
            </w:pPr>
            <w:r>
              <w:rPr>
                <w:rFonts w:ascii="Times New Roman" w:hAnsi="Times New Roman" w:cs="Times New Roman" w:hint="eastAsia"/>
                <w:bCs/>
                <w:iCs/>
                <w:sz w:val="24"/>
                <w:szCs w:val="24"/>
              </w:rPr>
              <w:t>关于</w:t>
            </w:r>
            <w:r>
              <w:rPr>
                <w:rFonts w:ascii="Times New Roman" w:hAnsi="Times New Roman" w:cs="Times New Roman" w:hint="eastAsia"/>
                <w:bCs/>
                <w:iCs/>
                <w:sz w:val="24"/>
                <w:szCs w:val="24"/>
              </w:rPr>
              <w:t>E</w:t>
            </w:r>
            <w:r>
              <w:rPr>
                <w:rFonts w:ascii="Times New Roman" w:hAnsi="Times New Roman" w:cs="Times New Roman"/>
                <w:bCs/>
                <w:iCs/>
                <w:sz w:val="24"/>
                <w:szCs w:val="24"/>
              </w:rPr>
              <w:t>SMO</w:t>
            </w:r>
            <w:r w:rsidR="001703FA">
              <w:rPr>
                <w:rFonts w:ascii="Times New Roman" w:hAnsi="Times New Roman" w:cs="Times New Roman" w:hint="eastAsia"/>
                <w:bCs/>
                <w:iCs/>
                <w:sz w:val="24"/>
                <w:szCs w:val="24"/>
              </w:rPr>
              <w:t>大会</w:t>
            </w:r>
            <w:r w:rsidR="004A4152">
              <w:rPr>
                <w:rFonts w:ascii="Times New Roman" w:hAnsi="Times New Roman" w:cs="Times New Roman" w:hint="eastAsia"/>
                <w:bCs/>
                <w:iCs/>
                <w:sz w:val="24"/>
                <w:szCs w:val="24"/>
              </w:rPr>
              <w:t>，</w:t>
            </w:r>
            <w:r w:rsidRPr="0002024C">
              <w:rPr>
                <w:rFonts w:ascii="Times New Roman" w:hAnsi="Times New Roman" w:cs="Times New Roman" w:hint="eastAsia"/>
                <w:bCs/>
                <w:iCs/>
                <w:sz w:val="24"/>
                <w:szCs w:val="24"/>
              </w:rPr>
              <w:t>因最终截止日期尚未到，</w:t>
            </w:r>
            <w:r w:rsidR="001703FA" w:rsidRPr="009325A2">
              <w:rPr>
                <w:rFonts w:ascii="Times New Roman" w:hAnsi="Times New Roman" w:cs="Times New Roman" w:hint="eastAsia"/>
                <w:bCs/>
                <w:iCs/>
                <w:color w:val="000000"/>
                <w:sz w:val="24"/>
                <w:szCs w:val="24"/>
              </w:rPr>
              <w:t>公司拟向</w:t>
            </w:r>
            <w:r w:rsidR="001703FA" w:rsidRPr="009325A2">
              <w:rPr>
                <w:rFonts w:ascii="Times New Roman" w:hAnsi="Times New Roman" w:cs="Times New Roman"/>
                <w:bCs/>
                <w:iCs/>
                <w:color w:val="000000"/>
                <w:sz w:val="24"/>
                <w:szCs w:val="24"/>
              </w:rPr>
              <w:t>ESMO</w:t>
            </w:r>
            <w:r w:rsidR="001703FA" w:rsidRPr="009325A2">
              <w:rPr>
                <w:rFonts w:ascii="Times New Roman" w:hAnsi="Times New Roman" w:cs="Times New Roman" w:hint="eastAsia"/>
                <w:bCs/>
                <w:iCs/>
                <w:color w:val="000000"/>
                <w:sz w:val="24"/>
                <w:szCs w:val="24"/>
              </w:rPr>
              <w:t>大会报送的数据内容暂未最终确定。</w:t>
            </w:r>
            <w:r w:rsidR="001703FA" w:rsidRPr="001703FA">
              <w:rPr>
                <w:rFonts w:ascii="Times New Roman" w:hAnsi="Times New Roman" w:cs="Times New Roman" w:hint="eastAsia"/>
                <w:bCs/>
                <w:iCs/>
                <w:sz w:val="24"/>
                <w:szCs w:val="24"/>
              </w:rPr>
              <w:t>与此同时，针对</w:t>
            </w:r>
            <w:r w:rsidR="001703FA" w:rsidRPr="001703FA">
              <w:rPr>
                <w:rFonts w:ascii="Times New Roman" w:hAnsi="Times New Roman" w:cs="Times New Roman"/>
                <w:bCs/>
                <w:iCs/>
                <w:sz w:val="24"/>
                <w:szCs w:val="24"/>
              </w:rPr>
              <w:t>EGFR</w:t>
            </w:r>
            <w:r w:rsidR="001703FA">
              <w:rPr>
                <w:rFonts w:ascii="Times New Roman" w:hAnsi="Times New Roman" w:cs="Times New Roman"/>
                <w:bCs/>
                <w:iCs/>
                <w:sz w:val="24"/>
                <w:szCs w:val="24"/>
              </w:rPr>
              <w:t xml:space="preserve"> </w:t>
            </w:r>
            <w:r w:rsidR="001703FA" w:rsidRPr="001703FA">
              <w:rPr>
                <w:rFonts w:ascii="Times New Roman" w:hAnsi="Times New Roman" w:cs="Times New Roman"/>
                <w:bCs/>
                <w:iCs/>
                <w:sz w:val="24"/>
                <w:szCs w:val="24"/>
              </w:rPr>
              <w:t>PACC</w:t>
            </w:r>
            <w:r w:rsidR="001703FA" w:rsidRPr="001703FA">
              <w:rPr>
                <w:rFonts w:ascii="Times New Roman" w:hAnsi="Times New Roman" w:cs="Times New Roman" w:hint="eastAsia"/>
                <w:bCs/>
                <w:iCs/>
                <w:sz w:val="24"/>
                <w:szCs w:val="24"/>
              </w:rPr>
              <w:t>突变的全球一线注册临床试验已正式启动，本次</w:t>
            </w:r>
            <w:r w:rsidR="001703FA" w:rsidRPr="001703FA">
              <w:rPr>
                <w:rFonts w:ascii="Times New Roman" w:hAnsi="Times New Roman" w:cs="Times New Roman"/>
                <w:bCs/>
                <w:iCs/>
                <w:sz w:val="24"/>
                <w:szCs w:val="24"/>
              </w:rPr>
              <w:t>WCLC</w:t>
            </w:r>
            <w:r w:rsidR="001703FA" w:rsidRPr="001703FA">
              <w:rPr>
                <w:rFonts w:ascii="Times New Roman" w:hAnsi="Times New Roman" w:cs="Times New Roman" w:hint="eastAsia"/>
                <w:bCs/>
                <w:iCs/>
                <w:sz w:val="24"/>
                <w:szCs w:val="24"/>
              </w:rPr>
              <w:t>将公布该项研究的试验方案，</w:t>
            </w:r>
            <w:proofErr w:type="gramStart"/>
            <w:r w:rsidR="001703FA" w:rsidRPr="001703FA">
              <w:rPr>
                <w:rFonts w:ascii="Times New Roman" w:hAnsi="Times New Roman" w:cs="Times New Roman" w:hint="eastAsia"/>
                <w:bCs/>
                <w:iCs/>
                <w:sz w:val="24"/>
                <w:szCs w:val="24"/>
              </w:rPr>
              <w:t>即伏美替尼单</w:t>
            </w:r>
            <w:proofErr w:type="gramEnd"/>
            <w:r w:rsidR="001703FA" w:rsidRPr="001703FA">
              <w:rPr>
                <w:rFonts w:ascii="Times New Roman" w:hAnsi="Times New Roman" w:cs="Times New Roman" w:hint="eastAsia"/>
                <w:bCs/>
                <w:iCs/>
                <w:sz w:val="24"/>
                <w:szCs w:val="24"/>
              </w:rPr>
              <w:t>药对比研究者选择的治疗方案（</w:t>
            </w:r>
            <w:r w:rsidR="00BA071D">
              <w:rPr>
                <w:rFonts w:ascii="Times New Roman" w:hAnsi="Times New Roman" w:cs="Times New Roman" w:hint="eastAsia"/>
                <w:bCs/>
                <w:iCs/>
                <w:sz w:val="24"/>
                <w:szCs w:val="24"/>
              </w:rPr>
              <w:t>对照方案包括</w:t>
            </w:r>
            <w:r w:rsidR="001703FA" w:rsidRPr="001703FA">
              <w:rPr>
                <w:rFonts w:ascii="Times New Roman" w:hAnsi="Times New Roman" w:cs="Times New Roman" w:hint="eastAsia"/>
                <w:bCs/>
                <w:iCs/>
                <w:sz w:val="24"/>
                <w:szCs w:val="24"/>
              </w:rPr>
              <w:t>奥</w:t>
            </w:r>
            <w:proofErr w:type="gramStart"/>
            <w:r w:rsidR="001703FA" w:rsidRPr="001703FA">
              <w:rPr>
                <w:rFonts w:ascii="Times New Roman" w:hAnsi="Times New Roman" w:cs="Times New Roman" w:hint="eastAsia"/>
                <w:bCs/>
                <w:iCs/>
                <w:sz w:val="24"/>
                <w:szCs w:val="24"/>
              </w:rPr>
              <w:t>希替尼</w:t>
            </w:r>
            <w:proofErr w:type="gramEnd"/>
            <w:r w:rsidR="001703FA" w:rsidRPr="001703FA">
              <w:rPr>
                <w:rFonts w:ascii="Times New Roman" w:hAnsi="Times New Roman" w:cs="Times New Roman" w:hint="eastAsia"/>
                <w:bCs/>
                <w:iCs/>
                <w:sz w:val="24"/>
                <w:szCs w:val="24"/>
              </w:rPr>
              <w:t>或阿法替尼）。</w:t>
            </w:r>
          </w:p>
          <w:p w14:paraId="237EE601" w14:textId="37253688" w:rsidR="00454E08" w:rsidRDefault="00503CA5" w:rsidP="0063423A">
            <w:pPr>
              <w:spacing w:line="360" w:lineRule="auto"/>
              <w:ind w:firstLineChars="200" w:firstLine="480"/>
              <w:rPr>
                <w:rFonts w:ascii="Times New Roman" w:hAnsi="Times New Roman" w:cs="Times New Roman"/>
                <w:bCs/>
                <w:iCs/>
                <w:color w:val="000000"/>
                <w:sz w:val="24"/>
                <w:szCs w:val="24"/>
              </w:rPr>
            </w:pPr>
            <w:r w:rsidRPr="00503CA5">
              <w:rPr>
                <w:rFonts w:ascii="Times New Roman" w:hAnsi="Times New Roman" w:cs="Times New Roman" w:hint="eastAsia"/>
                <w:bCs/>
                <w:iCs/>
                <w:color w:val="000000"/>
                <w:sz w:val="24"/>
                <w:szCs w:val="24"/>
              </w:rPr>
              <w:t>关于戈来雷塞一线</w:t>
            </w:r>
            <w:r w:rsidR="006659C3">
              <w:rPr>
                <w:rFonts w:ascii="Times New Roman" w:hAnsi="Times New Roman" w:cs="Times New Roman" w:hint="eastAsia"/>
                <w:bCs/>
                <w:iCs/>
                <w:color w:val="000000"/>
                <w:sz w:val="24"/>
                <w:szCs w:val="24"/>
              </w:rPr>
              <w:t>治疗</w:t>
            </w:r>
            <w:r w:rsidRPr="00503CA5">
              <w:rPr>
                <w:rFonts w:ascii="Times New Roman" w:hAnsi="Times New Roman" w:cs="Times New Roman" w:hint="eastAsia"/>
                <w:bCs/>
                <w:iCs/>
                <w:color w:val="000000"/>
                <w:sz w:val="24"/>
                <w:szCs w:val="24"/>
              </w:rPr>
              <w:t>适应症</w:t>
            </w:r>
            <w:r w:rsidR="006659C3">
              <w:rPr>
                <w:rFonts w:ascii="Times New Roman" w:hAnsi="Times New Roman" w:cs="Times New Roman" w:hint="eastAsia"/>
                <w:bCs/>
                <w:iCs/>
                <w:color w:val="000000"/>
                <w:sz w:val="24"/>
                <w:szCs w:val="24"/>
              </w:rPr>
              <w:t>，</w:t>
            </w:r>
            <w:r w:rsidRPr="00503CA5">
              <w:rPr>
                <w:rFonts w:ascii="Times New Roman" w:hAnsi="Times New Roman" w:cs="Times New Roman" w:hint="eastAsia"/>
                <w:bCs/>
                <w:iCs/>
                <w:color w:val="000000"/>
                <w:sz w:val="24"/>
                <w:szCs w:val="24"/>
              </w:rPr>
              <w:t>戈来雷塞联合</w:t>
            </w:r>
            <w:r w:rsidRPr="00503CA5">
              <w:rPr>
                <w:rFonts w:ascii="Times New Roman" w:hAnsi="Times New Roman" w:cs="Times New Roman" w:hint="eastAsia"/>
                <w:bCs/>
                <w:iCs/>
                <w:color w:val="000000"/>
                <w:sz w:val="24"/>
                <w:szCs w:val="24"/>
              </w:rPr>
              <w:t>SHP2</w:t>
            </w:r>
            <w:r w:rsidRPr="00503CA5">
              <w:rPr>
                <w:rFonts w:ascii="Times New Roman" w:hAnsi="Times New Roman" w:cs="Times New Roman" w:hint="eastAsia"/>
                <w:bCs/>
                <w:iCs/>
                <w:color w:val="000000"/>
                <w:sz w:val="24"/>
                <w:szCs w:val="24"/>
              </w:rPr>
              <w:t>抑制剂用于非小细胞肺癌</w:t>
            </w:r>
            <w:r w:rsidR="00874A97">
              <w:rPr>
                <w:rFonts w:ascii="Times New Roman" w:hAnsi="Times New Roman" w:cs="Times New Roman" w:hint="eastAsia"/>
                <w:bCs/>
                <w:iCs/>
                <w:color w:val="000000"/>
                <w:sz w:val="24"/>
                <w:szCs w:val="24"/>
              </w:rPr>
              <w:t>KRAS</w:t>
            </w:r>
            <w:r w:rsidRPr="00503CA5">
              <w:rPr>
                <w:rFonts w:ascii="Times New Roman" w:hAnsi="Times New Roman" w:cs="Times New Roman" w:hint="eastAsia"/>
                <w:bCs/>
                <w:iCs/>
                <w:color w:val="000000"/>
                <w:sz w:val="24"/>
                <w:szCs w:val="24"/>
              </w:rPr>
              <w:t xml:space="preserve"> G12C </w:t>
            </w:r>
            <w:r w:rsidRPr="00503CA5">
              <w:rPr>
                <w:rFonts w:ascii="Times New Roman" w:hAnsi="Times New Roman" w:cs="Times New Roman" w:hint="eastAsia"/>
                <w:bCs/>
                <w:iCs/>
                <w:color w:val="000000"/>
                <w:sz w:val="24"/>
                <w:szCs w:val="24"/>
              </w:rPr>
              <w:t>突变一线的注册临床研究是全球首个双口服</w:t>
            </w:r>
            <w:proofErr w:type="gramStart"/>
            <w:r w:rsidRPr="00503CA5">
              <w:rPr>
                <w:rFonts w:ascii="Times New Roman" w:hAnsi="Times New Roman" w:cs="Times New Roman" w:hint="eastAsia"/>
                <w:bCs/>
                <w:iCs/>
                <w:color w:val="000000"/>
                <w:sz w:val="24"/>
                <w:szCs w:val="24"/>
              </w:rPr>
              <w:t>联药注册</w:t>
            </w:r>
            <w:proofErr w:type="gramEnd"/>
            <w:r w:rsidRPr="00503CA5">
              <w:rPr>
                <w:rFonts w:ascii="Times New Roman" w:hAnsi="Times New Roman" w:cs="Times New Roman" w:hint="eastAsia"/>
                <w:bCs/>
                <w:iCs/>
                <w:color w:val="000000"/>
                <w:sz w:val="24"/>
                <w:szCs w:val="24"/>
              </w:rPr>
              <w:t>临床研究。</w:t>
            </w:r>
            <w:r w:rsidR="00C14721">
              <w:rPr>
                <w:rFonts w:ascii="Times New Roman" w:hAnsi="Times New Roman" w:cs="Times New Roman" w:hint="eastAsia"/>
                <w:bCs/>
                <w:iCs/>
                <w:color w:val="000000"/>
                <w:sz w:val="24"/>
                <w:szCs w:val="24"/>
              </w:rPr>
              <w:t>该疗法已于</w:t>
            </w:r>
            <w:r w:rsidRPr="00503CA5">
              <w:rPr>
                <w:rFonts w:ascii="Times New Roman" w:hAnsi="Times New Roman" w:cs="Times New Roman" w:hint="eastAsia"/>
                <w:bCs/>
                <w:iCs/>
                <w:color w:val="000000"/>
                <w:sz w:val="24"/>
                <w:szCs w:val="24"/>
              </w:rPr>
              <w:t>今年</w:t>
            </w:r>
            <w:r w:rsidR="00C14721">
              <w:rPr>
                <w:rFonts w:ascii="Times New Roman" w:hAnsi="Times New Roman" w:cs="Times New Roman" w:hint="eastAsia"/>
                <w:bCs/>
                <w:iCs/>
                <w:color w:val="000000"/>
                <w:sz w:val="24"/>
                <w:szCs w:val="24"/>
              </w:rPr>
              <w:t>5</w:t>
            </w:r>
            <w:r w:rsidRPr="00503CA5">
              <w:rPr>
                <w:rFonts w:ascii="Times New Roman" w:hAnsi="Times New Roman" w:cs="Times New Roman" w:hint="eastAsia"/>
                <w:bCs/>
                <w:iCs/>
                <w:color w:val="000000"/>
                <w:sz w:val="24"/>
                <w:szCs w:val="24"/>
              </w:rPr>
              <w:t>月被纳入突破性疗法，针对患者为</w:t>
            </w:r>
            <w:r w:rsidR="00874A97">
              <w:rPr>
                <w:rFonts w:ascii="Times New Roman" w:hAnsi="Times New Roman" w:cs="Times New Roman" w:hint="eastAsia"/>
                <w:bCs/>
                <w:iCs/>
                <w:color w:val="000000"/>
                <w:sz w:val="24"/>
                <w:szCs w:val="24"/>
              </w:rPr>
              <w:t>KRAS</w:t>
            </w:r>
            <w:r w:rsidRPr="00503CA5">
              <w:rPr>
                <w:rFonts w:ascii="Times New Roman" w:hAnsi="Times New Roman" w:cs="Times New Roman" w:hint="eastAsia"/>
                <w:bCs/>
                <w:iCs/>
                <w:color w:val="000000"/>
                <w:sz w:val="24"/>
                <w:szCs w:val="24"/>
              </w:rPr>
              <w:t xml:space="preserve"> G12C </w:t>
            </w:r>
            <w:r w:rsidRPr="00503CA5">
              <w:rPr>
                <w:rFonts w:ascii="Times New Roman" w:hAnsi="Times New Roman" w:cs="Times New Roman" w:hint="eastAsia"/>
                <w:bCs/>
                <w:iCs/>
                <w:color w:val="000000"/>
                <w:sz w:val="24"/>
                <w:szCs w:val="24"/>
              </w:rPr>
              <w:t>突变</w:t>
            </w:r>
            <w:r w:rsidR="00C14721">
              <w:rPr>
                <w:rFonts w:ascii="Times New Roman" w:hAnsi="Times New Roman" w:cs="Times New Roman" w:hint="eastAsia"/>
                <w:bCs/>
                <w:iCs/>
                <w:color w:val="000000"/>
                <w:sz w:val="24"/>
                <w:szCs w:val="24"/>
              </w:rPr>
              <w:t>、</w:t>
            </w:r>
            <w:r w:rsidRPr="00503CA5">
              <w:rPr>
                <w:rFonts w:ascii="Times New Roman" w:hAnsi="Times New Roman" w:cs="Times New Roman" w:hint="eastAsia"/>
                <w:bCs/>
                <w:iCs/>
                <w:color w:val="000000"/>
                <w:sz w:val="24"/>
                <w:szCs w:val="24"/>
              </w:rPr>
              <w:t xml:space="preserve"> PD </w:t>
            </w:r>
            <w:r w:rsidRPr="00503CA5">
              <w:rPr>
                <w:rFonts w:ascii="Times New Roman" w:hAnsi="Times New Roman" w:cs="Times New Roman" w:hint="eastAsia"/>
                <w:bCs/>
                <w:iCs/>
                <w:color w:val="000000"/>
                <w:sz w:val="24"/>
                <w:szCs w:val="24"/>
              </w:rPr>
              <w:lastRenderedPageBreak/>
              <w:t xml:space="preserve">L1&lt;50% </w:t>
            </w:r>
            <w:r w:rsidRPr="00503CA5">
              <w:rPr>
                <w:rFonts w:ascii="Times New Roman" w:hAnsi="Times New Roman" w:cs="Times New Roman" w:hint="eastAsia"/>
                <w:bCs/>
                <w:iCs/>
                <w:color w:val="000000"/>
                <w:sz w:val="24"/>
                <w:szCs w:val="24"/>
              </w:rPr>
              <w:t>的低表达人群。</w:t>
            </w:r>
            <w:r w:rsidR="00C14721" w:rsidRPr="00C14721">
              <w:rPr>
                <w:rFonts w:ascii="Times New Roman" w:hAnsi="Times New Roman" w:cs="Times New Roman" w:hint="eastAsia"/>
                <w:bCs/>
                <w:iCs/>
                <w:color w:val="000000"/>
                <w:sz w:val="24"/>
                <w:szCs w:val="24"/>
              </w:rPr>
              <w:t>目前该研究受试者入组进度符合预期，公司将全力推进项目，力争尽早完成全部入组工作。</w:t>
            </w:r>
          </w:p>
          <w:p w14:paraId="154CD0BF" w14:textId="77777777" w:rsidR="00C14721" w:rsidRPr="000E2FDB" w:rsidRDefault="00C14721" w:rsidP="0063423A">
            <w:pPr>
              <w:spacing w:line="360" w:lineRule="auto"/>
              <w:ind w:firstLineChars="200" w:firstLine="480"/>
              <w:rPr>
                <w:rFonts w:ascii="Times New Roman" w:hAnsi="Times New Roman" w:cs="Times New Roman"/>
                <w:bCs/>
                <w:iCs/>
                <w:sz w:val="24"/>
                <w:szCs w:val="24"/>
              </w:rPr>
            </w:pPr>
          </w:p>
          <w:p w14:paraId="5833FB58" w14:textId="2F036691" w:rsidR="00790F05" w:rsidRPr="0034674A" w:rsidRDefault="00790F05" w:rsidP="00790F05">
            <w:pPr>
              <w:spacing w:line="360" w:lineRule="auto"/>
              <w:ind w:firstLineChars="200" w:firstLine="482"/>
              <w:rPr>
                <w:rFonts w:ascii="Times New Roman" w:hAnsi="Times New Roman" w:cs="Times New Roman"/>
                <w:b/>
                <w:bCs/>
                <w:iCs/>
                <w:color w:val="000000"/>
                <w:sz w:val="24"/>
                <w:szCs w:val="24"/>
              </w:rPr>
            </w:pPr>
            <w:r w:rsidRPr="0034674A">
              <w:rPr>
                <w:rFonts w:ascii="Times New Roman" w:hAnsi="Times New Roman" w:cs="Times New Roman"/>
                <w:b/>
                <w:bCs/>
                <w:iCs/>
                <w:color w:val="000000"/>
                <w:sz w:val="24"/>
                <w:szCs w:val="24"/>
              </w:rPr>
              <w:t>问题</w:t>
            </w:r>
            <w:r w:rsidR="00F06D8B">
              <w:rPr>
                <w:rFonts w:ascii="Times New Roman" w:hAnsi="Times New Roman" w:cs="Times New Roman" w:hint="eastAsia"/>
                <w:b/>
                <w:bCs/>
                <w:iCs/>
                <w:color w:val="000000"/>
                <w:sz w:val="24"/>
                <w:szCs w:val="24"/>
              </w:rPr>
              <w:t>八</w:t>
            </w:r>
            <w:r w:rsidRPr="0034674A">
              <w:rPr>
                <w:rFonts w:ascii="Times New Roman" w:hAnsi="Times New Roman" w:cs="Times New Roman"/>
                <w:b/>
                <w:bCs/>
                <w:iCs/>
                <w:color w:val="000000"/>
                <w:sz w:val="24"/>
                <w:szCs w:val="24"/>
              </w:rPr>
              <w:t>：</w:t>
            </w:r>
            <w:r w:rsidR="00496FE0" w:rsidRPr="00496FE0">
              <w:rPr>
                <w:rFonts w:ascii="Times New Roman" w:hAnsi="Times New Roman" w:cs="Times New Roman" w:hint="eastAsia"/>
                <w:b/>
                <w:bCs/>
                <w:iCs/>
                <w:color w:val="000000"/>
                <w:sz w:val="24"/>
                <w:szCs w:val="24"/>
              </w:rPr>
              <w:t>请量化一下</w:t>
            </w:r>
            <w:r w:rsidR="00670A84">
              <w:rPr>
                <w:rFonts w:ascii="Times New Roman" w:hAnsi="Times New Roman" w:cs="Times New Roman" w:hint="eastAsia"/>
                <w:b/>
                <w:bCs/>
                <w:iCs/>
                <w:color w:val="000000"/>
                <w:sz w:val="24"/>
                <w:szCs w:val="24"/>
              </w:rPr>
              <w:t>公司</w:t>
            </w:r>
            <w:r w:rsidR="00496FE0" w:rsidRPr="00496FE0">
              <w:rPr>
                <w:rFonts w:ascii="Times New Roman" w:hAnsi="Times New Roman" w:cs="Times New Roman" w:hint="eastAsia"/>
                <w:b/>
                <w:bCs/>
                <w:iCs/>
                <w:color w:val="000000"/>
                <w:sz w:val="24"/>
                <w:szCs w:val="24"/>
              </w:rPr>
              <w:t>增长来源，目前新增患者主要来自新增</w:t>
            </w:r>
            <w:r w:rsidR="00496FE0" w:rsidRPr="00496FE0">
              <w:rPr>
                <w:rFonts w:ascii="Times New Roman" w:hAnsi="Times New Roman" w:cs="Times New Roman" w:hint="eastAsia"/>
                <w:b/>
                <w:bCs/>
                <w:iCs/>
                <w:color w:val="000000"/>
                <w:sz w:val="24"/>
                <w:szCs w:val="24"/>
              </w:rPr>
              <w:t>EGFR</w:t>
            </w:r>
            <w:r w:rsidR="00496FE0" w:rsidRPr="00496FE0">
              <w:rPr>
                <w:rFonts w:ascii="Times New Roman" w:hAnsi="Times New Roman" w:cs="Times New Roman" w:hint="eastAsia"/>
                <w:b/>
                <w:bCs/>
                <w:iCs/>
                <w:color w:val="000000"/>
                <w:sz w:val="24"/>
                <w:szCs w:val="24"/>
              </w:rPr>
              <w:t>患者、</w:t>
            </w:r>
            <w:proofErr w:type="gramStart"/>
            <w:r w:rsidR="00496FE0" w:rsidRPr="00496FE0">
              <w:rPr>
                <w:rFonts w:ascii="Times New Roman" w:hAnsi="Times New Roman" w:cs="Times New Roman" w:hint="eastAsia"/>
                <w:b/>
                <w:bCs/>
                <w:iCs/>
                <w:color w:val="000000"/>
                <w:sz w:val="24"/>
                <w:szCs w:val="24"/>
              </w:rPr>
              <w:t>竞品份额</w:t>
            </w:r>
            <w:proofErr w:type="gramEnd"/>
            <w:r w:rsidR="00496FE0" w:rsidRPr="00496FE0">
              <w:rPr>
                <w:rFonts w:ascii="Times New Roman" w:hAnsi="Times New Roman" w:cs="Times New Roman" w:hint="eastAsia"/>
                <w:b/>
                <w:bCs/>
                <w:iCs/>
                <w:color w:val="000000"/>
                <w:sz w:val="24"/>
                <w:szCs w:val="24"/>
              </w:rPr>
              <w:t>替代还是治疗线数</w:t>
            </w:r>
            <w:r w:rsidR="00496FE0" w:rsidRPr="00496FE0">
              <w:rPr>
                <w:rFonts w:ascii="Times New Roman" w:hAnsi="Times New Roman" w:cs="Times New Roman" w:hint="eastAsia"/>
                <w:b/>
                <w:bCs/>
                <w:iCs/>
                <w:color w:val="000000"/>
                <w:sz w:val="24"/>
                <w:szCs w:val="24"/>
              </w:rPr>
              <w:t>/</w:t>
            </w:r>
            <w:r w:rsidR="00496FE0" w:rsidRPr="00496FE0">
              <w:rPr>
                <w:rFonts w:ascii="Times New Roman" w:hAnsi="Times New Roman" w:cs="Times New Roman" w:hint="eastAsia"/>
                <w:b/>
                <w:bCs/>
                <w:iCs/>
                <w:color w:val="000000"/>
                <w:sz w:val="24"/>
                <w:szCs w:val="24"/>
              </w:rPr>
              <w:t>疗程延长？</w:t>
            </w:r>
            <w:r w:rsidR="00777CC7" w:rsidRPr="0034674A">
              <w:rPr>
                <w:rFonts w:ascii="Times New Roman" w:hAnsi="Times New Roman" w:cs="Times New Roman"/>
                <w:b/>
                <w:bCs/>
                <w:iCs/>
                <w:color w:val="000000"/>
                <w:sz w:val="24"/>
                <w:szCs w:val="24"/>
              </w:rPr>
              <w:t xml:space="preserve"> </w:t>
            </w:r>
          </w:p>
          <w:p w14:paraId="60B1CAC2" w14:textId="0ABF988D" w:rsidR="00777CC7" w:rsidRDefault="00790F05" w:rsidP="00044D29">
            <w:pPr>
              <w:spacing w:line="360" w:lineRule="auto"/>
              <w:ind w:firstLineChars="200" w:firstLine="480"/>
              <w:rPr>
                <w:rFonts w:ascii="Times New Roman" w:hAnsi="Times New Roman" w:cs="Times New Roman"/>
                <w:bCs/>
                <w:iCs/>
                <w:sz w:val="24"/>
                <w:szCs w:val="24"/>
              </w:rPr>
            </w:pPr>
            <w:r w:rsidRPr="0034674A">
              <w:rPr>
                <w:rFonts w:ascii="Times New Roman" w:hAnsi="Times New Roman" w:cs="Times New Roman"/>
                <w:bCs/>
                <w:iCs/>
                <w:sz w:val="24"/>
                <w:szCs w:val="24"/>
              </w:rPr>
              <w:t>答：</w:t>
            </w:r>
            <w:proofErr w:type="gramStart"/>
            <w:r w:rsidR="00777CC7" w:rsidRPr="00777CC7">
              <w:rPr>
                <w:rFonts w:ascii="Times New Roman" w:hAnsi="Times New Roman" w:cs="Times New Roman" w:hint="eastAsia"/>
                <w:bCs/>
                <w:iCs/>
                <w:sz w:val="24"/>
                <w:szCs w:val="24"/>
              </w:rPr>
              <w:t>伏美替尼近年实现</w:t>
            </w:r>
            <w:proofErr w:type="gramEnd"/>
            <w:r w:rsidR="00777CC7" w:rsidRPr="00777CC7">
              <w:rPr>
                <w:rFonts w:ascii="Times New Roman" w:hAnsi="Times New Roman" w:cs="Times New Roman" w:hint="eastAsia"/>
                <w:bCs/>
                <w:iCs/>
                <w:sz w:val="24"/>
                <w:szCs w:val="24"/>
              </w:rPr>
              <w:t>快速增长，增长动力主要来源于两方面：一是在</w:t>
            </w:r>
            <w:r w:rsidR="00777CC7" w:rsidRPr="00777CC7">
              <w:rPr>
                <w:rFonts w:ascii="Times New Roman" w:hAnsi="Times New Roman" w:cs="Times New Roman" w:hint="eastAsia"/>
                <w:bCs/>
                <w:iCs/>
                <w:sz w:val="24"/>
                <w:szCs w:val="24"/>
              </w:rPr>
              <w:t xml:space="preserve"> EGFR </w:t>
            </w:r>
            <w:r w:rsidR="00777CC7" w:rsidRPr="00777CC7">
              <w:rPr>
                <w:rFonts w:ascii="Times New Roman" w:hAnsi="Times New Roman" w:cs="Times New Roman" w:hint="eastAsia"/>
                <w:bCs/>
                <w:iCs/>
                <w:sz w:val="24"/>
                <w:szCs w:val="24"/>
              </w:rPr>
              <w:t>敏感突变适应症领域，一线治疗的市场份额及新增患者占</w:t>
            </w:r>
            <w:proofErr w:type="gramStart"/>
            <w:r w:rsidR="00777CC7" w:rsidRPr="00777CC7">
              <w:rPr>
                <w:rFonts w:ascii="Times New Roman" w:hAnsi="Times New Roman" w:cs="Times New Roman" w:hint="eastAsia"/>
                <w:bCs/>
                <w:iCs/>
                <w:sz w:val="24"/>
                <w:szCs w:val="24"/>
              </w:rPr>
              <w:t>比持续</w:t>
            </w:r>
            <w:proofErr w:type="gramEnd"/>
            <w:r w:rsidR="00777CC7" w:rsidRPr="00777CC7">
              <w:rPr>
                <w:rFonts w:ascii="Times New Roman" w:hAnsi="Times New Roman" w:cs="Times New Roman" w:hint="eastAsia"/>
                <w:bCs/>
                <w:iCs/>
                <w:sz w:val="24"/>
                <w:szCs w:val="24"/>
              </w:rPr>
              <w:t>提升；二是依托销售体系建设，近年医院覆盖范围与渗透率</w:t>
            </w:r>
            <w:r w:rsidR="00044D29">
              <w:rPr>
                <w:rFonts w:ascii="Times New Roman" w:hAnsi="Times New Roman" w:cs="Times New Roman" w:hint="eastAsia"/>
                <w:bCs/>
                <w:iCs/>
                <w:sz w:val="24"/>
                <w:szCs w:val="24"/>
              </w:rPr>
              <w:t>逐步</w:t>
            </w:r>
            <w:r w:rsidR="00777CC7" w:rsidRPr="00777CC7">
              <w:rPr>
                <w:rFonts w:ascii="Times New Roman" w:hAnsi="Times New Roman" w:cs="Times New Roman" w:hint="eastAsia"/>
                <w:bCs/>
                <w:iCs/>
                <w:sz w:val="24"/>
                <w:szCs w:val="24"/>
              </w:rPr>
              <w:t>提高，销售团队规模已扩充至</w:t>
            </w:r>
            <w:r w:rsidR="00044D29">
              <w:rPr>
                <w:rFonts w:ascii="Times New Roman" w:hAnsi="Times New Roman" w:cs="Times New Roman" w:hint="eastAsia"/>
                <w:bCs/>
                <w:iCs/>
                <w:sz w:val="24"/>
                <w:szCs w:val="24"/>
              </w:rPr>
              <w:t>约</w:t>
            </w:r>
            <w:r w:rsidR="00777CC7" w:rsidRPr="00777CC7">
              <w:rPr>
                <w:rFonts w:ascii="Times New Roman" w:hAnsi="Times New Roman" w:cs="Times New Roman" w:hint="eastAsia"/>
                <w:bCs/>
                <w:iCs/>
                <w:sz w:val="24"/>
                <w:szCs w:val="24"/>
              </w:rPr>
              <w:t>1800</w:t>
            </w:r>
            <w:r w:rsidR="00777CC7" w:rsidRPr="00777CC7">
              <w:rPr>
                <w:rFonts w:ascii="Times New Roman" w:hAnsi="Times New Roman" w:cs="Times New Roman" w:hint="eastAsia"/>
                <w:bCs/>
                <w:iCs/>
                <w:sz w:val="24"/>
                <w:szCs w:val="24"/>
              </w:rPr>
              <w:t>人，有效实现市场的广域覆盖</w:t>
            </w:r>
            <w:r w:rsidR="009F19B6">
              <w:rPr>
                <w:rFonts w:ascii="Times New Roman" w:hAnsi="Times New Roman" w:cs="Times New Roman" w:hint="eastAsia"/>
                <w:bCs/>
                <w:iCs/>
                <w:sz w:val="24"/>
                <w:szCs w:val="24"/>
              </w:rPr>
              <w:t>。</w:t>
            </w:r>
          </w:p>
          <w:p w14:paraId="471101C3" w14:textId="6C6B8011" w:rsidR="00EE6E33" w:rsidRPr="00233CAF" w:rsidRDefault="009F19B6" w:rsidP="00233CAF">
            <w:pPr>
              <w:spacing w:line="360" w:lineRule="auto"/>
              <w:ind w:firstLineChars="200" w:firstLine="480"/>
              <w:rPr>
                <w:rFonts w:ascii="Times New Roman" w:hAnsi="Times New Roman" w:cs="Times New Roman"/>
                <w:bCs/>
                <w:iCs/>
                <w:sz w:val="24"/>
                <w:szCs w:val="24"/>
              </w:rPr>
            </w:pPr>
            <w:proofErr w:type="gramStart"/>
            <w:r w:rsidRPr="009F19B6">
              <w:rPr>
                <w:rFonts w:ascii="Times New Roman" w:hAnsi="Times New Roman" w:cs="Times New Roman" w:hint="eastAsia"/>
                <w:bCs/>
                <w:iCs/>
                <w:sz w:val="24"/>
                <w:szCs w:val="24"/>
              </w:rPr>
              <w:t>伏美替尼未来</w:t>
            </w:r>
            <w:proofErr w:type="gramEnd"/>
            <w:r w:rsidRPr="009F19B6">
              <w:rPr>
                <w:rFonts w:ascii="Times New Roman" w:hAnsi="Times New Roman" w:cs="Times New Roman" w:hint="eastAsia"/>
                <w:bCs/>
                <w:iCs/>
                <w:sz w:val="24"/>
                <w:szCs w:val="24"/>
              </w:rPr>
              <w:t>的增长动能主要来于适应症的开发。公司当前</w:t>
            </w:r>
            <w:r>
              <w:rPr>
                <w:rFonts w:ascii="Times New Roman" w:hAnsi="Times New Roman" w:cs="Times New Roman" w:hint="eastAsia"/>
                <w:bCs/>
                <w:iCs/>
                <w:sz w:val="24"/>
                <w:szCs w:val="24"/>
              </w:rPr>
              <w:t>积极推进</w:t>
            </w:r>
            <w:r w:rsidRPr="009F19B6">
              <w:rPr>
                <w:rFonts w:ascii="Times New Roman" w:hAnsi="Times New Roman" w:cs="Times New Roman" w:hint="eastAsia"/>
                <w:bCs/>
                <w:iCs/>
                <w:sz w:val="24"/>
                <w:szCs w:val="24"/>
              </w:rPr>
              <w:t>多项</w:t>
            </w:r>
            <w:r w:rsidRPr="009F19B6">
              <w:rPr>
                <w:rFonts w:ascii="Times New Roman" w:hAnsi="Times New Roman" w:cs="Times New Roman"/>
                <w:bCs/>
                <w:iCs/>
                <w:sz w:val="24"/>
                <w:szCs w:val="24"/>
              </w:rPr>
              <w:t>III</w:t>
            </w:r>
            <w:r w:rsidRPr="009F19B6">
              <w:rPr>
                <w:rFonts w:ascii="Times New Roman" w:hAnsi="Times New Roman" w:cs="Times New Roman" w:hint="eastAsia"/>
                <w:bCs/>
                <w:iCs/>
                <w:sz w:val="24"/>
                <w:szCs w:val="24"/>
              </w:rPr>
              <w:t>期临床</w:t>
            </w:r>
            <w:r>
              <w:rPr>
                <w:rFonts w:ascii="Times New Roman" w:hAnsi="Times New Roman" w:cs="Times New Roman" w:hint="eastAsia"/>
                <w:bCs/>
                <w:iCs/>
                <w:sz w:val="24"/>
                <w:szCs w:val="24"/>
              </w:rPr>
              <w:t>研究</w:t>
            </w:r>
            <w:r w:rsidRPr="009F19B6">
              <w:rPr>
                <w:rFonts w:ascii="Times New Roman" w:hAnsi="Times New Roman" w:cs="Times New Roman" w:hint="eastAsia"/>
                <w:bCs/>
                <w:iCs/>
                <w:sz w:val="24"/>
                <w:szCs w:val="24"/>
              </w:rPr>
              <w:t>，</w:t>
            </w:r>
            <w:r>
              <w:rPr>
                <w:rFonts w:ascii="Times New Roman" w:hAnsi="Times New Roman" w:cs="Times New Roman" w:hint="eastAsia"/>
                <w:bCs/>
                <w:iCs/>
                <w:sz w:val="24"/>
                <w:szCs w:val="24"/>
              </w:rPr>
              <w:t>包括</w:t>
            </w:r>
            <w:r w:rsidRPr="009F19B6">
              <w:rPr>
                <w:rFonts w:ascii="Times New Roman" w:hAnsi="Times New Roman" w:cs="Times New Roman" w:hint="eastAsia"/>
                <w:bCs/>
                <w:iCs/>
                <w:sz w:val="24"/>
                <w:szCs w:val="24"/>
              </w:rPr>
              <w:t>辅助治疗、</w:t>
            </w:r>
            <w:r w:rsidRPr="009F19B6">
              <w:rPr>
                <w:rFonts w:ascii="Times New Roman" w:hAnsi="Times New Roman" w:cs="Times New Roman"/>
                <w:bCs/>
                <w:iCs/>
                <w:sz w:val="24"/>
                <w:szCs w:val="24"/>
              </w:rPr>
              <w:t>EGFR</w:t>
            </w:r>
            <w:r>
              <w:rPr>
                <w:rFonts w:ascii="Times New Roman" w:hAnsi="Times New Roman" w:cs="Times New Roman"/>
                <w:bCs/>
                <w:iCs/>
                <w:sz w:val="24"/>
                <w:szCs w:val="24"/>
              </w:rPr>
              <w:t xml:space="preserve"> </w:t>
            </w:r>
            <w:r w:rsidRPr="009F19B6">
              <w:rPr>
                <w:rFonts w:ascii="Times New Roman" w:hAnsi="Times New Roman" w:cs="Times New Roman"/>
                <w:bCs/>
                <w:iCs/>
                <w:sz w:val="24"/>
                <w:szCs w:val="24"/>
              </w:rPr>
              <w:t>PACC</w:t>
            </w:r>
            <w:r w:rsidRPr="009F19B6">
              <w:rPr>
                <w:rFonts w:ascii="Times New Roman" w:hAnsi="Times New Roman" w:cs="Times New Roman" w:hint="eastAsia"/>
                <w:bCs/>
                <w:iCs/>
                <w:sz w:val="24"/>
                <w:szCs w:val="24"/>
              </w:rPr>
              <w:t>突变、</w:t>
            </w:r>
            <w:r w:rsidRPr="009F19B6">
              <w:rPr>
                <w:rFonts w:ascii="Times New Roman" w:hAnsi="Times New Roman" w:cs="Times New Roman"/>
                <w:bCs/>
                <w:iCs/>
                <w:sz w:val="24"/>
                <w:szCs w:val="24"/>
              </w:rPr>
              <w:t>EGFR 20</w:t>
            </w:r>
            <w:r w:rsidRPr="009F19B6">
              <w:rPr>
                <w:rFonts w:ascii="Times New Roman" w:hAnsi="Times New Roman" w:cs="Times New Roman" w:hint="eastAsia"/>
                <w:bCs/>
                <w:iCs/>
                <w:sz w:val="24"/>
                <w:szCs w:val="24"/>
              </w:rPr>
              <w:t>外显子插入一线治疗等适应症。随着相关研究数据陆续公布并完成适应症获批，</w:t>
            </w:r>
            <w:r w:rsidRPr="00777CC7">
              <w:rPr>
                <w:rFonts w:ascii="Times New Roman" w:hAnsi="Times New Roman" w:cs="Times New Roman" w:hint="eastAsia"/>
                <w:bCs/>
                <w:iCs/>
                <w:sz w:val="24"/>
                <w:szCs w:val="24"/>
              </w:rPr>
              <w:t>将为</w:t>
            </w:r>
            <w:proofErr w:type="gramStart"/>
            <w:r w:rsidRPr="00777CC7">
              <w:rPr>
                <w:rFonts w:ascii="Times New Roman" w:hAnsi="Times New Roman" w:cs="Times New Roman" w:hint="eastAsia"/>
                <w:bCs/>
                <w:iCs/>
                <w:sz w:val="24"/>
                <w:szCs w:val="24"/>
              </w:rPr>
              <w:t>伏美替尼</w:t>
            </w:r>
            <w:proofErr w:type="gramEnd"/>
            <w:r w:rsidRPr="00777CC7">
              <w:rPr>
                <w:rFonts w:ascii="Times New Roman" w:hAnsi="Times New Roman" w:cs="Times New Roman" w:hint="eastAsia"/>
                <w:bCs/>
                <w:iCs/>
                <w:sz w:val="24"/>
                <w:szCs w:val="24"/>
              </w:rPr>
              <w:t>带来</w:t>
            </w:r>
            <w:r w:rsidR="00874A97">
              <w:rPr>
                <w:rFonts w:ascii="Times New Roman" w:hAnsi="Times New Roman" w:cs="Times New Roman" w:hint="eastAsia"/>
                <w:bCs/>
                <w:iCs/>
                <w:sz w:val="24"/>
                <w:szCs w:val="24"/>
              </w:rPr>
              <w:t>进一步的</w:t>
            </w:r>
            <w:r w:rsidRPr="00777CC7">
              <w:rPr>
                <w:rFonts w:ascii="Times New Roman" w:hAnsi="Times New Roman" w:cs="Times New Roman" w:hint="eastAsia"/>
                <w:bCs/>
                <w:iCs/>
                <w:sz w:val="24"/>
                <w:szCs w:val="24"/>
              </w:rPr>
              <w:t>增长空间。</w:t>
            </w:r>
            <w:r w:rsidR="00983CD8">
              <w:rPr>
                <w:rFonts w:ascii="Times New Roman" w:hAnsi="Times New Roman" w:cs="Times New Roman" w:hint="eastAsia"/>
                <w:bCs/>
                <w:iCs/>
                <w:sz w:val="24"/>
                <w:szCs w:val="24"/>
              </w:rPr>
              <w:t>尤其</w:t>
            </w:r>
            <w:r w:rsidR="00983CD8" w:rsidRPr="00777CC7">
              <w:rPr>
                <w:rFonts w:ascii="Times New Roman" w:hAnsi="Times New Roman" w:cs="Times New Roman" w:hint="eastAsia"/>
                <w:bCs/>
                <w:iCs/>
                <w:sz w:val="24"/>
                <w:szCs w:val="24"/>
              </w:rPr>
              <w:t>是辅助</w:t>
            </w:r>
            <w:r w:rsidR="00983CD8">
              <w:rPr>
                <w:rFonts w:ascii="Times New Roman" w:hAnsi="Times New Roman" w:cs="Times New Roman" w:hint="eastAsia"/>
                <w:bCs/>
                <w:iCs/>
                <w:sz w:val="24"/>
                <w:szCs w:val="24"/>
              </w:rPr>
              <w:t>治疗</w:t>
            </w:r>
            <w:r w:rsidR="00983CD8" w:rsidRPr="00777CC7">
              <w:rPr>
                <w:rFonts w:ascii="Times New Roman" w:hAnsi="Times New Roman" w:cs="Times New Roman" w:hint="eastAsia"/>
                <w:bCs/>
                <w:iCs/>
                <w:sz w:val="24"/>
                <w:szCs w:val="24"/>
              </w:rPr>
              <w:t>适应症</w:t>
            </w:r>
            <w:r w:rsidR="00983CD8">
              <w:rPr>
                <w:rFonts w:ascii="Times New Roman" w:hAnsi="Times New Roman" w:cs="Times New Roman" w:hint="eastAsia"/>
                <w:bCs/>
                <w:iCs/>
                <w:sz w:val="24"/>
                <w:szCs w:val="24"/>
              </w:rPr>
              <w:t>，目前</w:t>
            </w:r>
            <w:r w:rsidRPr="009F19B6">
              <w:rPr>
                <w:rFonts w:ascii="Times New Roman" w:hAnsi="Times New Roman" w:cs="Times New Roman" w:hint="eastAsia"/>
                <w:bCs/>
                <w:iCs/>
                <w:sz w:val="24"/>
                <w:szCs w:val="24"/>
              </w:rPr>
              <w:t>三代</w:t>
            </w:r>
            <w:r w:rsidRPr="009F19B6">
              <w:rPr>
                <w:rFonts w:ascii="Times New Roman" w:hAnsi="Times New Roman" w:cs="Times New Roman"/>
                <w:bCs/>
                <w:iCs/>
                <w:sz w:val="24"/>
                <w:szCs w:val="24"/>
              </w:rPr>
              <w:t xml:space="preserve"> EGFR‑TKI</w:t>
            </w:r>
            <w:r w:rsidR="00874A97">
              <w:rPr>
                <w:rFonts w:ascii="Times New Roman" w:hAnsi="Times New Roman" w:cs="Times New Roman" w:hint="eastAsia"/>
                <w:bCs/>
                <w:iCs/>
                <w:sz w:val="24"/>
                <w:szCs w:val="24"/>
              </w:rPr>
              <w:t>一线治疗的</w:t>
            </w:r>
            <w:r w:rsidR="00983CD8">
              <w:rPr>
                <w:rFonts w:ascii="Times New Roman" w:hAnsi="Times New Roman" w:cs="Times New Roman" w:hint="eastAsia"/>
                <w:bCs/>
                <w:iCs/>
                <w:sz w:val="24"/>
                <w:szCs w:val="24"/>
              </w:rPr>
              <w:t>整体</w:t>
            </w:r>
            <w:r w:rsidRPr="009F19B6">
              <w:rPr>
                <w:rFonts w:ascii="Times New Roman" w:hAnsi="Times New Roman" w:cs="Times New Roman"/>
                <w:bCs/>
                <w:iCs/>
                <w:sz w:val="24"/>
                <w:szCs w:val="24"/>
              </w:rPr>
              <w:t xml:space="preserve">PFS </w:t>
            </w:r>
            <w:r w:rsidRPr="009F19B6">
              <w:rPr>
                <w:rFonts w:ascii="Times New Roman" w:hAnsi="Times New Roman" w:cs="Times New Roman" w:hint="eastAsia"/>
                <w:bCs/>
                <w:iCs/>
                <w:sz w:val="24"/>
                <w:szCs w:val="24"/>
              </w:rPr>
              <w:t>约</w:t>
            </w:r>
            <w:r w:rsidRPr="009F19B6">
              <w:rPr>
                <w:rFonts w:ascii="Times New Roman" w:hAnsi="Times New Roman" w:cs="Times New Roman"/>
                <w:bCs/>
                <w:iCs/>
                <w:sz w:val="24"/>
                <w:szCs w:val="24"/>
              </w:rPr>
              <w:t>20</w:t>
            </w:r>
            <w:r w:rsidRPr="009F19B6">
              <w:rPr>
                <w:rFonts w:ascii="Times New Roman" w:hAnsi="Times New Roman" w:cs="Times New Roman" w:hint="eastAsia"/>
                <w:bCs/>
                <w:iCs/>
                <w:sz w:val="24"/>
                <w:szCs w:val="24"/>
              </w:rPr>
              <w:t>个月，患者平均用药时长约一年半</w:t>
            </w:r>
            <w:r w:rsidR="00983CD8">
              <w:rPr>
                <w:rFonts w:ascii="Times New Roman" w:hAnsi="Times New Roman" w:cs="Times New Roman" w:hint="eastAsia"/>
                <w:bCs/>
                <w:iCs/>
                <w:sz w:val="24"/>
                <w:szCs w:val="24"/>
              </w:rPr>
              <w:t>左右</w:t>
            </w:r>
            <w:r w:rsidR="00874A97">
              <w:rPr>
                <w:rFonts w:ascii="Times New Roman" w:hAnsi="Times New Roman" w:cs="Times New Roman" w:hint="eastAsia"/>
                <w:bCs/>
                <w:iCs/>
                <w:sz w:val="24"/>
                <w:szCs w:val="24"/>
              </w:rPr>
              <w:t>，</w:t>
            </w:r>
            <w:r w:rsidRPr="009F19B6">
              <w:rPr>
                <w:rFonts w:ascii="Times New Roman" w:hAnsi="Times New Roman" w:cs="Times New Roman" w:hint="eastAsia"/>
                <w:bCs/>
                <w:iCs/>
                <w:sz w:val="24"/>
                <w:szCs w:val="24"/>
              </w:rPr>
              <w:t>而辅助治疗</w:t>
            </w:r>
            <w:r w:rsidR="00983CD8">
              <w:rPr>
                <w:rFonts w:ascii="Times New Roman" w:hAnsi="Times New Roman" w:cs="Times New Roman" w:hint="eastAsia"/>
                <w:bCs/>
                <w:iCs/>
                <w:sz w:val="24"/>
                <w:szCs w:val="24"/>
              </w:rPr>
              <w:t>患者使用年限约</w:t>
            </w:r>
            <w:r w:rsidRPr="009F19B6">
              <w:rPr>
                <w:rFonts w:ascii="Times New Roman" w:hAnsi="Times New Roman" w:cs="Times New Roman" w:hint="eastAsia"/>
                <w:bCs/>
                <w:iCs/>
                <w:sz w:val="24"/>
                <w:szCs w:val="24"/>
              </w:rPr>
              <w:t>为</w:t>
            </w:r>
            <w:r w:rsidRPr="009F19B6">
              <w:rPr>
                <w:rFonts w:ascii="Times New Roman" w:hAnsi="Times New Roman" w:cs="Times New Roman"/>
                <w:bCs/>
                <w:iCs/>
                <w:sz w:val="24"/>
                <w:szCs w:val="24"/>
              </w:rPr>
              <w:t>3</w:t>
            </w:r>
            <w:r w:rsidRPr="009F19B6">
              <w:rPr>
                <w:rFonts w:ascii="Times New Roman" w:hAnsi="Times New Roman" w:cs="Times New Roman" w:hint="eastAsia"/>
                <w:bCs/>
                <w:iCs/>
                <w:sz w:val="24"/>
                <w:szCs w:val="24"/>
              </w:rPr>
              <w:t>年。同时，</w:t>
            </w:r>
            <w:proofErr w:type="gramStart"/>
            <w:r w:rsidR="003A50A3" w:rsidRPr="003A50A3">
              <w:rPr>
                <w:rFonts w:ascii="Times New Roman" w:hAnsi="Times New Roman" w:cs="Times New Roman" w:hint="eastAsia"/>
                <w:bCs/>
                <w:iCs/>
                <w:sz w:val="24"/>
                <w:szCs w:val="24"/>
              </w:rPr>
              <w:t>伏美替尼针对</w:t>
            </w:r>
            <w:proofErr w:type="gramEnd"/>
            <w:r w:rsidR="003A50A3" w:rsidRPr="003A50A3">
              <w:rPr>
                <w:rFonts w:ascii="Times New Roman" w:hAnsi="Times New Roman" w:cs="Times New Roman" w:hint="eastAsia"/>
                <w:bCs/>
                <w:iCs/>
                <w:sz w:val="24"/>
                <w:szCs w:val="24"/>
              </w:rPr>
              <w:t xml:space="preserve">EGFR </w:t>
            </w:r>
            <w:r w:rsidR="003A50A3" w:rsidRPr="003A50A3">
              <w:rPr>
                <w:rFonts w:ascii="Times New Roman" w:hAnsi="Times New Roman" w:cs="Times New Roman" w:hint="eastAsia"/>
                <w:bCs/>
                <w:iCs/>
                <w:sz w:val="24"/>
                <w:szCs w:val="24"/>
              </w:rPr>
              <w:t>敏感突变的患者人群覆盖</w:t>
            </w:r>
            <w:r w:rsidR="003A50A3" w:rsidRPr="003A50A3">
              <w:rPr>
                <w:rFonts w:ascii="Times New Roman" w:hAnsi="Times New Roman" w:cs="Times New Roman" w:hint="eastAsia"/>
                <w:bCs/>
                <w:iCs/>
                <w:sz w:val="24"/>
                <w:szCs w:val="24"/>
              </w:rPr>
              <w:t>IA2</w:t>
            </w:r>
            <w:r w:rsidR="003A50A3" w:rsidRPr="003A50A3">
              <w:rPr>
                <w:rFonts w:ascii="Times New Roman" w:hAnsi="Times New Roman" w:cs="Times New Roman" w:hint="eastAsia"/>
                <w:bCs/>
                <w:iCs/>
                <w:sz w:val="24"/>
                <w:szCs w:val="24"/>
              </w:rPr>
              <w:t>高风险到</w:t>
            </w:r>
            <w:r w:rsidR="003A50A3" w:rsidRPr="003A50A3">
              <w:rPr>
                <w:rFonts w:ascii="Times New Roman" w:hAnsi="Times New Roman" w:cs="Times New Roman" w:hint="eastAsia"/>
                <w:bCs/>
                <w:iCs/>
                <w:sz w:val="24"/>
                <w:szCs w:val="24"/>
              </w:rPr>
              <w:t>IIIA</w:t>
            </w:r>
            <w:r w:rsidR="003A50A3" w:rsidRPr="003A50A3">
              <w:rPr>
                <w:rFonts w:ascii="Times New Roman" w:hAnsi="Times New Roman" w:cs="Times New Roman" w:hint="eastAsia"/>
                <w:bCs/>
                <w:iCs/>
                <w:sz w:val="24"/>
                <w:szCs w:val="24"/>
              </w:rPr>
              <w:t>期，适用人群范围较同类产品更为宽泛，因此</w:t>
            </w:r>
            <w:proofErr w:type="gramStart"/>
            <w:r w:rsidR="003A50A3" w:rsidRPr="003A50A3">
              <w:rPr>
                <w:rFonts w:ascii="Times New Roman" w:hAnsi="Times New Roman" w:cs="Times New Roman" w:hint="eastAsia"/>
                <w:bCs/>
                <w:iCs/>
                <w:sz w:val="24"/>
                <w:szCs w:val="24"/>
              </w:rPr>
              <w:t>伏美替</w:t>
            </w:r>
            <w:proofErr w:type="gramEnd"/>
            <w:r w:rsidR="003A50A3" w:rsidRPr="003A50A3">
              <w:rPr>
                <w:rFonts w:ascii="Times New Roman" w:hAnsi="Times New Roman" w:cs="Times New Roman" w:hint="eastAsia"/>
                <w:bCs/>
                <w:iCs/>
                <w:sz w:val="24"/>
                <w:szCs w:val="24"/>
              </w:rPr>
              <w:t>尼在敏感突变辅助治疗中具有更为广泛的适应人群。</w:t>
            </w:r>
            <w:r w:rsidRPr="009F19B6">
              <w:rPr>
                <w:rFonts w:ascii="Times New Roman" w:hAnsi="Times New Roman" w:cs="Times New Roman" w:hint="eastAsia"/>
                <w:bCs/>
                <w:iCs/>
                <w:sz w:val="24"/>
                <w:szCs w:val="24"/>
              </w:rPr>
              <w:t>公司期待辅助</w:t>
            </w:r>
            <w:r w:rsidR="003A50A3">
              <w:rPr>
                <w:rFonts w:ascii="Times New Roman" w:hAnsi="Times New Roman" w:cs="Times New Roman" w:hint="eastAsia"/>
                <w:bCs/>
                <w:iCs/>
                <w:sz w:val="24"/>
                <w:szCs w:val="24"/>
              </w:rPr>
              <w:t>治疗</w:t>
            </w:r>
            <w:r w:rsidRPr="009F19B6">
              <w:rPr>
                <w:rFonts w:ascii="Times New Roman" w:hAnsi="Times New Roman" w:cs="Times New Roman" w:hint="eastAsia"/>
                <w:bCs/>
                <w:iCs/>
                <w:sz w:val="24"/>
                <w:szCs w:val="24"/>
              </w:rPr>
              <w:t>适应症获批后，进一步加大该领域的市场推广力度，并配套扩充相关人员配置，驱动业务实现进一步增长。</w:t>
            </w:r>
          </w:p>
        </w:tc>
      </w:tr>
      <w:tr w:rsidR="0083541B" w:rsidRPr="003A7099" w14:paraId="6773D77C" w14:textId="77777777" w:rsidTr="001C5965">
        <w:trPr>
          <w:trHeight w:val="49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2296CC3" w14:textId="77777777" w:rsidR="0083541B" w:rsidRPr="003A7099" w:rsidRDefault="0083541B" w:rsidP="0083541B">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lastRenderedPageBreak/>
              <w:t>附件清单</w:t>
            </w:r>
          </w:p>
          <w:p w14:paraId="1A3E4517" w14:textId="77777777" w:rsidR="0083541B" w:rsidRPr="003A7099" w:rsidRDefault="0083541B" w:rsidP="0083541B">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（如有）</w:t>
            </w:r>
          </w:p>
        </w:tc>
        <w:tc>
          <w:tcPr>
            <w:tcW w:w="6357" w:type="dxa"/>
            <w:tcBorders>
              <w:top w:val="single" w:sz="4" w:space="0" w:color="auto"/>
              <w:left w:val="single" w:sz="4" w:space="0" w:color="auto"/>
              <w:bottom w:val="single" w:sz="4" w:space="0" w:color="auto"/>
              <w:right w:val="single" w:sz="4" w:space="0" w:color="auto"/>
            </w:tcBorders>
          </w:tcPr>
          <w:p w14:paraId="61ED4B6F" w14:textId="77777777" w:rsidR="0083541B" w:rsidRPr="003A7099" w:rsidRDefault="0083541B" w:rsidP="0083541B">
            <w:pPr>
              <w:spacing w:line="480" w:lineRule="auto"/>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无</w:t>
            </w:r>
          </w:p>
        </w:tc>
      </w:tr>
      <w:tr w:rsidR="0083541B" w:rsidRPr="003A7099" w14:paraId="5FF52011" w14:textId="77777777" w:rsidTr="00B04BA9">
        <w:trPr>
          <w:trHeight w:val="62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21E9B0B" w14:textId="77777777" w:rsidR="0083541B" w:rsidRPr="003A7099" w:rsidRDefault="0083541B" w:rsidP="0083541B">
            <w:pPr>
              <w:rPr>
                <w:rFonts w:ascii="Times New Roman" w:hAnsi="Times New Roman" w:cs="Times New Roman"/>
                <w:bCs/>
                <w:iCs/>
                <w:color w:val="000000"/>
                <w:sz w:val="24"/>
                <w:szCs w:val="24"/>
              </w:rPr>
            </w:pPr>
            <w:r w:rsidRPr="003A7099">
              <w:rPr>
                <w:rFonts w:ascii="Times New Roman" w:hAnsi="Times New Roman" w:cs="Times New Roman"/>
                <w:bCs/>
                <w:iCs/>
                <w:color w:val="000000"/>
                <w:sz w:val="24"/>
                <w:szCs w:val="24"/>
              </w:rPr>
              <w:t>日期</w:t>
            </w:r>
          </w:p>
        </w:tc>
        <w:tc>
          <w:tcPr>
            <w:tcW w:w="6357" w:type="dxa"/>
            <w:tcBorders>
              <w:top w:val="single" w:sz="4" w:space="0" w:color="auto"/>
              <w:left w:val="single" w:sz="4" w:space="0" w:color="auto"/>
              <w:bottom w:val="single" w:sz="4" w:space="0" w:color="auto"/>
              <w:right w:val="single" w:sz="4" w:space="0" w:color="auto"/>
            </w:tcBorders>
            <w:vAlign w:val="center"/>
          </w:tcPr>
          <w:p w14:paraId="4B2EDD85" w14:textId="0E8ECE62" w:rsidR="0083541B" w:rsidRPr="003A7099" w:rsidRDefault="007116D8" w:rsidP="0083541B">
            <w:pPr>
              <w:spacing w:line="360" w:lineRule="auto"/>
              <w:rPr>
                <w:rFonts w:ascii="Times New Roman" w:hAnsi="Times New Roman" w:cs="Times New Roman"/>
                <w:bCs/>
                <w:iCs/>
                <w:color w:val="000000"/>
                <w:sz w:val="24"/>
                <w:szCs w:val="24"/>
              </w:rPr>
            </w:pPr>
            <w:r>
              <w:rPr>
                <w:rFonts w:ascii="Times New Roman" w:hAnsi="Times New Roman" w:cs="Times New Roman" w:hint="eastAsia"/>
                <w:bCs/>
                <w:iCs/>
                <w:color w:val="000000"/>
                <w:sz w:val="24"/>
                <w:szCs w:val="24"/>
              </w:rPr>
              <w:t>2026</w:t>
            </w:r>
            <w:r w:rsidR="0083541B" w:rsidRPr="003A7099">
              <w:rPr>
                <w:rFonts w:ascii="Times New Roman" w:hAnsi="Times New Roman" w:cs="Times New Roman"/>
                <w:bCs/>
                <w:iCs/>
                <w:color w:val="000000"/>
                <w:sz w:val="24"/>
                <w:szCs w:val="24"/>
              </w:rPr>
              <w:t>年</w:t>
            </w:r>
            <w:r w:rsidR="00496FE0">
              <w:rPr>
                <w:rFonts w:ascii="Times New Roman" w:hAnsi="Times New Roman" w:cs="Times New Roman" w:hint="eastAsia"/>
                <w:bCs/>
                <w:iCs/>
                <w:color w:val="000000"/>
                <w:sz w:val="24"/>
                <w:szCs w:val="24"/>
              </w:rPr>
              <w:t>8</w:t>
            </w:r>
            <w:r w:rsidR="0083541B" w:rsidRPr="003A7099">
              <w:rPr>
                <w:rFonts w:ascii="Times New Roman" w:hAnsi="Times New Roman" w:cs="Times New Roman"/>
                <w:bCs/>
                <w:iCs/>
                <w:color w:val="000000"/>
                <w:sz w:val="24"/>
                <w:szCs w:val="24"/>
              </w:rPr>
              <w:t>月</w:t>
            </w:r>
            <w:r w:rsidR="0083541B" w:rsidRPr="003A7099">
              <w:rPr>
                <w:rFonts w:ascii="Times New Roman" w:hAnsi="Times New Roman" w:cs="Times New Roman"/>
                <w:bCs/>
                <w:iCs/>
                <w:color w:val="000000"/>
                <w:sz w:val="24"/>
                <w:szCs w:val="24"/>
              </w:rPr>
              <w:t>2</w:t>
            </w:r>
            <w:r w:rsidR="00496FE0">
              <w:rPr>
                <w:rFonts w:ascii="Times New Roman" w:hAnsi="Times New Roman" w:cs="Times New Roman" w:hint="eastAsia"/>
                <w:bCs/>
                <w:iCs/>
                <w:color w:val="000000"/>
                <w:sz w:val="24"/>
                <w:szCs w:val="24"/>
              </w:rPr>
              <w:t>0</w:t>
            </w:r>
            <w:r w:rsidR="0083541B" w:rsidRPr="003A7099">
              <w:rPr>
                <w:rFonts w:ascii="Times New Roman" w:hAnsi="Times New Roman" w:cs="Times New Roman"/>
                <w:bCs/>
                <w:iCs/>
                <w:color w:val="000000"/>
                <w:sz w:val="24"/>
                <w:szCs w:val="24"/>
              </w:rPr>
              <w:t>日</w:t>
            </w:r>
          </w:p>
        </w:tc>
      </w:tr>
    </w:tbl>
    <w:p w14:paraId="23483234" w14:textId="474E990A" w:rsidR="00B23B83" w:rsidRPr="003A7099" w:rsidRDefault="00B23B83" w:rsidP="001D7876">
      <w:pPr>
        <w:spacing w:line="360" w:lineRule="auto"/>
        <w:rPr>
          <w:rFonts w:ascii="Times New Roman" w:hAnsi="Times New Roman" w:cs="Times New Roman"/>
        </w:rPr>
      </w:pPr>
    </w:p>
    <w:sectPr w:rsidR="00B23B83" w:rsidRPr="003A7099">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64DD6" w14:textId="77777777" w:rsidR="00DD4CA5" w:rsidRDefault="00DD4CA5" w:rsidP="002A12A1">
      <w:r>
        <w:separator/>
      </w:r>
    </w:p>
  </w:endnote>
  <w:endnote w:type="continuationSeparator" w:id="0">
    <w:p w14:paraId="233751F8" w14:textId="77777777" w:rsidR="00DD4CA5" w:rsidRDefault="00DD4CA5" w:rsidP="002A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18270"/>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14:paraId="181A7C78" w14:textId="77777777" w:rsidR="00F97D68" w:rsidRPr="004C656F" w:rsidRDefault="00F97D68">
            <w:pPr>
              <w:pStyle w:val="a5"/>
              <w:jc w:val="center"/>
              <w:rPr>
                <w:rFonts w:ascii="Times New Roman" w:hAnsi="Times New Roman" w:cs="Times New Roman"/>
              </w:rPr>
            </w:pPr>
            <w:r>
              <w:rPr>
                <w:lang w:val="zh-CN"/>
              </w:rPr>
              <w:t xml:space="preserve"> </w:t>
            </w:r>
            <w:r w:rsidRPr="004C656F">
              <w:rPr>
                <w:rFonts w:ascii="Times New Roman" w:hAnsi="Times New Roman" w:cs="Times New Roman"/>
                <w:b/>
                <w:bCs/>
                <w:sz w:val="24"/>
                <w:szCs w:val="24"/>
              </w:rPr>
              <w:fldChar w:fldCharType="begin"/>
            </w:r>
            <w:r w:rsidRPr="004C656F">
              <w:rPr>
                <w:rFonts w:ascii="Times New Roman" w:hAnsi="Times New Roman" w:cs="Times New Roman"/>
                <w:b/>
                <w:bCs/>
              </w:rPr>
              <w:instrText>PAGE</w:instrText>
            </w:r>
            <w:r w:rsidRPr="004C656F">
              <w:rPr>
                <w:rFonts w:ascii="Times New Roman" w:hAnsi="Times New Roman" w:cs="Times New Roman"/>
                <w:b/>
                <w:bCs/>
                <w:sz w:val="24"/>
                <w:szCs w:val="24"/>
              </w:rPr>
              <w:fldChar w:fldCharType="separate"/>
            </w:r>
            <w:r w:rsidRPr="004C656F">
              <w:rPr>
                <w:rFonts w:ascii="Times New Roman" w:hAnsi="Times New Roman" w:cs="Times New Roman"/>
                <w:b/>
                <w:bCs/>
                <w:lang w:val="zh-CN"/>
              </w:rPr>
              <w:t>2</w:t>
            </w:r>
            <w:r w:rsidRPr="004C656F">
              <w:rPr>
                <w:rFonts w:ascii="Times New Roman" w:hAnsi="Times New Roman" w:cs="Times New Roman"/>
                <w:b/>
                <w:bCs/>
                <w:sz w:val="24"/>
                <w:szCs w:val="24"/>
              </w:rPr>
              <w:fldChar w:fldCharType="end"/>
            </w:r>
            <w:r w:rsidRPr="004C656F">
              <w:rPr>
                <w:rFonts w:ascii="Times New Roman" w:hAnsi="Times New Roman" w:cs="Times New Roman"/>
                <w:lang w:val="zh-CN"/>
              </w:rPr>
              <w:t xml:space="preserve"> / </w:t>
            </w:r>
            <w:r w:rsidRPr="004C656F">
              <w:rPr>
                <w:rFonts w:ascii="Times New Roman" w:hAnsi="Times New Roman" w:cs="Times New Roman"/>
                <w:b/>
                <w:bCs/>
                <w:sz w:val="24"/>
                <w:szCs w:val="24"/>
              </w:rPr>
              <w:fldChar w:fldCharType="begin"/>
            </w:r>
            <w:r w:rsidRPr="004C656F">
              <w:rPr>
                <w:rFonts w:ascii="Times New Roman" w:hAnsi="Times New Roman" w:cs="Times New Roman"/>
                <w:b/>
                <w:bCs/>
              </w:rPr>
              <w:instrText>NUMPAGES</w:instrText>
            </w:r>
            <w:r w:rsidRPr="004C656F">
              <w:rPr>
                <w:rFonts w:ascii="Times New Roman" w:hAnsi="Times New Roman" w:cs="Times New Roman"/>
                <w:b/>
                <w:bCs/>
                <w:sz w:val="24"/>
                <w:szCs w:val="24"/>
              </w:rPr>
              <w:fldChar w:fldCharType="separate"/>
            </w:r>
            <w:r w:rsidRPr="004C656F">
              <w:rPr>
                <w:rFonts w:ascii="Times New Roman" w:hAnsi="Times New Roman" w:cs="Times New Roman"/>
                <w:b/>
                <w:bCs/>
                <w:lang w:val="zh-CN"/>
              </w:rPr>
              <w:t>2</w:t>
            </w:r>
            <w:r w:rsidRPr="004C656F">
              <w:rPr>
                <w:rFonts w:ascii="Times New Roman" w:hAnsi="Times New Roman" w:cs="Times New Roman"/>
                <w:b/>
                <w:bCs/>
                <w:sz w:val="24"/>
                <w:szCs w:val="24"/>
              </w:rPr>
              <w:fldChar w:fldCharType="end"/>
            </w:r>
          </w:p>
        </w:sdtContent>
      </w:sdt>
    </w:sdtContent>
  </w:sdt>
  <w:p w14:paraId="4B25BC45" w14:textId="77777777" w:rsidR="00F97D68" w:rsidRDefault="00F97D6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D9710" w14:textId="77777777" w:rsidR="00DD4CA5" w:rsidRDefault="00DD4CA5" w:rsidP="002A12A1">
      <w:r>
        <w:separator/>
      </w:r>
    </w:p>
  </w:footnote>
  <w:footnote w:type="continuationSeparator" w:id="0">
    <w:p w14:paraId="3748BA31" w14:textId="77777777" w:rsidR="00DD4CA5" w:rsidRDefault="00DD4CA5" w:rsidP="002A1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pt;height:11.9pt" o:bullet="t">
        <v:imagedata r:id="rId1" o:title="msoD017"/>
      </v:shape>
    </w:pict>
  </w:numPicBullet>
  <w:abstractNum w:abstractNumId="0" w15:restartNumberingAfterBreak="0">
    <w:nsid w:val="784B2BD1"/>
    <w:multiLevelType w:val="hybridMultilevel"/>
    <w:tmpl w:val="48DCAE0E"/>
    <w:lvl w:ilvl="0" w:tplc="04090007">
      <w:start w:val="1"/>
      <w:numFmt w:val="bullet"/>
      <w:lvlText w:val=""/>
      <w:lvlPicBulletId w:val="0"/>
      <w:lvlJc w:val="left"/>
      <w:pPr>
        <w:ind w:left="902" w:hanging="420"/>
      </w:pPr>
      <w:rPr>
        <w:rFonts w:ascii="Wingdings" w:hAnsi="Wingdings" w:hint="default"/>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C28"/>
    <w:rsid w:val="000001E8"/>
    <w:rsid w:val="000003E6"/>
    <w:rsid w:val="000027D9"/>
    <w:rsid w:val="00002E9C"/>
    <w:rsid w:val="000031A5"/>
    <w:rsid w:val="000032A6"/>
    <w:rsid w:val="00003EBD"/>
    <w:rsid w:val="000058DA"/>
    <w:rsid w:val="00005CBF"/>
    <w:rsid w:val="00007BBC"/>
    <w:rsid w:val="000101C0"/>
    <w:rsid w:val="00010825"/>
    <w:rsid w:val="000116BA"/>
    <w:rsid w:val="000135CC"/>
    <w:rsid w:val="0001477F"/>
    <w:rsid w:val="00014A04"/>
    <w:rsid w:val="00014A27"/>
    <w:rsid w:val="00015260"/>
    <w:rsid w:val="00015864"/>
    <w:rsid w:val="00015F3A"/>
    <w:rsid w:val="00015F8E"/>
    <w:rsid w:val="00017DC3"/>
    <w:rsid w:val="0002024C"/>
    <w:rsid w:val="00020B03"/>
    <w:rsid w:val="00021ECA"/>
    <w:rsid w:val="000228A4"/>
    <w:rsid w:val="00022B61"/>
    <w:rsid w:val="00024093"/>
    <w:rsid w:val="00024C67"/>
    <w:rsid w:val="00025C2F"/>
    <w:rsid w:val="00026EC2"/>
    <w:rsid w:val="00027155"/>
    <w:rsid w:val="000276E7"/>
    <w:rsid w:val="000304C4"/>
    <w:rsid w:val="0003141B"/>
    <w:rsid w:val="000348B4"/>
    <w:rsid w:val="0003512E"/>
    <w:rsid w:val="0003554C"/>
    <w:rsid w:val="000371C7"/>
    <w:rsid w:val="000406EA"/>
    <w:rsid w:val="0004262C"/>
    <w:rsid w:val="000426D0"/>
    <w:rsid w:val="00043EF2"/>
    <w:rsid w:val="00044D29"/>
    <w:rsid w:val="00047A4C"/>
    <w:rsid w:val="00050025"/>
    <w:rsid w:val="00052A14"/>
    <w:rsid w:val="000540F7"/>
    <w:rsid w:val="000543CB"/>
    <w:rsid w:val="00054CA2"/>
    <w:rsid w:val="000550AE"/>
    <w:rsid w:val="000577AE"/>
    <w:rsid w:val="000577B6"/>
    <w:rsid w:val="00057D00"/>
    <w:rsid w:val="0006249D"/>
    <w:rsid w:val="00062B15"/>
    <w:rsid w:val="000640E1"/>
    <w:rsid w:val="00064AF9"/>
    <w:rsid w:val="000719E5"/>
    <w:rsid w:val="000720E8"/>
    <w:rsid w:val="00072699"/>
    <w:rsid w:val="000729A6"/>
    <w:rsid w:val="000734C6"/>
    <w:rsid w:val="00074505"/>
    <w:rsid w:val="00076B97"/>
    <w:rsid w:val="00076DAB"/>
    <w:rsid w:val="0007719F"/>
    <w:rsid w:val="00077D75"/>
    <w:rsid w:val="00077D88"/>
    <w:rsid w:val="000805F4"/>
    <w:rsid w:val="00081CFD"/>
    <w:rsid w:val="00084538"/>
    <w:rsid w:val="0008646F"/>
    <w:rsid w:val="000865EF"/>
    <w:rsid w:val="00090F43"/>
    <w:rsid w:val="00093F70"/>
    <w:rsid w:val="000940F7"/>
    <w:rsid w:val="000959DA"/>
    <w:rsid w:val="00095E09"/>
    <w:rsid w:val="00096D55"/>
    <w:rsid w:val="00096E4F"/>
    <w:rsid w:val="00096ECB"/>
    <w:rsid w:val="00097CA1"/>
    <w:rsid w:val="000A109B"/>
    <w:rsid w:val="000A1CCE"/>
    <w:rsid w:val="000A2EA9"/>
    <w:rsid w:val="000A3A04"/>
    <w:rsid w:val="000A5019"/>
    <w:rsid w:val="000A73DD"/>
    <w:rsid w:val="000A74C7"/>
    <w:rsid w:val="000A7C8F"/>
    <w:rsid w:val="000B0B85"/>
    <w:rsid w:val="000B1D7E"/>
    <w:rsid w:val="000B2A93"/>
    <w:rsid w:val="000B4D56"/>
    <w:rsid w:val="000B5B86"/>
    <w:rsid w:val="000B5BF2"/>
    <w:rsid w:val="000B78B6"/>
    <w:rsid w:val="000C0D8A"/>
    <w:rsid w:val="000C1A26"/>
    <w:rsid w:val="000C3548"/>
    <w:rsid w:val="000C3B52"/>
    <w:rsid w:val="000C555B"/>
    <w:rsid w:val="000C59C1"/>
    <w:rsid w:val="000C5AE1"/>
    <w:rsid w:val="000C66CA"/>
    <w:rsid w:val="000C76F3"/>
    <w:rsid w:val="000C788E"/>
    <w:rsid w:val="000D10A9"/>
    <w:rsid w:val="000D1B26"/>
    <w:rsid w:val="000D2A31"/>
    <w:rsid w:val="000D3AFD"/>
    <w:rsid w:val="000D3B05"/>
    <w:rsid w:val="000D3C15"/>
    <w:rsid w:val="000D3CE5"/>
    <w:rsid w:val="000D665C"/>
    <w:rsid w:val="000D6C41"/>
    <w:rsid w:val="000D741C"/>
    <w:rsid w:val="000D7B84"/>
    <w:rsid w:val="000E063D"/>
    <w:rsid w:val="000E1FD2"/>
    <w:rsid w:val="000E2FDB"/>
    <w:rsid w:val="000E3519"/>
    <w:rsid w:val="000E46E9"/>
    <w:rsid w:val="000E573B"/>
    <w:rsid w:val="000E6850"/>
    <w:rsid w:val="000E6DB4"/>
    <w:rsid w:val="000E77FA"/>
    <w:rsid w:val="000F1444"/>
    <w:rsid w:val="000F1775"/>
    <w:rsid w:val="000F2D36"/>
    <w:rsid w:val="000F34C8"/>
    <w:rsid w:val="000F3A22"/>
    <w:rsid w:val="000F427D"/>
    <w:rsid w:val="000F7F19"/>
    <w:rsid w:val="001007F9"/>
    <w:rsid w:val="00101B64"/>
    <w:rsid w:val="001036E5"/>
    <w:rsid w:val="001039F4"/>
    <w:rsid w:val="00106666"/>
    <w:rsid w:val="00107821"/>
    <w:rsid w:val="00110D38"/>
    <w:rsid w:val="00110F6E"/>
    <w:rsid w:val="00112D64"/>
    <w:rsid w:val="001134C9"/>
    <w:rsid w:val="00113F2A"/>
    <w:rsid w:val="00114088"/>
    <w:rsid w:val="00114F6E"/>
    <w:rsid w:val="0011565E"/>
    <w:rsid w:val="00115B3C"/>
    <w:rsid w:val="00120643"/>
    <w:rsid w:val="00120EB2"/>
    <w:rsid w:val="0012170B"/>
    <w:rsid w:val="0012284D"/>
    <w:rsid w:val="00122ED0"/>
    <w:rsid w:val="001235B9"/>
    <w:rsid w:val="00123821"/>
    <w:rsid w:val="00123A5C"/>
    <w:rsid w:val="00123FAA"/>
    <w:rsid w:val="00124757"/>
    <w:rsid w:val="001247E7"/>
    <w:rsid w:val="00125EDF"/>
    <w:rsid w:val="00127F46"/>
    <w:rsid w:val="001305EF"/>
    <w:rsid w:val="00130B90"/>
    <w:rsid w:val="00130DD0"/>
    <w:rsid w:val="0013191D"/>
    <w:rsid w:val="00132A77"/>
    <w:rsid w:val="00134E4A"/>
    <w:rsid w:val="0013717D"/>
    <w:rsid w:val="00137C7D"/>
    <w:rsid w:val="00140473"/>
    <w:rsid w:val="00140DBA"/>
    <w:rsid w:val="00141A96"/>
    <w:rsid w:val="00141B52"/>
    <w:rsid w:val="0014219A"/>
    <w:rsid w:val="001430A0"/>
    <w:rsid w:val="001431D4"/>
    <w:rsid w:val="0014321C"/>
    <w:rsid w:val="00143633"/>
    <w:rsid w:val="00143F43"/>
    <w:rsid w:val="00145A17"/>
    <w:rsid w:val="00145B68"/>
    <w:rsid w:val="00146905"/>
    <w:rsid w:val="00147633"/>
    <w:rsid w:val="00151A48"/>
    <w:rsid w:val="0015227A"/>
    <w:rsid w:val="00153C60"/>
    <w:rsid w:val="001541B3"/>
    <w:rsid w:val="00154BDE"/>
    <w:rsid w:val="001553B4"/>
    <w:rsid w:val="001571E2"/>
    <w:rsid w:val="001574C9"/>
    <w:rsid w:val="001575AC"/>
    <w:rsid w:val="00161862"/>
    <w:rsid w:val="0016293E"/>
    <w:rsid w:val="00162C97"/>
    <w:rsid w:val="001630D5"/>
    <w:rsid w:val="00163CD6"/>
    <w:rsid w:val="00163FD3"/>
    <w:rsid w:val="00164ED3"/>
    <w:rsid w:val="001651F5"/>
    <w:rsid w:val="001662F8"/>
    <w:rsid w:val="00166326"/>
    <w:rsid w:val="0016698F"/>
    <w:rsid w:val="00166CB1"/>
    <w:rsid w:val="001703DB"/>
    <w:rsid w:val="001703FA"/>
    <w:rsid w:val="00171CEC"/>
    <w:rsid w:val="00172DD1"/>
    <w:rsid w:val="00173EC7"/>
    <w:rsid w:val="001754A2"/>
    <w:rsid w:val="00176858"/>
    <w:rsid w:val="00176923"/>
    <w:rsid w:val="00177373"/>
    <w:rsid w:val="00177735"/>
    <w:rsid w:val="00181053"/>
    <w:rsid w:val="001843C3"/>
    <w:rsid w:val="00185572"/>
    <w:rsid w:val="00185780"/>
    <w:rsid w:val="00186910"/>
    <w:rsid w:val="00187D3F"/>
    <w:rsid w:val="001913F2"/>
    <w:rsid w:val="00192754"/>
    <w:rsid w:val="00196D3F"/>
    <w:rsid w:val="001A177D"/>
    <w:rsid w:val="001A3082"/>
    <w:rsid w:val="001A44AF"/>
    <w:rsid w:val="001A477F"/>
    <w:rsid w:val="001A6DEA"/>
    <w:rsid w:val="001B0046"/>
    <w:rsid w:val="001B0171"/>
    <w:rsid w:val="001B0DDE"/>
    <w:rsid w:val="001B1CDE"/>
    <w:rsid w:val="001B1D7D"/>
    <w:rsid w:val="001B3AB2"/>
    <w:rsid w:val="001B40AF"/>
    <w:rsid w:val="001B4F91"/>
    <w:rsid w:val="001B67E2"/>
    <w:rsid w:val="001B7176"/>
    <w:rsid w:val="001B72DA"/>
    <w:rsid w:val="001B7CB3"/>
    <w:rsid w:val="001C0076"/>
    <w:rsid w:val="001C058C"/>
    <w:rsid w:val="001C09FB"/>
    <w:rsid w:val="001C0FD3"/>
    <w:rsid w:val="001C15DD"/>
    <w:rsid w:val="001C2BC1"/>
    <w:rsid w:val="001C4293"/>
    <w:rsid w:val="001C496C"/>
    <w:rsid w:val="001C4FC0"/>
    <w:rsid w:val="001C5965"/>
    <w:rsid w:val="001C6DC7"/>
    <w:rsid w:val="001C6FDD"/>
    <w:rsid w:val="001C79FA"/>
    <w:rsid w:val="001D0778"/>
    <w:rsid w:val="001D1392"/>
    <w:rsid w:val="001D2BF7"/>
    <w:rsid w:val="001D3121"/>
    <w:rsid w:val="001D39F8"/>
    <w:rsid w:val="001D43E6"/>
    <w:rsid w:val="001D5678"/>
    <w:rsid w:val="001D72A9"/>
    <w:rsid w:val="001D756E"/>
    <w:rsid w:val="001D7876"/>
    <w:rsid w:val="001D7FD0"/>
    <w:rsid w:val="001E1C0B"/>
    <w:rsid w:val="001E2633"/>
    <w:rsid w:val="001E2783"/>
    <w:rsid w:val="001E2973"/>
    <w:rsid w:val="001E58A8"/>
    <w:rsid w:val="001E7863"/>
    <w:rsid w:val="001F0E2A"/>
    <w:rsid w:val="001F200F"/>
    <w:rsid w:val="001F2903"/>
    <w:rsid w:val="001F2BBB"/>
    <w:rsid w:val="001F3E7A"/>
    <w:rsid w:val="001F7574"/>
    <w:rsid w:val="0020206C"/>
    <w:rsid w:val="00202381"/>
    <w:rsid w:val="0020271E"/>
    <w:rsid w:val="002031B8"/>
    <w:rsid w:val="002041AF"/>
    <w:rsid w:val="00204998"/>
    <w:rsid w:val="0020725C"/>
    <w:rsid w:val="002076DF"/>
    <w:rsid w:val="00207CB0"/>
    <w:rsid w:val="00210430"/>
    <w:rsid w:val="00210EAB"/>
    <w:rsid w:val="002114A6"/>
    <w:rsid w:val="002117F7"/>
    <w:rsid w:val="0021458C"/>
    <w:rsid w:val="00214C9C"/>
    <w:rsid w:val="002161BE"/>
    <w:rsid w:val="00216223"/>
    <w:rsid w:val="00217DCE"/>
    <w:rsid w:val="002219BD"/>
    <w:rsid w:val="00222724"/>
    <w:rsid w:val="00222E24"/>
    <w:rsid w:val="00222FFF"/>
    <w:rsid w:val="00226588"/>
    <w:rsid w:val="00226B82"/>
    <w:rsid w:val="00227604"/>
    <w:rsid w:val="00233230"/>
    <w:rsid w:val="00233CAF"/>
    <w:rsid w:val="00235913"/>
    <w:rsid w:val="00235D1D"/>
    <w:rsid w:val="00235F5A"/>
    <w:rsid w:val="00236362"/>
    <w:rsid w:val="00236937"/>
    <w:rsid w:val="00237A26"/>
    <w:rsid w:val="00241C71"/>
    <w:rsid w:val="00244590"/>
    <w:rsid w:val="00245D45"/>
    <w:rsid w:val="00246A81"/>
    <w:rsid w:val="0024794E"/>
    <w:rsid w:val="00247CF0"/>
    <w:rsid w:val="002512C1"/>
    <w:rsid w:val="00251B27"/>
    <w:rsid w:val="0025317D"/>
    <w:rsid w:val="0025366C"/>
    <w:rsid w:val="00256443"/>
    <w:rsid w:val="002600F7"/>
    <w:rsid w:val="00260FB3"/>
    <w:rsid w:val="002614E2"/>
    <w:rsid w:val="0026361C"/>
    <w:rsid w:val="00263796"/>
    <w:rsid w:val="00263BA2"/>
    <w:rsid w:val="00263C13"/>
    <w:rsid w:val="00263D71"/>
    <w:rsid w:val="0026573C"/>
    <w:rsid w:val="002659FD"/>
    <w:rsid w:val="00266080"/>
    <w:rsid w:val="00266B71"/>
    <w:rsid w:val="00267C30"/>
    <w:rsid w:val="002713E2"/>
    <w:rsid w:val="002738F8"/>
    <w:rsid w:val="002743C2"/>
    <w:rsid w:val="00276526"/>
    <w:rsid w:val="00277E48"/>
    <w:rsid w:val="00280A70"/>
    <w:rsid w:val="00280A9D"/>
    <w:rsid w:val="002822AB"/>
    <w:rsid w:val="00282B6E"/>
    <w:rsid w:val="002845EB"/>
    <w:rsid w:val="002849D2"/>
    <w:rsid w:val="00285D0F"/>
    <w:rsid w:val="00287649"/>
    <w:rsid w:val="00292684"/>
    <w:rsid w:val="00292A31"/>
    <w:rsid w:val="00293C93"/>
    <w:rsid w:val="00294506"/>
    <w:rsid w:val="002945B2"/>
    <w:rsid w:val="002948C1"/>
    <w:rsid w:val="00294DDD"/>
    <w:rsid w:val="00294FBD"/>
    <w:rsid w:val="00295051"/>
    <w:rsid w:val="002A03D5"/>
    <w:rsid w:val="002A12A1"/>
    <w:rsid w:val="002A32AD"/>
    <w:rsid w:val="002A43ED"/>
    <w:rsid w:val="002A6845"/>
    <w:rsid w:val="002B1F9C"/>
    <w:rsid w:val="002B231F"/>
    <w:rsid w:val="002B51FA"/>
    <w:rsid w:val="002B6B9B"/>
    <w:rsid w:val="002B7A2B"/>
    <w:rsid w:val="002C033A"/>
    <w:rsid w:val="002C05F1"/>
    <w:rsid w:val="002C09A7"/>
    <w:rsid w:val="002C10DF"/>
    <w:rsid w:val="002C115D"/>
    <w:rsid w:val="002C2513"/>
    <w:rsid w:val="002C5862"/>
    <w:rsid w:val="002D0449"/>
    <w:rsid w:val="002D146F"/>
    <w:rsid w:val="002D36D9"/>
    <w:rsid w:val="002D5487"/>
    <w:rsid w:val="002D5D97"/>
    <w:rsid w:val="002D64D1"/>
    <w:rsid w:val="002E01EC"/>
    <w:rsid w:val="002E0874"/>
    <w:rsid w:val="002E09A3"/>
    <w:rsid w:val="002E0A20"/>
    <w:rsid w:val="002E107E"/>
    <w:rsid w:val="002E3252"/>
    <w:rsid w:val="002E391D"/>
    <w:rsid w:val="002E7C60"/>
    <w:rsid w:val="002F1247"/>
    <w:rsid w:val="002F16EB"/>
    <w:rsid w:val="002F2B7B"/>
    <w:rsid w:val="002F3FF7"/>
    <w:rsid w:val="002F420B"/>
    <w:rsid w:val="002F5D75"/>
    <w:rsid w:val="002F6618"/>
    <w:rsid w:val="0030169F"/>
    <w:rsid w:val="00301A35"/>
    <w:rsid w:val="00301D7F"/>
    <w:rsid w:val="00301F1D"/>
    <w:rsid w:val="003036CE"/>
    <w:rsid w:val="003044D6"/>
    <w:rsid w:val="00304C76"/>
    <w:rsid w:val="00305306"/>
    <w:rsid w:val="003057B2"/>
    <w:rsid w:val="003078A6"/>
    <w:rsid w:val="00310DD0"/>
    <w:rsid w:val="00310FC4"/>
    <w:rsid w:val="00311DF3"/>
    <w:rsid w:val="003121E8"/>
    <w:rsid w:val="003124C7"/>
    <w:rsid w:val="003125F7"/>
    <w:rsid w:val="00312825"/>
    <w:rsid w:val="003149D3"/>
    <w:rsid w:val="00315E01"/>
    <w:rsid w:val="003166CE"/>
    <w:rsid w:val="00316A61"/>
    <w:rsid w:val="0031742D"/>
    <w:rsid w:val="00317672"/>
    <w:rsid w:val="00320F5E"/>
    <w:rsid w:val="00320F78"/>
    <w:rsid w:val="00321A6B"/>
    <w:rsid w:val="00322007"/>
    <w:rsid w:val="00322912"/>
    <w:rsid w:val="0032353D"/>
    <w:rsid w:val="00323875"/>
    <w:rsid w:val="00324131"/>
    <w:rsid w:val="003276E3"/>
    <w:rsid w:val="00327A52"/>
    <w:rsid w:val="00327D75"/>
    <w:rsid w:val="003324D6"/>
    <w:rsid w:val="00332D30"/>
    <w:rsid w:val="0033309D"/>
    <w:rsid w:val="00333967"/>
    <w:rsid w:val="00333B35"/>
    <w:rsid w:val="003344B1"/>
    <w:rsid w:val="003346DA"/>
    <w:rsid w:val="0033486E"/>
    <w:rsid w:val="00334C06"/>
    <w:rsid w:val="00335BF5"/>
    <w:rsid w:val="00336C77"/>
    <w:rsid w:val="003402C1"/>
    <w:rsid w:val="00340463"/>
    <w:rsid w:val="00340622"/>
    <w:rsid w:val="00342D99"/>
    <w:rsid w:val="003434D1"/>
    <w:rsid w:val="0034674A"/>
    <w:rsid w:val="00347BB5"/>
    <w:rsid w:val="003503B0"/>
    <w:rsid w:val="003512B6"/>
    <w:rsid w:val="00351477"/>
    <w:rsid w:val="0035260E"/>
    <w:rsid w:val="00353602"/>
    <w:rsid w:val="003543C9"/>
    <w:rsid w:val="00354816"/>
    <w:rsid w:val="00354E10"/>
    <w:rsid w:val="003558BB"/>
    <w:rsid w:val="00356DA3"/>
    <w:rsid w:val="003606E1"/>
    <w:rsid w:val="003616CC"/>
    <w:rsid w:val="00363CE4"/>
    <w:rsid w:val="0036524C"/>
    <w:rsid w:val="0036737E"/>
    <w:rsid w:val="0037151F"/>
    <w:rsid w:val="00372475"/>
    <w:rsid w:val="00373399"/>
    <w:rsid w:val="00374D8B"/>
    <w:rsid w:val="003755AF"/>
    <w:rsid w:val="003762FC"/>
    <w:rsid w:val="003764EF"/>
    <w:rsid w:val="00376E73"/>
    <w:rsid w:val="00377599"/>
    <w:rsid w:val="00377A35"/>
    <w:rsid w:val="00377AD3"/>
    <w:rsid w:val="00377C29"/>
    <w:rsid w:val="003800D0"/>
    <w:rsid w:val="003841A3"/>
    <w:rsid w:val="003843B6"/>
    <w:rsid w:val="0038623B"/>
    <w:rsid w:val="00386D1E"/>
    <w:rsid w:val="00387AA9"/>
    <w:rsid w:val="003916D6"/>
    <w:rsid w:val="003917F3"/>
    <w:rsid w:val="00391BD4"/>
    <w:rsid w:val="00392B55"/>
    <w:rsid w:val="0039419F"/>
    <w:rsid w:val="003947A7"/>
    <w:rsid w:val="003955EF"/>
    <w:rsid w:val="00395C2C"/>
    <w:rsid w:val="0039712F"/>
    <w:rsid w:val="003A0E52"/>
    <w:rsid w:val="003A247A"/>
    <w:rsid w:val="003A3007"/>
    <w:rsid w:val="003A409B"/>
    <w:rsid w:val="003A50A3"/>
    <w:rsid w:val="003A52F4"/>
    <w:rsid w:val="003A5A28"/>
    <w:rsid w:val="003A6468"/>
    <w:rsid w:val="003A7099"/>
    <w:rsid w:val="003A736A"/>
    <w:rsid w:val="003A7900"/>
    <w:rsid w:val="003A792A"/>
    <w:rsid w:val="003B1379"/>
    <w:rsid w:val="003B19CF"/>
    <w:rsid w:val="003B2E27"/>
    <w:rsid w:val="003B2EDC"/>
    <w:rsid w:val="003B34E6"/>
    <w:rsid w:val="003B3761"/>
    <w:rsid w:val="003B4635"/>
    <w:rsid w:val="003B4923"/>
    <w:rsid w:val="003B6B6F"/>
    <w:rsid w:val="003C0B05"/>
    <w:rsid w:val="003C275A"/>
    <w:rsid w:val="003C3203"/>
    <w:rsid w:val="003C67F3"/>
    <w:rsid w:val="003C6969"/>
    <w:rsid w:val="003C6C4D"/>
    <w:rsid w:val="003D0775"/>
    <w:rsid w:val="003D0920"/>
    <w:rsid w:val="003D2591"/>
    <w:rsid w:val="003D269E"/>
    <w:rsid w:val="003D34F8"/>
    <w:rsid w:val="003D351E"/>
    <w:rsid w:val="003D4339"/>
    <w:rsid w:val="003D5C41"/>
    <w:rsid w:val="003D5EE4"/>
    <w:rsid w:val="003D63F3"/>
    <w:rsid w:val="003D6AE7"/>
    <w:rsid w:val="003D6B3F"/>
    <w:rsid w:val="003D74FC"/>
    <w:rsid w:val="003E27AE"/>
    <w:rsid w:val="003E4620"/>
    <w:rsid w:val="003E479A"/>
    <w:rsid w:val="003E6D82"/>
    <w:rsid w:val="003E768C"/>
    <w:rsid w:val="003F0FE7"/>
    <w:rsid w:val="003F14B0"/>
    <w:rsid w:val="003F1540"/>
    <w:rsid w:val="003F1F5B"/>
    <w:rsid w:val="003F31BC"/>
    <w:rsid w:val="003F380E"/>
    <w:rsid w:val="003F6576"/>
    <w:rsid w:val="003F7E5E"/>
    <w:rsid w:val="004008CC"/>
    <w:rsid w:val="00402AD9"/>
    <w:rsid w:val="00403DD3"/>
    <w:rsid w:val="0040507C"/>
    <w:rsid w:val="004067A9"/>
    <w:rsid w:val="004069EA"/>
    <w:rsid w:val="004106BE"/>
    <w:rsid w:val="0041130D"/>
    <w:rsid w:val="00411792"/>
    <w:rsid w:val="00415C76"/>
    <w:rsid w:val="0041701D"/>
    <w:rsid w:val="004205F9"/>
    <w:rsid w:val="00420B3C"/>
    <w:rsid w:val="004213A3"/>
    <w:rsid w:val="00421DB5"/>
    <w:rsid w:val="00422901"/>
    <w:rsid w:val="004241F0"/>
    <w:rsid w:val="004250D1"/>
    <w:rsid w:val="004268F4"/>
    <w:rsid w:val="00427326"/>
    <w:rsid w:val="004314AE"/>
    <w:rsid w:val="00431A7A"/>
    <w:rsid w:val="00432CF3"/>
    <w:rsid w:val="00432D54"/>
    <w:rsid w:val="0043536D"/>
    <w:rsid w:val="0043654E"/>
    <w:rsid w:val="00436AA8"/>
    <w:rsid w:val="00437379"/>
    <w:rsid w:val="004414F6"/>
    <w:rsid w:val="004421EB"/>
    <w:rsid w:val="004431D9"/>
    <w:rsid w:val="00443993"/>
    <w:rsid w:val="0044410B"/>
    <w:rsid w:val="004453B7"/>
    <w:rsid w:val="00445743"/>
    <w:rsid w:val="00445F5C"/>
    <w:rsid w:val="00446A56"/>
    <w:rsid w:val="004474B5"/>
    <w:rsid w:val="00447648"/>
    <w:rsid w:val="00450459"/>
    <w:rsid w:val="00451B71"/>
    <w:rsid w:val="00452019"/>
    <w:rsid w:val="00452071"/>
    <w:rsid w:val="00452C65"/>
    <w:rsid w:val="00453B4E"/>
    <w:rsid w:val="0045486A"/>
    <w:rsid w:val="00454949"/>
    <w:rsid w:val="00454E08"/>
    <w:rsid w:val="0045619A"/>
    <w:rsid w:val="004565AF"/>
    <w:rsid w:val="0045781D"/>
    <w:rsid w:val="004606BC"/>
    <w:rsid w:val="0046188B"/>
    <w:rsid w:val="00461B47"/>
    <w:rsid w:val="00462DAC"/>
    <w:rsid w:val="00462DE7"/>
    <w:rsid w:val="00462FF6"/>
    <w:rsid w:val="00463186"/>
    <w:rsid w:val="00465E0C"/>
    <w:rsid w:val="00466C67"/>
    <w:rsid w:val="00471C86"/>
    <w:rsid w:val="004736E0"/>
    <w:rsid w:val="00473B22"/>
    <w:rsid w:val="00473F56"/>
    <w:rsid w:val="00475054"/>
    <w:rsid w:val="004753DE"/>
    <w:rsid w:val="004761B2"/>
    <w:rsid w:val="00476E65"/>
    <w:rsid w:val="0047719B"/>
    <w:rsid w:val="004776E6"/>
    <w:rsid w:val="00480451"/>
    <w:rsid w:val="004839EA"/>
    <w:rsid w:val="0048417C"/>
    <w:rsid w:val="004842D9"/>
    <w:rsid w:val="00484440"/>
    <w:rsid w:val="0048468D"/>
    <w:rsid w:val="004870A4"/>
    <w:rsid w:val="00490451"/>
    <w:rsid w:val="00490499"/>
    <w:rsid w:val="00490B22"/>
    <w:rsid w:val="004914B6"/>
    <w:rsid w:val="00491C0F"/>
    <w:rsid w:val="00491E7D"/>
    <w:rsid w:val="00492F6B"/>
    <w:rsid w:val="004952CB"/>
    <w:rsid w:val="00495C1B"/>
    <w:rsid w:val="00495D20"/>
    <w:rsid w:val="004965DD"/>
    <w:rsid w:val="00496FE0"/>
    <w:rsid w:val="004A05DB"/>
    <w:rsid w:val="004A23BA"/>
    <w:rsid w:val="004A3166"/>
    <w:rsid w:val="004A3547"/>
    <w:rsid w:val="004A3CAF"/>
    <w:rsid w:val="004A4152"/>
    <w:rsid w:val="004A42A9"/>
    <w:rsid w:val="004A4B54"/>
    <w:rsid w:val="004A6B06"/>
    <w:rsid w:val="004A73FF"/>
    <w:rsid w:val="004A7D99"/>
    <w:rsid w:val="004B0927"/>
    <w:rsid w:val="004B1FAB"/>
    <w:rsid w:val="004B32B3"/>
    <w:rsid w:val="004B3679"/>
    <w:rsid w:val="004B39E3"/>
    <w:rsid w:val="004B3A4B"/>
    <w:rsid w:val="004B60F4"/>
    <w:rsid w:val="004B6833"/>
    <w:rsid w:val="004C0E72"/>
    <w:rsid w:val="004C1283"/>
    <w:rsid w:val="004C1398"/>
    <w:rsid w:val="004C1FF4"/>
    <w:rsid w:val="004C3883"/>
    <w:rsid w:val="004C3CB0"/>
    <w:rsid w:val="004C443E"/>
    <w:rsid w:val="004C46E8"/>
    <w:rsid w:val="004C5EA7"/>
    <w:rsid w:val="004C656F"/>
    <w:rsid w:val="004C65D4"/>
    <w:rsid w:val="004C6B80"/>
    <w:rsid w:val="004C7F09"/>
    <w:rsid w:val="004D0F5F"/>
    <w:rsid w:val="004D1423"/>
    <w:rsid w:val="004D3230"/>
    <w:rsid w:val="004D3608"/>
    <w:rsid w:val="004D3A8F"/>
    <w:rsid w:val="004D3B69"/>
    <w:rsid w:val="004D3C79"/>
    <w:rsid w:val="004D47F6"/>
    <w:rsid w:val="004D51A1"/>
    <w:rsid w:val="004D6860"/>
    <w:rsid w:val="004D70EF"/>
    <w:rsid w:val="004D7B15"/>
    <w:rsid w:val="004E0102"/>
    <w:rsid w:val="004E01EF"/>
    <w:rsid w:val="004E0C08"/>
    <w:rsid w:val="004E1C06"/>
    <w:rsid w:val="004E23C9"/>
    <w:rsid w:val="004E285A"/>
    <w:rsid w:val="004E3B6C"/>
    <w:rsid w:val="004E53D4"/>
    <w:rsid w:val="004E5AAE"/>
    <w:rsid w:val="004E5B5A"/>
    <w:rsid w:val="004E5F01"/>
    <w:rsid w:val="004E7ECC"/>
    <w:rsid w:val="004F067E"/>
    <w:rsid w:val="004F25FD"/>
    <w:rsid w:val="004F31A6"/>
    <w:rsid w:val="004F3D08"/>
    <w:rsid w:val="004F43B2"/>
    <w:rsid w:val="004F4F3B"/>
    <w:rsid w:val="004F4F66"/>
    <w:rsid w:val="004F6365"/>
    <w:rsid w:val="004F658D"/>
    <w:rsid w:val="004F7124"/>
    <w:rsid w:val="00500D59"/>
    <w:rsid w:val="00502431"/>
    <w:rsid w:val="005027D5"/>
    <w:rsid w:val="005036FC"/>
    <w:rsid w:val="00503CA5"/>
    <w:rsid w:val="00503D61"/>
    <w:rsid w:val="00504D45"/>
    <w:rsid w:val="00505102"/>
    <w:rsid w:val="005063FE"/>
    <w:rsid w:val="00506492"/>
    <w:rsid w:val="0050677A"/>
    <w:rsid w:val="00506CC5"/>
    <w:rsid w:val="00506DB6"/>
    <w:rsid w:val="00506E6F"/>
    <w:rsid w:val="0051103D"/>
    <w:rsid w:val="00512058"/>
    <w:rsid w:val="0051295A"/>
    <w:rsid w:val="00513444"/>
    <w:rsid w:val="0051361B"/>
    <w:rsid w:val="00515987"/>
    <w:rsid w:val="00515E0E"/>
    <w:rsid w:val="00516F43"/>
    <w:rsid w:val="005200D8"/>
    <w:rsid w:val="00521CD6"/>
    <w:rsid w:val="0052232D"/>
    <w:rsid w:val="00522B00"/>
    <w:rsid w:val="00523E21"/>
    <w:rsid w:val="005242EA"/>
    <w:rsid w:val="00524852"/>
    <w:rsid w:val="00525F91"/>
    <w:rsid w:val="00533C27"/>
    <w:rsid w:val="0054052C"/>
    <w:rsid w:val="00540BF4"/>
    <w:rsid w:val="005458FA"/>
    <w:rsid w:val="0054797B"/>
    <w:rsid w:val="005479CA"/>
    <w:rsid w:val="005502CF"/>
    <w:rsid w:val="00550494"/>
    <w:rsid w:val="0055118C"/>
    <w:rsid w:val="005511E3"/>
    <w:rsid w:val="00553A0E"/>
    <w:rsid w:val="005543B8"/>
    <w:rsid w:val="00556184"/>
    <w:rsid w:val="005579CA"/>
    <w:rsid w:val="005608CD"/>
    <w:rsid w:val="00563B00"/>
    <w:rsid w:val="005657BD"/>
    <w:rsid w:val="00565933"/>
    <w:rsid w:val="00565F28"/>
    <w:rsid w:val="005678F6"/>
    <w:rsid w:val="0057008F"/>
    <w:rsid w:val="005708E5"/>
    <w:rsid w:val="00570C0F"/>
    <w:rsid w:val="00571A9F"/>
    <w:rsid w:val="00573AD2"/>
    <w:rsid w:val="00573C89"/>
    <w:rsid w:val="00575727"/>
    <w:rsid w:val="005764C5"/>
    <w:rsid w:val="00581C58"/>
    <w:rsid w:val="00581D77"/>
    <w:rsid w:val="00582156"/>
    <w:rsid w:val="00584F27"/>
    <w:rsid w:val="0058504F"/>
    <w:rsid w:val="00585161"/>
    <w:rsid w:val="00585618"/>
    <w:rsid w:val="00586CD8"/>
    <w:rsid w:val="005875D9"/>
    <w:rsid w:val="00590DFB"/>
    <w:rsid w:val="00591650"/>
    <w:rsid w:val="00592193"/>
    <w:rsid w:val="00592832"/>
    <w:rsid w:val="00593B38"/>
    <w:rsid w:val="00593E6B"/>
    <w:rsid w:val="00595048"/>
    <w:rsid w:val="00595EB4"/>
    <w:rsid w:val="00595FA6"/>
    <w:rsid w:val="005960D1"/>
    <w:rsid w:val="00596841"/>
    <w:rsid w:val="005A0E4A"/>
    <w:rsid w:val="005A12BE"/>
    <w:rsid w:val="005A1EED"/>
    <w:rsid w:val="005A2346"/>
    <w:rsid w:val="005A2876"/>
    <w:rsid w:val="005A2C45"/>
    <w:rsid w:val="005A3A31"/>
    <w:rsid w:val="005A3BF1"/>
    <w:rsid w:val="005A3CC8"/>
    <w:rsid w:val="005A3DC1"/>
    <w:rsid w:val="005A5B50"/>
    <w:rsid w:val="005B04A3"/>
    <w:rsid w:val="005B15B9"/>
    <w:rsid w:val="005B1B3A"/>
    <w:rsid w:val="005B1EAE"/>
    <w:rsid w:val="005B2DA6"/>
    <w:rsid w:val="005B3BFD"/>
    <w:rsid w:val="005B4397"/>
    <w:rsid w:val="005B469D"/>
    <w:rsid w:val="005B6770"/>
    <w:rsid w:val="005B72FC"/>
    <w:rsid w:val="005C1923"/>
    <w:rsid w:val="005C1AE0"/>
    <w:rsid w:val="005C1C09"/>
    <w:rsid w:val="005C23D2"/>
    <w:rsid w:val="005C27BA"/>
    <w:rsid w:val="005C29C5"/>
    <w:rsid w:val="005C44FD"/>
    <w:rsid w:val="005C4747"/>
    <w:rsid w:val="005C5834"/>
    <w:rsid w:val="005D4505"/>
    <w:rsid w:val="005D483A"/>
    <w:rsid w:val="005D5AC3"/>
    <w:rsid w:val="005D728F"/>
    <w:rsid w:val="005E1326"/>
    <w:rsid w:val="005E19C4"/>
    <w:rsid w:val="005E2383"/>
    <w:rsid w:val="005E2D06"/>
    <w:rsid w:val="005E47A0"/>
    <w:rsid w:val="005E5053"/>
    <w:rsid w:val="005E580E"/>
    <w:rsid w:val="005F0F6A"/>
    <w:rsid w:val="005F18E1"/>
    <w:rsid w:val="005F30A5"/>
    <w:rsid w:val="005F30CB"/>
    <w:rsid w:val="005F3384"/>
    <w:rsid w:val="005F63B5"/>
    <w:rsid w:val="005F6603"/>
    <w:rsid w:val="005F66A2"/>
    <w:rsid w:val="005F6A44"/>
    <w:rsid w:val="005F6C2C"/>
    <w:rsid w:val="00600678"/>
    <w:rsid w:val="00600756"/>
    <w:rsid w:val="00600B0B"/>
    <w:rsid w:val="00600FEF"/>
    <w:rsid w:val="00603A92"/>
    <w:rsid w:val="00605774"/>
    <w:rsid w:val="00605907"/>
    <w:rsid w:val="0060684B"/>
    <w:rsid w:val="006102B8"/>
    <w:rsid w:val="00611666"/>
    <w:rsid w:val="006129DA"/>
    <w:rsid w:val="00612BE0"/>
    <w:rsid w:val="00612D1D"/>
    <w:rsid w:val="0061427E"/>
    <w:rsid w:val="0061719A"/>
    <w:rsid w:val="00617C15"/>
    <w:rsid w:val="00620083"/>
    <w:rsid w:val="006202AC"/>
    <w:rsid w:val="0062149D"/>
    <w:rsid w:val="00621E17"/>
    <w:rsid w:val="006221FF"/>
    <w:rsid w:val="00622D71"/>
    <w:rsid w:val="00624795"/>
    <w:rsid w:val="00625DA3"/>
    <w:rsid w:val="00626473"/>
    <w:rsid w:val="00627492"/>
    <w:rsid w:val="0063117B"/>
    <w:rsid w:val="00631C11"/>
    <w:rsid w:val="00631F25"/>
    <w:rsid w:val="0063423A"/>
    <w:rsid w:val="0063471B"/>
    <w:rsid w:val="00635D07"/>
    <w:rsid w:val="00635DD5"/>
    <w:rsid w:val="0063621E"/>
    <w:rsid w:val="00637031"/>
    <w:rsid w:val="00641CAD"/>
    <w:rsid w:val="0064289E"/>
    <w:rsid w:val="0064295D"/>
    <w:rsid w:val="006449F7"/>
    <w:rsid w:val="00646971"/>
    <w:rsid w:val="00650270"/>
    <w:rsid w:val="00650919"/>
    <w:rsid w:val="006515B4"/>
    <w:rsid w:val="006525DD"/>
    <w:rsid w:val="006531F5"/>
    <w:rsid w:val="006539DF"/>
    <w:rsid w:val="00653B5D"/>
    <w:rsid w:val="00655C39"/>
    <w:rsid w:val="00655F21"/>
    <w:rsid w:val="00656612"/>
    <w:rsid w:val="006606BD"/>
    <w:rsid w:val="006608FC"/>
    <w:rsid w:val="00660E45"/>
    <w:rsid w:val="00661096"/>
    <w:rsid w:val="00661B18"/>
    <w:rsid w:val="00661B37"/>
    <w:rsid w:val="00662650"/>
    <w:rsid w:val="00663A2A"/>
    <w:rsid w:val="0066521B"/>
    <w:rsid w:val="0066527D"/>
    <w:rsid w:val="006659C3"/>
    <w:rsid w:val="00666846"/>
    <w:rsid w:val="00670A84"/>
    <w:rsid w:val="006719A4"/>
    <w:rsid w:val="006727D8"/>
    <w:rsid w:val="00673C78"/>
    <w:rsid w:val="006740D3"/>
    <w:rsid w:val="00676905"/>
    <w:rsid w:val="00676AC3"/>
    <w:rsid w:val="00677CDE"/>
    <w:rsid w:val="00680C28"/>
    <w:rsid w:val="00683EDC"/>
    <w:rsid w:val="00683EDE"/>
    <w:rsid w:val="006851B0"/>
    <w:rsid w:val="006852CF"/>
    <w:rsid w:val="006872B8"/>
    <w:rsid w:val="00687643"/>
    <w:rsid w:val="00687772"/>
    <w:rsid w:val="00687CCD"/>
    <w:rsid w:val="0069017E"/>
    <w:rsid w:val="00690541"/>
    <w:rsid w:val="00690BA1"/>
    <w:rsid w:val="00692B09"/>
    <w:rsid w:val="00695217"/>
    <w:rsid w:val="00695688"/>
    <w:rsid w:val="00695E79"/>
    <w:rsid w:val="006A15D4"/>
    <w:rsid w:val="006A4306"/>
    <w:rsid w:val="006A495A"/>
    <w:rsid w:val="006A6DAB"/>
    <w:rsid w:val="006B12C0"/>
    <w:rsid w:val="006B271E"/>
    <w:rsid w:val="006B4661"/>
    <w:rsid w:val="006B4FEE"/>
    <w:rsid w:val="006B7351"/>
    <w:rsid w:val="006B7BBE"/>
    <w:rsid w:val="006B7DCD"/>
    <w:rsid w:val="006B7E86"/>
    <w:rsid w:val="006C27A4"/>
    <w:rsid w:val="006C28AF"/>
    <w:rsid w:val="006C28F1"/>
    <w:rsid w:val="006C364B"/>
    <w:rsid w:val="006C3D40"/>
    <w:rsid w:val="006C4C28"/>
    <w:rsid w:val="006C4D4C"/>
    <w:rsid w:val="006C52A8"/>
    <w:rsid w:val="006C55EE"/>
    <w:rsid w:val="006C5E36"/>
    <w:rsid w:val="006C766D"/>
    <w:rsid w:val="006D00E6"/>
    <w:rsid w:val="006D02AF"/>
    <w:rsid w:val="006D1459"/>
    <w:rsid w:val="006D2781"/>
    <w:rsid w:val="006D2F1B"/>
    <w:rsid w:val="006D31C2"/>
    <w:rsid w:val="006D4CFE"/>
    <w:rsid w:val="006D4E09"/>
    <w:rsid w:val="006D4FC7"/>
    <w:rsid w:val="006D6EC9"/>
    <w:rsid w:val="006D7BB4"/>
    <w:rsid w:val="006E2662"/>
    <w:rsid w:val="006E2CBE"/>
    <w:rsid w:val="006E4142"/>
    <w:rsid w:val="006E4563"/>
    <w:rsid w:val="006F0BC7"/>
    <w:rsid w:val="006F3D05"/>
    <w:rsid w:val="006F3D0F"/>
    <w:rsid w:val="006F42DF"/>
    <w:rsid w:val="006F5E5B"/>
    <w:rsid w:val="006F6C9B"/>
    <w:rsid w:val="0070098A"/>
    <w:rsid w:val="00701BFB"/>
    <w:rsid w:val="00702555"/>
    <w:rsid w:val="007028ED"/>
    <w:rsid w:val="00703910"/>
    <w:rsid w:val="00703C8C"/>
    <w:rsid w:val="0070478E"/>
    <w:rsid w:val="007047FF"/>
    <w:rsid w:val="00705AD3"/>
    <w:rsid w:val="00706BB8"/>
    <w:rsid w:val="00706BC9"/>
    <w:rsid w:val="007109C3"/>
    <w:rsid w:val="00710DE6"/>
    <w:rsid w:val="007116D8"/>
    <w:rsid w:val="00711DE1"/>
    <w:rsid w:val="00712D90"/>
    <w:rsid w:val="00713E59"/>
    <w:rsid w:val="00714D2A"/>
    <w:rsid w:val="00715107"/>
    <w:rsid w:val="00715174"/>
    <w:rsid w:val="00715E3C"/>
    <w:rsid w:val="007203DA"/>
    <w:rsid w:val="00721088"/>
    <w:rsid w:val="0072226B"/>
    <w:rsid w:val="007229FD"/>
    <w:rsid w:val="00723B97"/>
    <w:rsid w:val="0072437A"/>
    <w:rsid w:val="00724689"/>
    <w:rsid w:val="0072506D"/>
    <w:rsid w:val="007270B6"/>
    <w:rsid w:val="00727C6B"/>
    <w:rsid w:val="007321BD"/>
    <w:rsid w:val="0073229B"/>
    <w:rsid w:val="00734590"/>
    <w:rsid w:val="007348E1"/>
    <w:rsid w:val="0073631C"/>
    <w:rsid w:val="00737FF1"/>
    <w:rsid w:val="00741F3D"/>
    <w:rsid w:val="00741F6B"/>
    <w:rsid w:val="0074255D"/>
    <w:rsid w:val="00742AE7"/>
    <w:rsid w:val="00743BB8"/>
    <w:rsid w:val="00744DB5"/>
    <w:rsid w:val="00746E5B"/>
    <w:rsid w:val="00750F4E"/>
    <w:rsid w:val="0075385B"/>
    <w:rsid w:val="007552B4"/>
    <w:rsid w:val="007554F7"/>
    <w:rsid w:val="00755591"/>
    <w:rsid w:val="00755ADF"/>
    <w:rsid w:val="007560FF"/>
    <w:rsid w:val="0075679E"/>
    <w:rsid w:val="00757555"/>
    <w:rsid w:val="00757D4E"/>
    <w:rsid w:val="007603EF"/>
    <w:rsid w:val="00760AA8"/>
    <w:rsid w:val="00760BFD"/>
    <w:rsid w:val="00760D69"/>
    <w:rsid w:val="0076180A"/>
    <w:rsid w:val="00762098"/>
    <w:rsid w:val="0076255C"/>
    <w:rsid w:val="0076313F"/>
    <w:rsid w:val="00764E83"/>
    <w:rsid w:val="0076562A"/>
    <w:rsid w:val="00766A26"/>
    <w:rsid w:val="0077075E"/>
    <w:rsid w:val="0077130E"/>
    <w:rsid w:val="00773C58"/>
    <w:rsid w:val="0077506F"/>
    <w:rsid w:val="00775B23"/>
    <w:rsid w:val="00775B2C"/>
    <w:rsid w:val="00777CC7"/>
    <w:rsid w:val="00777EAD"/>
    <w:rsid w:val="00780468"/>
    <w:rsid w:val="00780DCA"/>
    <w:rsid w:val="00780F22"/>
    <w:rsid w:val="007810C9"/>
    <w:rsid w:val="007810EB"/>
    <w:rsid w:val="00781905"/>
    <w:rsid w:val="007839B9"/>
    <w:rsid w:val="00783E97"/>
    <w:rsid w:val="00785074"/>
    <w:rsid w:val="007850C8"/>
    <w:rsid w:val="0078564D"/>
    <w:rsid w:val="0078619A"/>
    <w:rsid w:val="00786476"/>
    <w:rsid w:val="0078709D"/>
    <w:rsid w:val="00790243"/>
    <w:rsid w:val="00790F05"/>
    <w:rsid w:val="007921B9"/>
    <w:rsid w:val="00793643"/>
    <w:rsid w:val="0079570A"/>
    <w:rsid w:val="00795920"/>
    <w:rsid w:val="007973B3"/>
    <w:rsid w:val="00797D45"/>
    <w:rsid w:val="007A1328"/>
    <w:rsid w:val="007A19DA"/>
    <w:rsid w:val="007A1A2A"/>
    <w:rsid w:val="007A1A9C"/>
    <w:rsid w:val="007A2E4F"/>
    <w:rsid w:val="007A37DA"/>
    <w:rsid w:val="007A4038"/>
    <w:rsid w:val="007A57F1"/>
    <w:rsid w:val="007A6444"/>
    <w:rsid w:val="007A64ED"/>
    <w:rsid w:val="007A7498"/>
    <w:rsid w:val="007A761A"/>
    <w:rsid w:val="007A76A7"/>
    <w:rsid w:val="007B0D53"/>
    <w:rsid w:val="007B4846"/>
    <w:rsid w:val="007B5FDC"/>
    <w:rsid w:val="007B707A"/>
    <w:rsid w:val="007B7E7B"/>
    <w:rsid w:val="007C0095"/>
    <w:rsid w:val="007C1E97"/>
    <w:rsid w:val="007C287E"/>
    <w:rsid w:val="007C36D4"/>
    <w:rsid w:val="007C3E69"/>
    <w:rsid w:val="007C4504"/>
    <w:rsid w:val="007C48B9"/>
    <w:rsid w:val="007C6070"/>
    <w:rsid w:val="007C65D5"/>
    <w:rsid w:val="007C674C"/>
    <w:rsid w:val="007D2313"/>
    <w:rsid w:val="007D3660"/>
    <w:rsid w:val="007D4F5B"/>
    <w:rsid w:val="007D518E"/>
    <w:rsid w:val="007D712E"/>
    <w:rsid w:val="007D71E2"/>
    <w:rsid w:val="007D7A4C"/>
    <w:rsid w:val="007D7D03"/>
    <w:rsid w:val="007E1883"/>
    <w:rsid w:val="007E205D"/>
    <w:rsid w:val="007E628A"/>
    <w:rsid w:val="007E634E"/>
    <w:rsid w:val="007E6498"/>
    <w:rsid w:val="007F0790"/>
    <w:rsid w:val="007F1424"/>
    <w:rsid w:val="007F1AAA"/>
    <w:rsid w:val="007F1BA4"/>
    <w:rsid w:val="007F2ADE"/>
    <w:rsid w:val="007F38BD"/>
    <w:rsid w:val="007F4313"/>
    <w:rsid w:val="007F454C"/>
    <w:rsid w:val="007F5DF6"/>
    <w:rsid w:val="007F62EE"/>
    <w:rsid w:val="007F7D08"/>
    <w:rsid w:val="0080146D"/>
    <w:rsid w:val="00801DE5"/>
    <w:rsid w:val="00802BEA"/>
    <w:rsid w:val="00804812"/>
    <w:rsid w:val="00804976"/>
    <w:rsid w:val="00805CAB"/>
    <w:rsid w:val="00807BAD"/>
    <w:rsid w:val="00810C54"/>
    <w:rsid w:val="00812950"/>
    <w:rsid w:val="00813511"/>
    <w:rsid w:val="00813774"/>
    <w:rsid w:val="00813984"/>
    <w:rsid w:val="00814A14"/>
    <w:rsid w:val="00815399"/>
    <w:rsid w:val="008166D8"/>
    <w:rsid w:val="00817498"/>
    <w:rsid w:val="0082053D"/>
    <w:rsid w:val="00820DAF"/>
    <w:rsid w:val="00820FAD"/>
    <w:rsid w:val="00821580"/>
    <w:rsid w:val="00821B6B"/>
    <w:rsid w:val="008221F0"/>
    <w:rsid w:val="00823EB0"/>
    <w:rsid w:val="008243CC"/>
    <w:rsid w:val="00825012"/>
    <w:rsid w:val="00825EE7"/>
    <w:rsid w:val="008266A1"/>
    <w:rsid w:val="008308D0"/>
    <w:rsid w:val="00831CA0"/>
    <w:rsid w:val="0083282C"/>
    <w:rsid w:val="00833393"/>
    <w:rsid w:val="00833F45"/>
    <w:rsid w:val="00834064"/>
    <w:rsid w:val="00834BA5"/>
    <w:rsid w:val="0083541B"/>
    <w:rsid w:val="008358C1"/>
    <w:rsid w:val="00835A24"/>
    <w:rsid w:val="00835A3B"/>
    <w:rsid w:val="00835D23"/>
    <w:rsid w:val="00836526"/>
    <w:rsid w:val="00836A39"/>
    <w:rsid w:val="00837908"/>
    <w:rsid w:val="00837D11"/>
    <w:rsid w:val="00837D14"/>
    <w:rsid w:val="008401CE"/>
    <w:rsid w:val="008401F3"/>
    <w:rsid w:val="00840E6E"/>
    <w:rsid w:val="00843011"/>
    <w:rsid w:val="00846328"/>
    <w:rsid w:val="008504AD"/>
    <w:rsid w:val="0085242E"/>
    <w:rsid w:val="00852459"/>
    <w:rsid w:val="00852575"/>
    <w:rsid w:val="008525C6"/>
    <w:rsid w:val="00852638"/>
    <w:rsid w:val="00852F73"/>
    <w:rsid w:val="00854239"/>
    <w:rsid w:val="00855AE4"/>
    <w:rsid w:val="00855E62"/>
    <w:rsid w:val="008567D3"/>
    <w:rsid w:val="00856C6D"/>
    <w:rsid w:val="008602A9"/>
    <w:rsid w:val="00860EC2"/>
    <w:rsid w:val="00861B85"/>
    <w:rsid w:val="00862337"/>
    <w:rsid w:val="00862C01"/>
    <w:rsid w:val="00866355"/>
    <w:rsid w:val="00866E7E"/>
    <w:rsid w:val="00870816"/>
    <w:rsid w:val="00870A4B"/>
    <w:rsid w:val="008730C0"/>
    <w:rsid w:val="00874A97"/>
    <w:rsid w:val="00875663"/>
    <w:rsid w:val="00877389"/>
    <w:rsid w:val="00877EA4"/>
    <w:rsid w:val="00880399"/>
    <w:rsid w:val="00880E46"/>
    <w:rsid w:val="0088144E"/>
    <w:rsid w:val="008814E7"/>
    <w:rsid w:val="0088193E"/>
    <w:rsid w:val="00882296"/>
    <w:rsid w:val="00883CBB"/>
    <w:rsid w:val="00883F99"/>
    <w:rsid w:val="00885477"/>
    <w:rsid w:val="008855DD"/>
    <w:rsid w:val="00885DC2"/>
    <w:rsid w:val="008902F2"/>
    <w:rsid w:val="0089041F"/>
    <w:rsid w:val="0089110F"/>
    <w:rsid w:val="00891C09"/>
    <w:rsid w:val="00891CC7"/>
    <w:rsid w:val="00892810"/>
    <w:rsid w:val="00894111"/>
    <w:rsid w:val="00897088"/>
    <w:rsid w:val="00897365"/>
    <w:rsid w:val="008A0CD0"/>
    <w:rsid w:val="008A0E0D"/>
    <w:rsid w:val="008A1F1D"/>
    <w:rsid w:val="008A2008"/>
    <w:rsid w:val="008A2535"/>
    <w:rsid w:val="008A2DF8"/>
    <w:rsid w:val="008A30A7"/>
    <w:rsid w:val="008A5F7B"/>
    <w:rsid w:val="008A7463"/>
    <w:rsid w:val="008B014C"/>
    <w:rsid w:val="008B01B3"/>
    <w:rsid w:val="008B2131"/>
    <w:rsid w:val="008B2266"/>
    <w:rsid w:val="008B6268"/>
    <w:rsid w:val="008B750D"/>
    <w:rsid w:val="008B7972"/>
    <w:rsid w:val="008C16F6"/>
    <w:rsid w:val="008C4FBC"/>
    <w:rsid w:val="008C5B12"/>
    <w:rsid w:val="008C66F1"/>
    <w:rsid w:val="008D0607"/>
    <w:rsid w:val="008D1EEA"/>
    <w:rsid w:val="008D267C"/>
    <w:rsid w:val="008D3475"/>
    <w:rsid w:val="008D3A62"/>
    <w:rsid w:val="008D4819"/>
    <w:rsid w:val="008D52F8"/>
    <w:rsid w:val="008D6C3A"/>
    <w:rsid w:val="008E0078"/>
    <w:rsid w:val="008E07A5"/>
    <w:rsid w:val="008E1F14"/>
    <w:rsid w:val="008E2B51"/>
    <w:rsid w:val="008E4A65"/>
    <w:rsid w:val="008E4CA3"/>
    <w:rsid w:val="008E5B84"/>
    <w:rsid w:val="008E6EA9"/>
    <w:rsid w:val="008E72E0"/>
    <w:rsid w:val="008E7F0A"/>
    <w:rsid w:val="008F026E"/>
    <w:rsid w:val="008F2D84"/>
    <w:rsid w:val="008F367B"/>
    <w:rsid w:val="008F48AA"/>
    <w:rsid w:val="008F4DD4"/>
    <w:rsid w:val="008F664E"/>
    <w:rsid w:val="008F6CD0"/>
    <w:rsid w:val="008F73EF"/>
    <w:rsid w:val="008F7590"/>
    <w:rsid w:val="008F7A72"/>
    <w:rsid w:val="008F7D7B"/>
    <w:rsid w:val="008F7FD1"/>
    <w:rsid w:val="009018B6"/>
    <w:rsid w:val="00901EC8"/>
    <w:rsid w:val="0090287A"/>
    <w:rsid w:val="009028A5"/>
    <w:rsid w:val="00902CCD"/>
    <w:rsid w:val="00902F48"/>
    <w:rsid w:val="00903080"/>
    <w:rsid w:val="00903660"/>
    <w:rsid w:val="00905809"/>
    <w:rsid w:val="00905B1B"/>
    <w:rsid w:val="009066FE"/>
    <w:rsid w:val="009077C6"/>
    <w:rsid w:val="0091056D"/>
    <w:rsid w:val="00911095"/>
    <w:rsid w:val="0091153F"/>
    <w:rsid w:val="00911F82"/>
    <w:rsid w:val="00912394"/>
    <w:rsid w:val="00912B54"/>
    <w:rsid w:val="00913E7E"/>
    <w:rsid w:val="009173E7"/>
    <w:rsid w:val="00920E8F"/>
    <w:rsid w:val="009211EA"/>
    <w:rsid w:val="00921CC0"/>
    <w:rsid w:val="009226B6"/>
    <w:rsid w:val="00922E21"/>
    <w:rsid w:val="00922F6F"/>
    <w:rsid w:val="009237E5"/>
    <w:rsid w:val="0092397B"/>
    <w:rsid w:val="009240B2"/>
    <w:rsid w:val="009240EA"/>
    <w:rsid w:val="00926D13"/>
    <w:rsid w:val="00930FA5"/>
    <w:rsid w:val="0093184F"/>
    <w:rsid w:val="009325A2"/>
    <w:rsid w:val="00932AB6"/>
    <w:rsid w:val="009344D5"/>
    <w:rsid w:val="00934905"/>
    <w:rsid w:val="00934C46"/>
    <w:rsid w:val="00934CD7"/>
    <w:rsid w:val="00942749"/>
    <w:rsid w:val="0094290D"/>
    <w:rsid w:val="00942D67"/>
    <w:rsid w:val="00944CCC"/>
    <w:rsid w:val="00946F43"/>
    <w:rsid w:val="009472AC"/>
    <w:rsid w:val="00951421"/>
    <w:rsid w:val="00952B37"/>
    <w:rsid w:val="00954655"/>
    <w:rsid w:val="009548F0"/>
    <w:rsid w:val="009600D5"/>
    <w:rsid w:val="009604B0"/>
    <w:rsid w:val="00960CF9"/>
    <w:rsid w:val="00961488"/>
    <w:rsid w:val="009615FC"/>
    <w:rsid w:val="0096166B"/>
    <w:rsid w:val="00963120"/>
    <w:rsid w:val="00963148"/>
    <w:rsid w:val="00964599"/>
    <w:rsid w:val="0096526B"/>
    <w:rsid w:val="00965889"/>
    <w:rsid w:val="009661D9"/>
    <w:rsid w:val="009667DF"/>
    <w:rsid w:val="009667E8"/>
    <w:rsid w:val="009678B8"/>
    <w:rsid w:val="00967CBB"/>
    <w:rsid w:val="0097084F"/>
    <w:rsid w:val="00970E54"/>
    <w:rsid w:val="009718E0"/>
    <w:rsid w:val="009723A2"/>
    <w:rsid w:val="00972C54"/>
    <w:rsid w:val="00972FC8"/>
    <w:rsid w:val="00973273"/>
    <w:rsid w:val="009748EE"/>
    <w:rsid w:val="00975C57"/>
    <w:rsid w:val="00976EFD"/>
    <w:rsid w:val="00983CD8"/>
    <w:rsid w:val="00983F1C"/>
    <w:rsid w:val="00984195"/>
    <w:rsid w:val="009843F1"/>
    <w:rsid w:val="00984DAC"/>
    <w:rsid w:val="00985778"/>
    <w:rsid w:val="00985EA9"/>
    <w:rsid w:val="0098622E"/>
    <w:rsid w:val="00990296"/>
    <w:rsid w:val="00990DC6"/>
    <w:rsid w:val="00993CD9"/>
    <w:rsid w:val="00993EBA"/>
    <w:rsid w:val="00995D9F"/>
    <w:rsid w:val="00997E82"/>
    <w:rsid w:val="009A0245"/>
    <w:rsid w:val="009A343E"/>
    <w:rsid w:val="009A4476"/>
    <w:rsid w:val="009A47F8"/>
    <w:rsid w:val="009A4AB2"/>
    <w:rsid w:val="009A64A3"/>
    <w:rsid w:val="009A69C7"/>
    <w:rsid w:val="009A79E0"/>
    <w:rsid w:val="009B2311"/>
    <w:rsid w:val="009B2F10"/>
    <w:rsid w:val="009B4391"/>
    <w:rsid w:val="009B43B6"/>
    <w:rsid w:val="009B4BC8"/>
    <w:rsid w:val="009B5E28"/>
    <w:rsid w:val="009B5F6C"/>
    <w:rsid w:val="009B6969"/>
    <w:rsid w:val="009B7C47"/>
    <w:rsid w:val="009C11B5"/>
    <w:rsid w:val="009C24B5"/>
    <w:rsid w:val="009C2E59"/>
    <w:rsid w:val="009C336B"/>
    <w:rsid w:val="009C36E5"/>
    <w:rsid w:val="009C65CB"/>
    <w:rsid w:val="009D04B3"/>
    <w:rsid w:val="009D5E8A"/>
    <w:rsid w:val="009D6364"/>
    <w:rsid w:val="009D6943"/>
    <w:rsid w:val="009D6FDA"/>
    <w:rsid w:val="009D7862"/>
    <w:rsid w:val="009E0653"/>
    <w:rsid w:val="009E2CA4"/>
    <w:rsid w:val="009E3114"/>
    <w:rsid w:val="009E43C1"/>
    <w:rsid w:val="009E5095"/>
    <w:rsid w:val="009E603E"/>
    <w:rsid w:val="009E7027"/>
    <w:rsid w:val="009E704F"/>
    <w:rsid w:val="009F04B9"/>
    <w:rsid w:val="009F166D"/>
    <w:rsid w:val="009F19B6"/>
    <w:rsid w:val="009F2919"/>
    <w:rsid w:val="009F29A1"/>
    <w:rsid w:val="009F2BC7"/>
    <w:rsid w:val="009F2F64"/>
    <w:rsid w:val="009F3326"/>
    <w:rsid w:val="009F3854"/>
    <w:rsid w:val="009F54E7"/>
    <w:rsid w:val="009F627F"/>
    <w:rsid w:val="009F668E"/>
    <w:rsid w:val="009F7FCB"/>
    <w:rsid w:val="00A008CA"/>
    <w:rsid w:val="00A0163E"/>
    <w:rsid w:val="00A037BD"/>
    <w:rsid w:val="00A03EBC"/>
    <w:rsid w:val="00A04DC6"/>
    <w:rsid w:val="00A05CAB"/>
    <w:rsid w:val="00A076E4"/>
    <w:rsid w:val="00A103A7"/>
    <w:rsid w:val="00A114DC"/>
    <w:rsid w:val="00A11C89"/>
    <w:rsid w:val="00A11F8D"/>
    <w:rsid w:val="00A157CA"/>
    <w:rsid w:val="00A160CB"/>
    <w:rsid w:val="00A1617D"/>
    <w:rsid w:val="00A169E4"/>
    <w:rsid w:val="00A16F43"/>
    <w:rsid w:val="00A1723A"/>
    <w:rsid w:val="00A17B5B"/>
    <w:rsid w:val="00A17E32"/>
    <w:rsid w:val="00A22FEB"/>
    <w:rsid w:val="00A23597"/>
    <w:rsid w:val="00A23762"/>
    <w:rsid w:val="00A23D90"/>
    <w:rsid w:val="00A247A5"/>
    <w:rsid w:val="00A258F5"/>
    <w:rsid w:val="00A25977"/>
    <w:rsid w:val="00A25CD4"/>
    <w:rsid w:val="00A30C65"/>
    <w:rsid w:val="00A31EFC"/>
    <w:rsid w:val="00A320AA"/>
    <w:rsid w:val="00A32BA1"/>
    <w:rsid w:val="00A33B27"/>
    <w:rsid w:val="00A35C6B"/>
    <w:rsid w:val="00A35FF7"/>
    <w:rsid w:val="00A369AD"/>
    <w:rsid w:val="00A4175D"/>
    <w:rsid w:val="00A42223"/>
    <w:rsid w:val="00A434A3"/>
    <w:rsid w:val="00A436A6"/>
    <w:rsid w:val="00A4567A"/>
    <w:rsid w:val="00A46377"/>
    <w:rsid w:val="00A4680C"/>
    <w:rsid w:val="00A474C3"/>
    <w:rsid w:val="00A47EB9"/>
    <w:rsid w:val="00A47FBB"/>
    <w:rsid w:val="00A50F47"/>
    <w:rsid w:val="00A51FBD"/>
    <w:rsid w:val="00A5259C"/>
    <w:rsid w:val="00A5290E"/>
    <w:rsid w:val="00A535B7"/>
    <w:rsid w:val="00A55D54"/>
    <w:rsid w:val="00A57063"/>
    <w:rsid w:val="00A575A2"/>
    <w:rsid w:val="00A60081"/>
    <w:rsid w:val="00A60089"/>
    <w:rsid w:val="00A60ED8"/>
    <w:rsid w:val="00A61362"/>
    <w:rsid w:val="00A62003"/>
    <w:rsid w:val="00A6356A"/>
    <w:rsid w:val="00A63CA2"/>
    <w:rsid w:val="00A70717"/>
    <w:rsid w:val="00A7192B"/>
    <w:rsid w:val="00A71E40"/>
    <w:rsid w:val="00A71FD9"/>
    <w:rsid w:val="00A73FFB"/>
    <w:rsid w:val="00A7476E"/>
    <w:rsid w:val="00A75392"/>
    <w:rsid w:val="00A7605C"/>
    <w:rsid w:val="00A776D4"/>
    <w:rsid w:val="00A80198"/>
    <w:rsid w:val="00A80C43"/>
    <w:rsid w:val="00A81BFA"/>
    <w:rsid w:val="00A825A9"/>
    <w:rsid w:val="00A828E4"/>
    <w:rsid w:val="00A8386B"/>
    <w:rsid w:val="00A84439"/>
    <w:rsid w:val="00A85418"/>
    <w:rsid w:val="00A85430"/>
    <w:rsid w:val="00A86386"/>
    <w:rsid w:val="00A86A44"/>
    <w:rsid w:val="00A87416"/>
    <w:rsid w:val="00A87D55"/>
    <w:rsid w:val="00A90D70"/>
    <w:rsid w:val="00A92838"/>
    <w:rsid w:val="00A928F2"/>
    <w:rsid w:val="00A92A1E"/>
    <w:rsid w:val="00A94E18"/>
    <w:rsid w:val="00A95366"/>
    <w:rsid w:val="00A95471"/>
    <w:rsid w:val="00A966B5"/>
    <w:rsid w:val="00A967FA"/>
    <w:rsid w:val="00AA0C55"/>
    <w:rsid w:val="00AA1FA9"/>
    <w:rsid w:val="00AA2C49"/>
    <w:rsid w:val="00AA4ABF"/>
    <w:rsid w:val="00AA5009"/>
    <w:rsid w:val="00AA50E9"/>
    <w:rsid w:val="00AA6186"/>
    <w:rsid w:val="00AA6916"/>
    <w:rsid w:val="00AB01E2"/>
    <w:rsid w:val="00AB1B1F"/>
    <w:rsid w:val="00AB2125"/>
    <w:rsid w:val="00AB227A"/>
    <w:rsid w:val="00AB2504"/>
    <w:rsid w:val="00AB2E5D"/>
    <w:rsid w:val="00AB30DC"/>
    <w:rsid w:val="00AB349E"/>
    <w:rsid w:val="00AB35E2"/>
    <w:rsid w:val="00AB567C"/>
    <w:rsid w:val="00AB57E2"/>
    <w:rsid w:val="00AB6D0D"/>
    <w:rsid w:val="00AB7B6D"/>
    <w:rsid w:val="00AC07D5"/>
    <w:rsid w:val="00AC0A89"/>
    <w:rsid w:val="00AC0D64"/>
    <w:rsid w:val="00AC1B2E"/>
    <w:rsid w:val="00AC35BD"/>
    <w:rsid w:val="00AC6877"/>
    <w:rsid w:val="00AC6995"/>
    <w:rsid w:val="00AC7167"/>
    <w:rsid w:val="00AC73FA"/>
    <w:rsid w:val="00AC7E8F"/>
    <w:rsid w:val="00AD0AA0"/>
    <w:rsid w:val="00AD0B13"/>
    <w:rsid w:val="00AD0D96"/>
    <w:rsid w:val="00AD2BA5"/>
    <w:rsid w:val="00AD2F6B"/>
    <w:rsid w:val="00AD3238"/>
    <w:rsid w:val="00AD3A1C"/>
    <w:rsid w:val="00AD3F81"/>
    <w:rsid w:val="00AD6E0C"/>
    <w:rsid w:val="00AD6E22"/>
    <w:rsid w:val="00AD7AA8"/>
    <w:rsid w:val="00AD7C47"/>
    <w:rsid w:val="00AE1002"/>
    <w:rsid w:val="00AE151F"/>
    <w:rsid w:val="00AE3327"/>
    <w:rsid w:val="00AE3357"/>
    <w:rsid w:val="00AE48DD"/>
    <w:rsid w:val="00AE4CC5"/>
    <w:rsid w:val="00AF18B2"/>
    <w:rsid w:val="00AF1F9C"/>
    <w:rsid w:val="00AF3598"/>
    <w:rsid w:val="00AF3C0C"/>
    <w:rsid w:val="00AF40D4"/>
    <w:rsid w:val="00AF51CC"/>
    <w:rsid w:val="00AF5A2C"/>
    <w:rsid w:val="00AF5FB2"/>
    <w:rsid w:val="00AF6AC2"/>
    <w:rsid w:val="00AF741F"/>
    <w:rsid w:val="00AF79B6"/>
    <w:rsid w:val="00AF7B5A"/>
    <w:rsid w:val="00B01621"/>
    <w:rsid w:val="00B01B76"/>
    <w:rsid w:val="00B040BF"/>
    <w:rsid w:val="00B04590"/>
    <w:rsid w:val="00B04BA9"/>
    <w:rsid w:val="00B05D87"/>
    <w:rsid w:val="00B0619E"/>
    <w:rsid w:val="00B0698A"/>
    <w:rsid w:val="00B07FE8"/>
    <w:rsid w:val="00B10B96"/>
    <w:rsid w:val="00B116C0"/>
    <w:rsid w:val="00B126B0"/>
    <w:rsid w:val="00B14627"/>
    <w:rsid w:val="00B151A7"/>
    <w:rsid w:val="00B16954"/>
    <w:rsid w:val="00B17B0F"/>
    <w:rsid w:val="00B17CE2"/>
    <w:rsid w:val="00B205A0"/>
    <w:rsid w:val="00B2065A"/>
    <w:rsid w:val="00B20F08"/>
    <w:rsid w:val="00B2148C"/>
    <w:rsid w:val="00B217C4"/>
    <w:rsid w:val="00B219CA"/>
    <w:rsid w:val="00B22019"/>
    <w:rsid w:val="00B227FE"/>
    <w:rsid w:val="00B2286A"/>
    <w:rsid w:val="00B23B83"/>
    <w:rsid w:val="00B25481"/>
    <w:rsid w:val="00B26081"/>
    <w:rsid w:val="00B2660B"/>
    <w:rsid w:val="00B26BBF"/>
    <w:rsid w:val="00B26CCB"/>
    <w:rsid w:val="00B271E4"/>
    <w:rsid w:val="00B27554"/>
    <w:rsid w:val="00B27840"/>
    <w:rsid w:val="00B27D61"/>
    <w:rsid w:val="00B3081D"/>
    <w:rsid w:val="00B31257"/>
    <w:rsid w:val="00B31F0F"/>
    <w:rsid w:val="00B35BA6"/>
    <w:rsid w:val="00B369E0"/>
    <w:rsid w:val="00B3729A"/>
    <w:rsid w:val="00B4077A"/>
    <w:rsid w:val="00B413F7"/>
    <w:rsid w:val="00B4186D"/>
    <w:rsid w:val="00B4268C"/>
    <w:rsid w:val="00B4330A"/>
    <w:rsid w:val="00B436C2"/>
    <w:rsid w:val="00B44B01"/>
    <w:rsid w:val="00B45C78"/>
    <w:rsid w:val="00B46AD5"/>
    <w:rsid w:val="00B47A3C"/>
    <w:rsid w:val="00B50991"/>
    <w:rsid w:val="00B50F83"/>
    <w:rsid w:val="00B51CD7"/>
    <w:rsid w:val="00B5240F"/>
    <w:rsid w:val="00B532B7"/>
    <w:rsid w:val="00B552E3"/>
    <w:rsid w:val="00B556EE"/>
    <w:rsid w:val="00B557DA"/>
    <w:rsid w:val="00B55818"/>
    <w:rsid w:val="00B55847"/>
    <w:rsid w:val="00B55C7D"/>
    <w:rsid w:val="00B55E9F"/>
    <w:rsid w:val="00B56473"/>
    <w:rsid w:val="00B56A94"/>
    <w:rsid w:val="00B56ED5"/>
    <w:rsid w:val="00B57341"/>
    <w:rsid w:val="00B6021D"/>
    <w:rsid w:val="00B63835"/>
    <w:rsid w:val="00B63A0F"/>
    <w:rsid w:val="00B652FE"/>
    <w:rsid w:val="00B6656E"/>
    <w:rsid w:val="00B7106F"/>
    <w:rsid w:val="00B710A0"/>
    <w:rsid w:val="00B716E0"/>
    <w:rsid w:val="00B72A0C"/>
    <w:rsid w:val="00B72D97"/>
    <w:rsid w:val="00B737AA"/>
    <w:rsid w:val="00B7488E"/>
    <w:rsid w:val="00B7604A"/>
    <w:rsid w:val="00B76358"/>
    <w:rsid w:val="00B76F27"/>
    <w:rsid w:val="00B77A38"/>
    <w:rsid w:val="00B77A9B"/>
    <w:rsid w:val="00B77B8E"/>
    <w:rsid w:val="00B81260"/>
    <w:rsid w:val="00B81447"/>
    <w:rsid w:val="00B831B3"/>
    <w:rsid w:val="00B8331F"/>
    <w:rsid w:val="00B83384"/>
    <w:rsid w:val="00B83573"/>
    <w:rsid w:val="00B84B4A"/>
    <w:rsid w:val="00B859CB"/>
    <w:rsid w:val="00B85B4C"/>
    <w:rsid w:val="00B86C68"/>
    <w:rsid w:val="00B87754"/>
    <w:rsid w:val="00B95AE4"/>
    <w:rsid w:val="00B962FF"/>
    <w:rsid w:val="00BA071D"/>
    <w:rsid w:val="00BA0B77"/>
    <w:rsid w:val="00BA0C34"/>
    <w:rsid w:val="00BA0DB2"/>
    <w:rsid w:val="00BA2558"/>
    <w:rsid w:val="00BA255B"/>
    <w:rsid w:val="00BA5AC9"/>
    <w:rsid w:val="00BA5D7C"/>
    <w:rsid w:val="00BB0B04"/>
    <w:rsid w:val="00BB1EB8"/>
    <w:rsid w:val="00BB293C"/>
    <w:rsid w:val="00BB2F45"/>
    <w:rsid w:val="00BB456F"/>
    <w:rsid w:val="00BB482E"/>
    <w:rsid w:val="00BB4EBE"/>
    <w:rsid w:val="00BB6B57"/>
    <w:rsid w:val="00BC0BE5"/>
    <w:rsid w:val="00BC19B8"/>
    <w:rsid w:val="00BC2BC6"/>
    <w:rsid w:val="00BC3930"/>
    <w:rsid w:val="00BD0CE7"/>
    <w:rsid w:val="00BD1B5E"/>
    <w:rsid w:val="00BD329A"/>
    <w:rsid w:val="00BD5553"/>
    <w:rsid w:val="00BD565F"/>
    <w:rsid w:val="00BD7D90"/>
    <w:rsid w:val="00BE2B8D"/>
    <w:rsid w:val="00BE2BAE"/>
    <w:rsid w:val="00BE31EA"/>
    <w:rsid w:val="00BE6437"/>
    <w:rsid w:val="00BE6A72"/>
    <w:rsid w:val="00BE7B65"/>
    <w:rsid w:val="00BF0379"/>
    <w:rsid w:val="00BF230E"/>
    <w:rsid w:val="00BF2802"/>
    <w:rsid w:val="00BF2B28"/>
    <w:rsid w:val="00BF2EDB"/>
    <w:rsid w:val="00BF317E"/>
    <w:rsid w:val="00BF3CC3"/>
    <w:rsid w:val="00BF4375"/>
    <w:rsid w:val="00BF5919"/>
    <w:rsid w:val="00BF68CA"/>
    <w:rsid w:val="00BF69FC"/>
    <w:rsid w:val="00BF6A4E"/>
    <w:rsid w:val="00BF7B89"/>
    <w:rsid w:val="00BF7CDC"/>
    <w:rsid w:val="00C00170"/>
    <w:rsid w:val="00C01C0E"/>
    <w:rsid w:val="00C0204E"/>
    <w:rsid w:val="00C03D41"/>
    <w:rsid w:val="00C0687A"/>
    <w:rsid w:val="00C0733C"/>
    <w:rsid w:val="00C106E7"/>
    <w:rsid w:val="00C10C19"/>
    <w:rsid w:val="00C13128"/>
    <w:rsid w:val="00C13510"/>
    <w:rsid w:val="00C14721"/>
    <w:rsid w:val="00C14850"/>
    <w:rsid w:val="00C14E67"/>
    <w:rsid w:val="00C15B37"/>
    <w:rsid w:val="00C167E9"/>
    <w:rsid w:val="00C16BC8"/>
    <w:rsid w:val="00C16D85"/>
    <w:rsid w:val="00C21013"/>
    <w:rsid w:val="00C2172C"/>
    <w:rsid w:val="00C22525"/>
    <w:rsid w:val="00C22705"/>
    <w:rsid w:val="00C228E8"/>
    <w:rsid w:val="00C2324A"/>
    <w:rsid w:val="00C2421A"/>
    <w:rsid w:val="00C244CB"/>
    <w:rsid w:val="00C25360"/>
    <w:rsid w:val="00C2688E"/>
    <w:rsid w:val="00C26BCE"/>
    <w:rsid w:val="00C270DC"/>
    <w:rsid w:val="00C30C28"/>
    <w:rsid w:val="00C310D4"/>
    <w:rsid w:val="00C317BC"/>
    <w:rsid w:val="00C31EC8"/>
    <w:rsid w:val="00C333E0"/>
    <w:rsid w:val="00C3523B"/>
    <w:rsid w:val="00C35E19"/>
    <w:rsid w:val="00C372D0"/>
    <w:rsid w:val="00C379B3"/>
    <w:rsid w:val="00C37B76"/>
    <w:rsid w:val="00C40462"/>
    <w:rsid w:val="00C40BE0"/>
    <w:rsid w:val="00C411DC"/>
    <w:rsid w:val="00C415BB"/>
    <w:rsid w:val="00C4203B"/>
    <w:rsid w:val="00C4481E"/>
    <w:rsid w:val="00C470EC"/>
    <w:rsid w:val="00C5071B"/>
    <w:rsid w:val="00C50E35"/>
    <w:rsid w:val="00C50E51"/>
    <w:rsid w:val="00C5239F"/>
    <w:rsid w:val="00C53AF9"/>
    <w:rsid w:val="00C54440"/>
    <w:rsid w:val="00C54E55"/>
    <w:rsid w:val="00C55A9D"/>
    <w:rsid w:val="00C60816"/>
    <w:rsid w:val="00C61BBA"/>
    <w:rsid w:val="00C61CB7"/>
    <w:rsid w:val="00C62ECC"/>
    <w:rsid w:val="00C63E8D"/>
    <w:rsid w:val="00C645D0"/>
    <w:rsid w:val="00C67843"/>
    <w:rsid w:val="00C67E82"/>
    <w:rsid w:val="00C70031"/>
    <w:rsid w:val="00C703DC"/>
    <w:rsid w:val="00C70629"/>
    <w:rsid w:val="00C70BC3"/>
    <w:rsid w:val="00C70CB9"/>
    <w:rsid w:val="00C713F9"/>
    <w:rsid w:val="00C71912"/>
    <w:rsid w:val="00C71CE4"/>
    <w:rsid w:val="00C72AE7"/>
    <w:rsid w:val="00C72FA9"/>
    <w:rsid w:val="00C73569"/>
    <w:rsid w:val="00C74817"/>
    <w:rsid w:val="00C74DB6"/>
    <w:rsid w:val="00C7588F"/>
    <w:rsid w:val="00C75C02"/>
    <w:rsid w:val="00C771BF"/>
    <w:rsid w:val="00C77DEE"/>
    <w:rsid w:val="00C80136"/>
    <w:rsid w:val="00C802FB"/>
    <w:rsid w:val="00C8063D"/>
    <w:rsid w:val="00C81014"/>
    <w:rsid w:val="00C82F9F"/>
    <w:rsid w:val="00C86566"/>
    <w:rsid w:val="00C907A1"/>
    <w:rsid w:val="00C90C7B"/>
    <w:rsid w:val="00C914E4"/>
    <w:rsid w:val="00C93F9B"/>
    <w:rsid w:val="00C94BF8"/>
    <w:rsid w:val="00C950ED"/>
    <w:rsid w:val="00C95167"/>
    <w:rsid w:val="00C96019"/>
    <w:rsid w:val="00C96819"/>
    <w:rsid w:val="00C96EB2"/>
    <w:rsid w:val="00CA04B9"/>
    <w:rsid w:val="00CA0C08"/>
    <w:rsid w:val="00CA2397"/>
    <w:rsid w:val="00CA2A6D"/>
    <w:rsid w:val="00CA3686"/>
    <w:rsid w:val="00CA3760"/>
    <w:rsid w:val="00CA405C"/>
    <w:rsid w:val="00CA4934"/>
    <w:rsid w:val="00CA49C5"/>
    <w:rsid w:val="00CA5A25"/>
    <w:rsid w:val="00CA727D"/>
    <w:rsid w:val="00CA7A25"/>
    <w:rsid w:val="00CB0073"/>
    <w:rsid w:val="00CB082E"/>
    <w:rsid w:val="00CB2FF5"/>
    <w:rsid w:val="00CB3278"/>
    <w:rsid w:val="00CB433E"/>
    <w:rsid w:val="00CB4A6C"/>
    <w:rsid w:val="00CB6C6E"/>
    <w:rsid w:val="00CB7693"/>
    <w:rsid w:val="00CC01B1"/>
    <w:rsid w:val="00CC12D7"/>
    <w:rsid w:val="00CC1831"/>
    <w:rsid w:val="00CC4195"/>
    <w:rsid w:val="00CC54C7"/>
    <w:rsid w:val="00CC56B5"/>
    <w:rsid w:val="00CC5C4B"/>
    <w:rsid w:val="00CC6364"/>
    <w:rsid w:val="00CC64A5"/>
    <w:rsid w:val="00CC76E5"/>
    <w:rsid w:val="00CD24B3"/>
    <w:rsid w:val="00CD2DAA"/>
    <w:rsid w:val="00CD31D8"/>
    <w:rsid w:val="00CD3470"/>
    <w:rsid w:val="00CD457F"/>
    <w:rsid w:val="00CD5F92"/>
    <w:rsid w:val="00CD64C8"/>
    <w:rsid w:val="00CD731B"/>
    <w:rsid w:val="00CD7F3E"/>
    <w:rsid w:val="00CE0CE9"/>
    <w:rsid w:val="00CE1659"/>
    <w:rsid w:val="00CE24DF"/>
    <w:rsid w:val="00CE2985"/>
    <w:rsid w:val="00CE2DBB"/>
    <w:rsid w:val="00CE37A8"/>
    <w:rsid w:val="00CE5D34"/>
    <w:rsid w:val="00CE709D"/>
    <w:rsid w:val="00CF48D4"/>
    <w:rsid w:val="00CF7B7C"/>
    <w:rsid w:val="00D0022C"/>
    <w:rsid w:val="00D008D8"/>
    <w:rsid w:val="00D00DCF"/>
    <w:rsid w:val="00D028FE"/>
    <w:rsid w:val="00D04AD2"/>
    <w:rsid w:val="00D04CAA"/>
    <w:rsid w:val="00D05C9B"/>
    <w:rsid w:val="00D05CE1"/>
    <w:rsid w:val="00D10F9E"/>
    <w:rsid w:val="00D13161"/>
    <w:rsid w:val="00D14DBC"/>
    <w:rsid w:val="00D157D5"/>
    <w:rsid w:val="00D16C9A"/>
    <w:rsid w:val="00D16CC9"/>
    <w:rsid w:val="00D17588"/>
    <w:rsid w:val="00D178AA"/>
    <w:rsid w:val="00D201BA"/>
    <w:rsid w:val="00D21657"/>
    <w:rsid w:val="00D21669"/>
    <w:rsid w:val="00D22AE5"/>
    <w:rsid w:val="00D2370F"/>
    <w:rsid w:val="00D23DE6"/>
    <w:rsid w:val="00D25F88"/>
    <w:rsid w:val="00D264AB"/>
    <w:rsid w:val="00D304C8"/>
    <w:rsid w:val="00D307EE"/>
    <w:rsid w:val="00D31164"/>
    <w:rsid w:val="00D32524"/>
    <w:rsid w:val="00D34850"/>
    <w:rsid w:val="00D34D18"/>
    <w:rsid w:val="00D3575D"/>
    <w:rsid w:val="00D36DFD"/>
    <w:rsid w:val="00D37127"/>
    <w:rsid w:val="00D378E9"/>
    <w:rsid w:val="00D40593"/>
    <w:rsid w:val="00D408AE"/>
    <w:rsid w:val="00D41292"/>
    <w:rsid w:val="00D42970"/>
    <w:rsid w:val="00D4334D"/>
    <w:rsid w:val="00D46E69"/>
    <w:rsid w:val="00D50004"/>
    <w:rsid w:val="00D5081F"/>
    <w:rsid w:val="00D51595"/>
    <w:rsid w:val="00D523F5"/>
    <w:rsid w:val="00D52FF1"/>
    <w:rsid w:val="00D532D4"/>
    <w:rsid w:val="00D542B3"/>
    <w:rsid w:val="00D55349"/>
    <w:rsid w:val="00D55772"/>
    <w:rsid w:val="00D55DE1"/>
    <w:rsid w:val="00D56AA9"/>
    <w:rsid w:val="00D57489"/>
    <w:rsid w:val="00D5770A"/>
    <w:rsid w:val="00D62A52"/>
    <w:rsid w:val="00D62C3D"/>
    <w:rsid w:val="00D634C0"/>
    <w:rsid w:val="00D64074"/>
    <w:rsid w:val="00D64C2A"/>
    <w:rsid w:val="00D65674"/>
    <w:rsid w:val="00D66D1B"/>
    <w:rsid w:val="00D677A4"/>
    <w:rsid w:val="00D67B1A"/>
    <w:rsid w:val="00D70614"/>
    <w:rsid w:val="00D71270"/>
    <w:rsid w:val="00D712A2"/>
    <w:rsid w:val="00D714C0"/>
    <w:rsid w:val="00D74933"/>
    <w:rsid w:val="00D753FB"/>
    <w:rsid w:val="00D76975"/>
    <w:rsid w:val="00D81D3B"/>
    <w:rsid w:val="00D82763"/>
    <w:rsid w:val="00D83C07"/>
    <w:rsid w:val="00D84088"/>
    <w:rsid w:val="00D84EA9"/>
    <w:rsid w:val="00D85723"/>
    <w:rsid w:val="00D85E83"/>
    <w:rsid w:val="00D879BD"/>
    <w:rsid w:val="00D87D61"/>
    <w:rsid w:val="00D921B3"/>
    <w:rsid w:val="00D926D4"/>
    <w:rsid w:val="00D930B6"/>
    <w:rsid w:val="00D9329D"/>
    <w:rsid w:val="00D932B3"/>
    <w:rsid w:val="00D93FC1"/>
    <w:rsid w:val="00D94132"/>
    <w:rsid w:val="00D94F4C"/>
    <w:rsid w:val="00D9630A"/>
    <w:rsid w:val="00D97F2A"/>
    <w:rsid w:val="00DA0A2E"/>
    <w:rsid w:val="00DA1D10"/>
    <w:rsid w:val="00DA1E4D"/>
    <w:rsid w:val="00DA1EA4"/>
    <w:rsid w:val="00DA1F5B"/>
    <w:rsid w:val="00DA242D"/>
    <w:rsid w:val="00DA3CF4"/>
    <w:rsid w:val="00DA5779"/>
    <w:rsid w:val="00DA57EB"/>
    <w:rsid w:val="00DA7CDF"/>
    <w:rsid w:val="00DB01CD"/>
    <w:rsid w:val="00DB2AE6"/>
    <w:rsid w:val="00DB61B7"/>
    <w:rsid w:val="00DB6F12"/>
    <w:rsid w:val="00DC165A"/>
    <w:rsid w:val="00DC1949"/>
    <w:rsid w:val="00DC2B2C"/>
    <w:rsid w:val="00DC4500"/>
    <w:rsid w:val="00DC4F32"/>
    <w:rsid w:val="00DC530C"/>
    <w:rsid w:val="00DD30FE"/>
    <w:rsid w:val="00DD4CA5"/>
    <w:rsid w:val="00DD50EC"/>
    <w:rsid w:val="00DD5CAB"/>
    <w:rsid w:val="00DD61AE"/>
    <w:rsid w:val="00DD63F8"/>
    <w:rsid w:val="00DE44DF"/>
    <w:rsid w:val="00DF08FE"/>
    <w:rsid w:val="00DF0E46"/>
    <w:rsid w:val="00DF1159"/>
    <w:rsid w:val="00DF1C80"/>
    <w:rsid w:val="00DF21BD"/>
    <w:rsid w:val="00DF3291"/>
    <w:rsid w:val="00DF4E81"/>
    <w:rsid w:val="00DF550C"/>
    <w:rsid w:val="00DF5EBB"/>
    <w:rsid w:val="00E00154"/>
    <w:rsid w:val="00E007FA"/>
    <w:rsid w:val="00E01A35"/>
    <w:rsid w:val="00E01D12"/>
    <w:rsid w:val="00E01D1E"/>
    <w:rsid w:val="00E02356"/>
    <w:rsid w:val="00E02D8C"/>
    <w:rsid w:val="00E02F00"/>
    <w:rsid w:val="00E03CD0"/>
    <w:rsid w:val="00E03F1E"/>
    <w:rsid w:val="00E0456E"/>
    <w:rsid w:val="00E05E0C"/>
    <w:rsid w:val="00E061FB"/>
    <w:rsid w:val="00E067F8"/>
    <w:rsid w:val="00E107F5"/>
    <w:rsid w:val="00E10864"/>
    <w:rsid w:val="00E1249B"/>
    <w:rsid w:val="00E134C0"/>
    <w:rsid w:val="00E1383D"/>
    <w:rsid w:val="00E147C6"/>
    <w:rsid w:val="00E14953"/>
    <w:rsid w:val="00E14F8C"/>
    <w:rsid w:val="00E17618"/>
    <w:rsid w:val="00E20F51"/>
    <w:rsid w:val="00E229F1"/>
    <w:rsid w:val="00E232C6"/>
    <w:rsid w:val="00E252B5"/>
    <w:rsid w:val="00E26642"/>
    <w:rsid w:val="00E30400"/>
    <w:rsid w:val="00E3119C"/>
    <w:rsid w:val="00E3134B"/>
    <w:rsid w:val="00E31428"/>
    <w:rsid w:val="00E32114"/>
    <w:rsid w:val="00E321A6"/>
    <w:rsid w:val="00E32DAF"/>
    <w:rsid w:val="00E33857"/>
    <w:rsid w:val="00E33CFA"/>
    <w:rsid w:val="00E34377"/>
    <w:rsid w:val="00E343FB"/>
    <w:rsid w:val="00E34C36"/>
    <w:rsid w:val="00E34E73"/>
    <w:rsid w:val="00E36142"/>
    <w:rsid w:val="00E371CA"/>
    <w:rsid w:val="00E40077"/>
    <w:rsid w:val="00E40E66"/>
    <w:rsid w:val="00E424BE"/>
    <w:rsid w:val="00E47875"/>
    <w:rsid w:val="00E5148A"/>
    <w:rsid w:val="00E51E2D"/>
    <w:rsid w:val="00E524F1"/>
    <w:rsid w:val="00E52560"/>
    <w:rsid w:val="00E5295A"/>
    <w:rsid w:val="00E52FA4"/>
    <w:rsid w:val="00E54565"/>
    <w:rsid w:val="00E548D3"/>
    <w:rsid w:val="00E5503E"/>
    <w:rsid w:val="00E55F2E"/>
    <w:rsid w:val="00E57189"/>
    <w:rsid w:val="00E616C7"/>
    <w:rsid w:val="00E619C0"/>
    <w:rsid w:val="00E625D3"/>
    <w:rsid w:val="00E63013"/>
    <w:rsid w:val="00E630E1"/>
    <w:rsid w:val="00E63C74"/>
    <w:rsid w:val="00E63F73"/>
    <w:rsid w:val="00E654BB"/>
    <w:rsid w:val="00E660D3"/>
    <w:rsid w:val="00E673FC"/>
    <w:rsid w:val="00E67A49"/>
    <w:rsid w:val="00E7001F"/>
    <w:rsid w:val="00E709AF"/>
    <w:rsid w:val="00E730FE"/>
    <w:rsid w:val="00E73423"/>
    <w:rsid w:val="00E73546"/>
    <w:rsid w:val="00E73986"/>
    <w:rsid w:val="00E73E5B"/>
    <w:rsid w:val="00E7436C"/>
    <w:rsid w:val="00E754DB"/>
    <w:rsid w:val="00E75DEE"/>
    <w:rsid w:val="00E77B09"/>
    <w:rsid w:val="00E77CA1"/>
    <w:rsid w:val="00E77D21"/>
    <w:rsid w:val="00E8001E"/>
    <w:rsid w:val="00E80031"/>
    <w:rsid w:val="00E81D6C"/>
    <w:rsid w:val="00E8276D"/>
    <w:rsid w:val="00E82ABB"/>
    <w:rsid w:val="00E847B1"/>
    <w:rsid w:val="00E854F2"/>
    <w:rsid w:val="00E855CA"/>
    <w:rsid w:val="00E911B1"/>
    <w:rsid w:val="00E91B5E"/>
    <w:rsid w:val="00E91D3F"/>
    <w:rsid w:val="00E94FD7"/>
    <w:rsid w:val="00E97F2E"/>
    <w:rsid w:val="00EA0084"/>
    <w:rsid w:val="00EA115B"/>
    <w:rsid w:val="00EA1D0A"/>
    <w:rsid w:val="00EA1EFB"/>
    <w:rsid w:val="00EA279B"/>
    <w:rsid w:val="00EA3755"/>
    <w:rsid w:val="00EA3E49"/>
    <w:rsid w:val="00EA4C4D"/>
    <w:rsid w:val="00EA4E7D"/>
    <w:rsid w:val="00EA4FEC"/>
    <w:rsid w:val="00EA626B"/>
    <w:rsid w:val="00EA6AFA"/>
    <w:rsid w:val="00EB1804"/>
    <w:rsid w:val="00EB1A02"/>
    <w:rsid w:val="00EB2F52"/>
    <w:rsid w:val="00EB416C"/>
    <w:rsid w:val="00EB5C10"/>
    <w:rsid w:val="00EB6849"/>
    <w:rsid w:val="00EB74A0"/>
    <w:rsid w:val="00EB7565"/>
    <w:rsid w:val="00EC08E9"/>
    <w:rsid w:val="00EC0DE4"/>
    <w:rsid w:val="00EC0E3D"/>
    <w:rsid w:val="00EC0F48"/>
    <w:rsid w:val="00EC26B8"/>
    <w:rsid w:val="00EC275A"/>
    <w:rsid w:val="00EC396A"/>
    <w:rsid w:val="00EC42A3"/>
    <w:rsid w:val="00EC5C59"/>
    <w:rsid w:val="00EC6311"/>
    <w:rsid w:val="00EC647F"/>
    <w:rsid w:val="00EC71D6"/>
    <w:rsid w:val="00ED1205"/>
    <w:rsid w:val="00ED1D32"/>
    <w:rsid w:val="00ED2B00"/>
    <w:rsid w:val="00ED3305"/>
    <w:rsid w:val="00ED37F6"/>
    <w:rsid w:val="00ED3CD9"/>
    <w:rsid w:val="00ED43EE"/>
    <w:rsid w:val="00ED48C4"/>
    <w:rsid w:val="00ED52AB"/>
    <w:rsid w:val="00ED6428"/>
    <w:rsid w:val="00ED7B04"/>
    <w:rsid w:val="00EE0415"/>
    <w:rsid w:val="00EE1308"/>
    <w:rsid w:val="00EE1465"/>
    <w:rsid w:val="00EE25D1"/>
    <w:rsid w:val="00EE5050"/>
    <w:rsid w:val="00EE6E33"/>
    <w:rsid w:val="00EE7040"/>
    <w:rsid w:val="00EE743F"/>
    <w:rsid w:val="00EE74EF"/>
    <w:rsid w:val="00EE76BB"/>
    <w:rsid w:val="00EE7D06"/>
    <w:rsid w:val="00EF1501"/>
    <w:rsid w:val="00EF2605"/>
    <w:rsid w:val="00EF412E"/>
    <w:rsid w:val="00EF4AA2"/>
    <w:rsid w:val="00EF4F75"/>
    <w:rsid w:val="00EF555D"/>
    <w:rsid w:val="00EF70EA"/>
    <w:rsid w:val="00EF7E13"/>
    <w:rsid w:val="00F00386"/>
    <w:rsid w:val="00F00AA9"/>
    <w:rsid w:val="00F01EB3"/>
    <w:rsid w:val="00F02210"/>
    <w:rsid w:val="00F031A1"/>
    <w:rsid w:val="00F0459D"/>
    <w:rsid w:val="00F0472A"/>
    <w:rsid w:val="00F04B8C"/>
    <w:rsid w:val="00F05A5C"/>
    <w:rsid w:val="00F06D8B"/>
    <w:rsid w:val="00F1122B"/>
    <w:rsid w:val="00F11348"/>
    <w:rsid w:val="00F11672"/>
    <w:rsid w:val="00F116B4"/>
    <w:rsid w:val="00F12427"/>
    <w:rsid w:val="00F13702"/>
    <w:rsid w:val="00F144F9"/>
    <w:rsid w:val="00F15581"/>
    <w:rsid w:val="00F15DD0"/>
    <w:rsid w:val="00F166DF"/>
    <w:rsid w:val="00F174B0"/>
    <w:rsid w:val="00F20542"/>
    <w:rsid w:val="00F20588"/>
    <w:rsid w:val="00F20BD7"/>
    <w:rsid w:val="00F22738"/>
    <w:rsid w:val="00F22A25"/>
    <w:rsid w:val="00F22EFE"/>
    <w:rsid w:val="00F238D6"/>
    <w:rsid w:val="00F256F6"/>
    <w:rsid w:val="00F25838"/>
    <w:rsid w:val="00F26073"/>
    <w:rsid w:val="00F26AB2"/>
    <w:rsid w:val="00F27337"/>
    <w:rsid w:val="00F27810"/>
    <w:rsid w:val="00F308A6"/>
    <w:rsid w:val="00F30F6D"/>
    <w:rsid w:val="00F31C01"/>
    <w:rsid w:val="00F31CE6"/>
    <w:rsid w:val="00F32586"/>
    <w:rsid w:val="00F3296A"/>
    <w:rsid w:val="00F338C2"/>
    <w:rsid w:val="00F35DAA"/>
    <w:rsid w:val="00F379E2"/>
    <w:rsid w:val="00F37F86"/>
    <w:rsid w:val="00F4023E"/>
    <w:rsid w:val="00F40C1A"/>
    <w:rsid w:val="00F410DF"/>
    <w:rsid w:val="00F42590"/>
    <w:rsid w:val="00F4278A"/>
    <w:rsid w:val="00F43280"/>
    <w:rsid w:val="00F43938"/>
    <w:rsid w:val="00F44818"/>
    <w:rsid w:val="00F44ADA"/>
    <w:rsid w:val="00F4602F"/>
    <w:rsid w:val="00F500D5"/>
    <w:rsid w:val="00F51149"/>
    <w:rsid w:val="00F5178D"/>
    <w:rsid w:val="00F51AEF"/>
    <w:rsid w:val="00F521A2"/>
    <w:rsid w:val="00F522D8"/>
    <w:rsid w:val="00F52507"/>
    <w:rsid w:val="00F537C9"/>
    <w:rsid w:val="00F54742"/>
    <w:rsid w:val="00F54899"/>
    <w:rsid w:val="00F552EF"/>
    <w:rsid w:val="00F56AFF"/>
    <w:rsid w:val="00F57AAA"/>
    <w:rsid w:val="00F57DC5"/>
    <w:rsid w:val="00F61FDD"/>
    <w:rsid w:val="00F62FA0"/>
    <w:rsid w:val="00F635A4"/>
    <w:rsid w:val="00F6442D"/>
    <w:rsid w:val="00F65C1E"/>
    <w:rsid w:val="00F6644A"/>
    <w:rsid w:val="00F66999"/>
    <w:rsid w:val="00F70573"/>
    <w:rsid w:val="00F71B39"/>
    <w:rsid w:val="00F71BAA"/>
    <w:rsid w:val="00F725DF"/>
    <w:rsid w:val="00F72F14"/>
    <w:rsid w:val="00F73E20"/>
    <w:rsid w:val="00F74C39"/>
    <w:rsid w:val="00F7566D"/>
    <w:rsid w:val="00F7581D"/>
    <w:rsid w:val="00F7660D"/>
    <w:rsid w:val="00F77014"/>
    <w:rsid w:val="00F77BA1"/>
    <w:rsid w:val="00F81BD4"/>
    <w:rsid w:val="00F81FE5"/>
    <w:rsid w:val="00F832B2"/>
    <w:rsid w:val="00F83A83"/>
    <w:rsid w:val="00F83B42"/>
    <w:rsid w:val="00F84A1E"/>
    <w:rsid w:val="00F85872"/>
    <w:rsid w:val="00F85F7B"/>
    <w:rsid w:val="00F906F6"/>
    <w:rsid w:val="00F9252F"/>
    <w:rsid w:val="00F933A3"/>
    <w:rsid w:val="00F9363B"/>
    <w:rsid w:val="00F936B1"/>
    <w:rsid w:val="00F978B3"/>
    <w:rsid w:val="00F97C7F"/>
    <w:rsid w:val="00F97D68"/>
    <w:rsid w:val="00FA11BB"/>
    <w:rsid w:val="00FA2C64"/>
    <w:rsid w:val="00FA32B4"/>
    <w:rsid w:val="00FA3E0E"/>
    <w:rsid w:val="00FA669E"/>
    <w:rsid w:val="00FB0049"/>
    <w:rsid w:val="00FB07E3"/>
    <w:rsid w:val="00FB0C8D"/>
    <w:rsid w:val="00FB1424"/>
    <w:rsid w:val="00FB18DC"/>
    <w:rsid w:val="00FB23DF"/>
    <w:rsid w:val="00FB2449"/>
    <w:rsid w:val="00FB50D7"/>
    <w:rsid w:val="00FC086F"/>
    <w:rsid w:val="00FC0BC0"/>
    <w:rsid w:val="00FC287C"/>
    <w:rsid w:val="00FC5ED2"/>
    <w:rsid w:val="00FC6639"/>
    <w:rsid w:val="00FC7ADF"/>
    <w:rsid w:val="00FC7C47"/>
    <w:rsid w:val="00FD143D"/>
    <w:rsid w:val="00FD4C2B"/>
    <w:rsid w:val="00FE14DC"/>
    <w:rsid w:val="00FE3ABA"/>
    <w:rsid w:val="00FE64F2"/>
    <w:rsid w:val="00FF24C4"/>
    <w:rsid w:val="00FF2D01"/>
    <w:rsid w:val="00FF354D"/>
    <w:rsid w:val="00FF3BE9"/>
    <w:rsid w:val="00FF42BF"/>
    <w:rsid w:val="00FF670A"/>
    <w:rsid w:val="00FF6BDF"/>
    <w:rsid w:val="00FF7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3D34C"/>
  <w15:chartTrackingRefBased/>
  <w15:docId w15:val="{0ECEF6C0-8080-49B9-B71F-2C829D6C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30A"/>
    <w:pPr>
      <w:widowControl w:val="0"/>
      <w:jc w:val="both"/>
    </w:pPr>
  </w:style>
  <w:style w:type="paragraph" w:styleId="1">
    <w:name w:val="heading 1"/>
    <w:basedOn w:val="a"/>
    <w:next w:val="a"/>
    <w:link w:val="10"/>
    <w:uiPriority w:val="9"/>
    <w:qFormat/>
    <w:rsid w:val="00944CCC"/>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F0221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2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12A1"/>
    <w:rPr>
      <w:sz w:val="18"/>
      <w:szCs w:val="18"/>
    </w:rPr>
  </w:style>
  <w:style w:type="paragraph" w:styleId="a5">
    <w:name w:val="footer"/>
    <w:basedOn w:val="a"/>
    <w:link w:val="a6"/>
    <w:uiPriority w:val="99"/>
    <w:unhideWhenUsed/>
    <w:rsid w:val="002A12A1"/>
    <w:pPr>
      <w:tabs>
        <w:tab w:val="center" w:pos="4153"/>
        <w:tab w:val="right" w:pos="8306"/>
      </w:tabs>
      <w:snapToGrid w:val="0"/>
      <w:jc w:val="left"/>
    </w:pPr>
    <w:rPr>
      <w:sz w:val="18"/>
      <w:szCs w:val="18"/>
    </w:rPr>
  </w:style>
  <w:style w:type="character" w:customStyle="1" w:styleId="a6">
    <w:name w:val="页脚 字符"/>
    <w:basedOn w:val="a0"/>
    <w:link w:val="a5"/>
    <w:uiPriority w:val="99"/>
    <w:rsid w:val="002A12A1"/>
    <w:rPr>
      <w:sz w:val="18"/>
      <w:szCs w:val="18"/>
    </w:rPr>
  </w:style>
  <w:style w:type="character" w:styleId="a7">
    <w:name w:val="Hyperlink"/>
    <w:basedOn w:val="a0"/>
    <w:uiPriority w:val="99"/>
    <w:unhideWhenUsed/>
    <w:rsid w:val="001B4F91"/>
    <w:rPr>
      <w:color w:val="0563C1" w:themeColor="hyperlink"/>
      <w:u w:val="single"/>
    </w:rPr>
  </w:style>
  <w:style w:type="character" w:styleId="a8">
    <w:name w:val="Unresolved Mention"/>
    <w:basedOn w:val="a0"/>
    <w:uiPriority w:val="99"/>
    <w:semiHidden/>
    <w:unhideWhenUsed/>
    <w:rsid w:val="001B4F91"/>
    <w:rPr>
      <w:color w:val="605E5C"/>
      <w:shd w:val="clear" w:color="auto" w:fill="E1DFDD"/>
    </w:rPr>
  </w:style>
  <w:style w:type="paragraph" w:styleId="a9">
    <w:name w:val="List Paragraph"/>
    <w:basedOn w:val="a"/>
    <w:uiPriority w:val="34"/>
    <w:qFormat/>
    <w:rsid w:val="00CA405C"/>
    <w:pPr>
      <w:ind w:firstLineChars="200" w:firstLine="420"/>
    </w:pPr>
  </w:style>
  <w:style w:type="paragraph" w:customStyle="1" w:styleId="005">
    <w:name w:val="005正文"/>
    <w:basedOn w:val="a"/>
    <w:link w:val="005Char"/>
    <w:rsid w:val="00556184"/>
    <w:pPr>
      <w:spacing w:beforeLines="50" w:line="360" w:lineRule="auto"/>
      <w:ind w:firstLineChars="200" w:firstLine="200"/>
    </w:pPr>
    <w:rPr>
      <w:rFonts w:ascii="Times New Roman" w:eastAsia="宋体" w:hAnsi="Times New Roman" w:cs="Times New Roman"/>
      <w:sz w:val="24"/>
    </w:rPr>
  </w:style>
  <w:style w:type="character" w:customStyle="1" w:styleId="005Char">
    <w:name w:val="005正文 Char"/>
    <w:link w:val="005"/>
    <w:qFormat/>
    <w:rsid w:val="00556184"/>
    <w:rPr>
      <w:rFonts w:ascii="Times New Roman" w:eastAsia="宋体" w:hAnsi="Times New Roman" w:cs="Times New Roman"/>
      <w:sz w:val="24"/>
    </w:rPr>
  </w:style>
  <w:style w:type="character" w:customStyle="1" w:styleId="20">
    <w:name w:val="标题 2 字符"/>
    <w:basedOn w:val="a0"/>
    <w:link w:val="2"/>
    <w:uiPriority w:val="9"/>
    <w:rsid w:val="00F02210"/>
    <w:rPr>
      <w:rFonts w:ascii="宋体" w:eastAsia="宋体" w:hAnsi="宋体" w:cs="宋体"/>
      <w:b/>
      <w:bCs/>
      <w:kern w:val="0"/>
      <w:sz w:val="36"/>
      <w:szCs w:val="36"/>
    </w:rPr>
  </w:style>
  <w:style w:type="paragraph" w:styleId="aa">
    <w:name w:val="Normal (Web)"/>
    <w:basedOn w:val="a"/>
    <w:uiPriority w:val="99"/>
    <w:semiHidden/>
    <w:unhideWhenUsed/>
    <w:rsid w:val="004C3CB0"/>
    <w:pPr>
      <w:widowControl/>
      <w:spacing w:before="100" w:beforeAutospacing="1" w:after="100" w:afterAutospacing="1"/>
      <w:jc w:val="left"/>
    </w:pPr>
    <w:rPr>
      <w:rFonts w:ascii="宋体" w:eastAsia="宋体" w:hAnsi="宋体" w:cs="宋体"/>
      <w:kern w:val="0"/>
      <w:sz w:val="24"/>
      <w:szCs w:val="24"/>
    </w:rPr>
  </w:style>
  <w:style w:type="character" w:styleId="ab">
    <w:name w:val="FollowedHyperlink"/>
    <w:basedOn w:val="a0"/>
    <w:uiPriority w:val="99"/>
    <w:semiHidden/>
    <w:unhideWhenUsed/>
    <w:rsid w:val="00934CD7"/>
    <w:rPr>
      <w:color w:val="954F72" w:themeColor="followedHyperlink"/>
      <w:u w:val="single"/>
    </w:rPr>
  </w:style>
  <w:style w:type="paragraph" w:styleId="ac">
    <w:name w:val="Balloon Text"/>
    <w:basedOn w:val="a"/>
    <w:link w:val="ad"/>
    <w:uiPriority w:val="99"/>
    <w:semiHidden/>
    <w:unhideWhenUsed/>
    <w:rsid w:val="00F978B3"/>
    <w:rPr>
      <w:sz w:val="18"/>
      <w:szCs w:val="18"/>
    </w:rPr>
  </w:style>
  <w:style w:type="character" w:customStyle="1" w:styleId="ad">
    <w:name w:val="批注框文本 字符"/>
    <w:basedOn w:val="a0"/>
    <w:link w:val="ac"/>
    <w:uiPriority w:val="99"/>
    <w:semiHidden/>
    <w:rsid w:val="00F978B3"/>
    <w:rPr>
      <w:sz w:val="18"/>
      <w:szCs w:val="18"/>
    </w:rPr>
  </w:style>
  <w:style w:type="character" w:styleId="ae">
    <w:name w:val="annotation reference"/>
    <w:basedOn w:val="a0"/>
    <w:uiPriority w:val="99"/>
    <w:semiHidden/>
    <w:unhideWhenUsed/>
    <w:rsid w:val="009018B6"/>
    <w:rPr>
      <w:sz w:val="21"/>
      <w:szCs w:val="21"/>
    </w:rPr>
  </w:style>
  <w:style w:type="paragraph" w:styleId="af">
    <w:name w:val="annotation text"/>
    <w:basedOn w:val="a"/>
    <w:link w:val="af0"/>
    <w:uiPriority w:val="99"/>
    <w:unhideWhenUsed/>
    <w:rsid w:val="009018B6"/>
    <w:pPr>
      <w:jc w:val="left"/>
    </w:pPr>
  </w:style>
  <w:style w:type="character" w:customStyle="1" w:styleId="af0">
    <w:name w:val="批注文字 字符"/>
    <w:basedOn w:val="a0"/>
    <w:link w:val="af"/>
    <w:uiPriority w:val="99"/>
    <w:rsid w:val="009018B6"/>
  </w:style>
  <w:style w:type="paragraph" w:styleId="af1">
    <w:name w:val="annotation subject"/>
    <w:basedOn w:val="af"/>
    <w:next w:val="af"/>
    <w:link w:val="af2"/>
    <w:uiPriority w:val="99"/>
    <w:semiHidden/>
    <w:unhideWhenUsed/>
    <w:rsid w:val="009018B6"/>
    <w:rPr>
      <w:b/>
      <w:bCs/>
    </w:rPr>
  </w:style>
  <w:style w:type="character" w:customStyle="1" w:styleId="af2">
    <w:name w:val="批注主题 字符"/>
    <w:basedOn w:val="af0"/>
    <w:link w:val="af1"/>
    <w:uiPriority w:val="99"/>
    <w:semiHidden/>
    <w:rsid w:val="009018B6"/>
    <w:rPr>
      <w:b/>
      <w:bCs/>
    </w:rPr>
  </w:style>
  <w:style w:type="paragraph" w:styleId="af3">
    <w:name w:val="Body Text"/>
    <w:basedOn w:val="a"/>
    <w:link w:val="af4"/>
    <w:uiPriority w:val="1"/>
    <w:qFormat/>
    <w:rsid w:val="00BD1B5E"/>
    <w:pPr>
      <w:ind w:left="120"/>
      <w:jc w:val="left"/>
    </w:pPr>
    <w:rPr>
      <w:rFonts w:ascii="宋体" w:eastAsia="宋体" w:hAnsi="宋体"/>
      <w:kern w:val="0"/>
      <w:sz w:val="24"/>
      <w:szCs w:val="24"/>
      <w:lang w:eastAsia="en-US"/>
    </w:rPr>
  </w:style>
  <w:style w:type="character" w:customStyle="1" w:styleId="af4">
    <w:name w:val="正文文本 字符"/>
    <w:basedOn w:val="a0"/>
    <w:link w:val="af3"/>
    <w:uiPriority w:val="1"/>
    <w:rsid w:val="00BD1B5E"/>
    <w:rPr>
      <w:rFonts w:ascii="宋体" w:eastAsia="宋体" w:hAnsi="宋体"/>
      <w:kern w:val="0"/>
      <w:sz w:val="24"/>
      <w:szCs w:val="24"/>
      <w:lang w:eastAsia="en-US"/>
    </w:rPr>
  </w:style>
  <w:style w:type="character" w:styleId="af5">
    <w:name w:val="Strong"/>
    <w:basedOn w:val="a0"/>
    <w:uiPriority w:val="22"/>
    <w:qFormat/>
    <w:rsid w:val="001C2BC1"/>
    <w:rPr>
      <w:b/>
      <w:bCs/>
    </w:rPr>
  </w:style>
  <w:style w:type="paragraph" w:styleId="af6">
    <w:name w:val="No Spacing"/>
    <w:uiPriority w:val="1"/>
    <w:qFormat/>
    <w:rsid w:val="00432D54"/>
    <w:pPr>
      <w:widowControl w:val="0"/>
      <w:jc w:val="both"/>
    </w:pPr>
    <w:rPr>
      <w:rFonts w:ascii="Calibri" w:eastAsia="宋体" w:hAnsi="Calibri" w:cs="Times New Roman"/>
    </w:rPr>
  </w:style>
  <w:style w:type="paragraph" w:customStyle="1" w:styleId="Default">
    <w:name w:val="Default"/>
    <w:rsid w:val="00B47A3C"/>
    <w:pPr>
      <w:widowControl w:val="0"/>
      <w:autoSpaceDE w:val="0"/>
      <w:autoSpaceDN w:val="0"/>
      <w:adjustRightInd w:val="0"/>
    </w:pPr>
    <w:rPr>
      <w:rFonts w:ascii="宋体" w:eastAsia="宋体" w:cs="宋体"/>
      <w:color w:val="000000"/>
      <w:kern w:val="0"/>
      <w:sz w:val="24"/>
      <w:szCs w:val="24"/>
    </w:rPr>
  </w:style>
  <w:style w:type="paragraph" w:styleId="HTML">
    <w:name w:val="HTML Preformatted"/>
    <w:basedOn w:val="a"/>
    <w:link w:val="HTML0"/>
    <w:uiPriority w:val="99"/>
    <w:semiHidden/>
    <w:unhideWhenUsed/>
    <w:rsid w:val="008129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812950"/>
    <w:rPr>
      <w:rFonts w:ascii="宋体" w:eastAsia="宋体" w:hAnsi="宋体" w:cs="宋体"/>
      <w:kern w:val="0"/>
      <w:sz w:val="24"/>
      <w:szCs w:val="24"/>
    </w:rPr>
  </w:style>
  <w:style w:type="character" w:customStyle="1" w:styleId="10">
    <w:name w:val="标题 1 字符"/>
    <w:basedOn w:val="a0"/>
    <w:link w:val="1"/>
    <w:uiPriority w:val="9"/>
    <w:rsid w:val="00944CCC"/>
    <w:rPr>
      <w:b/>
      <w:bCs/>
      <w:kern w:val="44"/>
      <w:sz w:val="44"/>
      <w:szCs w:val="44"/>
    </w:rPr>
  </w:style>
  <w:style w:type="paragraph" w:styleId="af7">
    <w:name w:val="Revision"/>
    <w:hidden/>
    <w:uiPriority w:val="99"/>
    <w:semiHidden/>
    <w:rsid w:val="00C74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2106">
      <w:bodyDiv w:val="1"/>
      <w:marLeft w:val="0"/>
      <w:marRight w:val="0"/>
      <w:marTop w:val="0"/>
      <w:marBottom w:val="0"/>
      <w:divBdr>
        <w:top w:val="none" w:sz="0" w:space="0" w:color="auto"/>
        <w:left w:val="none" w:sz="0" w:space="0" w:color="auto"/>
        <w:bottom w:val="none" w:sz="0" w:space="0" w:color="auto"/>
        <w:right w:val="none" w:sz="0" w:space="0" w:color="auto"/>
      </w:divBdr>
    </w:div>
    <w:div w:id="173764780">
      <w:bodyDiv w:val="1"/>
      <w:marLeft w:val="0"/>
      <w:marRight w:val="0"/>
      <w:marTop w:val="0"/>
      <w:marBottom w:val="0"/>
      <w:divBdr>
        <w:top w:val="none" w:sz="0" w:space="0" w:color="auto"/>
        <w:left w:val="none" w:sz="0" w:space="0" w:color="auto"/>
        <w:bottom w:val="none" w:sz="0" w:space="0" w:color="auto"/>
        <w:right w:val="none" w:sz="0" w:space="0" w:color="auto"/>
      </w:divBdr>
    </w:div>
    <w:div w:id="236212177">
      <w:bodyDiv w:val="1"/>
      <w:marLeft w:val="0"/>
      <w:marRight w:val="0"/>
      <w:marTop w:val="0"/>
      <w:marBottom w:val="0"/>
      <w:divBdr>
        <w:top w:val="none" w:sz="0" w:space="0" w:color="auto"/>
        <w:left w:val="none" w:sz="0" w:space="0" w:color="auto"/>
        <w:bottom w:val="none" w:sz="0" w:space="0" w:color="auto"/>
        <w:right w:val="none" w:sz="0" w:space="0" w:color="auto"/>
      </w:divBdr>
    </w:div>
    <w:div w:id="377628664">
      <w:bodyDiv w:val="1"/>
      <w:marLeft w:val="0"/>
      <w:marRight w:val="0"/>
      <w:marTop w:val="0"/>
      <w:marBottom w:val="0"/>
      <w:divBdr>
        <w:top w:val="none" w:sz="0" w:space="0" w:color="auto"/>
        <w:left w:val="none" w:sz="0" w:space="0" w:color="auto"/>
        <w:bottom w:val="none" w:sz="0" w:space="0" w:color="auto"/>
        <w:right w:val="none" w:sz="0" w:space="0" w:color="auto"/>
      </w:divBdr>
    </w:div>
    <w:div w:id="473106663">
      <w:bodyDiv w:val="1"/>
      <w:marLeft w:val="0"/>
      <w:marRight w:val="0"/>
      <w:marTop w:val="0"/>
      <w:marBottom w:val="0"/>
      <w:divBdr>
        <w:top w:val="none" w:sz="0" w:space="0" w:color="auto"/>
        <w:left w:val="none" w:sz="0" w:space="0" w:color="auto"/>
        <w:bottom w:val="none" w:sz="0" w:space="0" w:color="auto"/>
        <w:right w:val="none" w:sz="0" w:space="0" w:color="auto"/>
      </w:divBdr>
    </w:div>
    <w:div w:id="576937071">
      <w:bodyDiv w:val="1"/>
      <w:marLeft w:val="0"/>
      <w:marRight w:val="0"/>
      <w:marTop w:val="0"/>
      <w:marBottom w:val="0"/>
      <w:divBdr>
        <w:top w:val="none" w:sz="0" w:space="0" w:color="auto"/>
        <w:left w:val="none" w:sz="0" w:space="0" w:color="auto"/>
        <w:bottom w:val="none" w:sz="0" w:space="0" w:color="auto"/>
        <w:right w:val="none" w:sz="0" w:space="0" w:color="auto"/>
      </w:divBdr>
    </w:div>
    <w:div w:id="626547739">
      <w:bodyDiv w:val="1"/>
      <w:marLeft w:val="0"/>
      <w:marRight w:val="0"/>
      <w:marTop w:val="0"/>
      <w:marBottom w:val="0"/>
      <w:divBdr>
        <w:top w:val="none" w:sz="0" w:space="0" w:color="auto"/>
        <w:left w:val="none" w:sz="0" w:space="0" w:color="auto"/>
        <w:bottom w:val="none" w:sz="0" w:space="0" w:color="auto"/>
        <w:right w:val="none" w:sz="0" w:space="0" w:color="auto"/>
      </w:divBdr>
    </w:div>
    <w:div w:id="837381806">
      <w:bodyDiv w:val="1"/>
      <w:marLeft w:val="0"/>
      <w:marRight w:val="0"/>
      <w:marTop w:val="0"/>
      <w:marBottom w:val="0"/>
      <w:divBdr>
        <w:top w:val="none" w:sz="0" w:space="0" w:color="auto"/>
        <w:left w:val="none" w:sz="0" w:space="0" w:color="auto"/>
        <w:bottom w:val="none" w:sz="0" w:space="0" w:color="auto"/>
        <w:right w:val="none" w:sz="0" w:space="0" w:color="auto"/>
      </w:divBdr>
      <w:divsChild>
        <w:div w:id="408773463">
          <w:marLeft w:val="0"/>
          <w:marRight w:val="0"/>
          <w:marTop w:val="0"/>
          <w:marBottom w:val="0"/>
          <w:divBdr>
            <w:top w:val="none" w:sz="0" w:space="0" w:color="auto"/>
            <w:left w:val="none" w:sz="0" w:space="0" w:color="auto"/>
            <w:bottom w:val="none" w:sz="0" w:space="0" w:color="auto"/>
            <w:right w:val="none" w:sz="0" w:space="0" w:color="auto"/>
          </w:divBdr>
          <w:divsChild>
            <w:div w:id="191438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43103">
      <w:bodyDiv w:val="1"/>
      <w:marLeft w:val="0"/>
      <w:marRight w:val="0"/>
      <w:marTop w:val="0"/>
      <w:marBottom w:val="0"/>
      <w:divBdr>
        <w:top w:val="none" w:sz="0" w:space="0" w:color="auto"/>
        <w:left w:val="none" w:sz="0" w:space="0" w:color="auto"/>
        <w:bottom w:val="none" w:sz="0" w:space="0" w:color="auto"/>
        <w:right w:val="none" w:sz="0" w:space="0" w:color="auto"/>
      </w:divBdr>
    </w:div>
    <w:div w:id="940844571">
      <w:bodyDiv w:val="1"/>
      <w:marLeft w:val="0"/>
      <w:marRight w:val="0"/>
      <w:marTop w:val="0"/>
      <w:marBottom w:val="0"/>
      <w:divBdr>
        <w:top w:val="none" w:sz="0" w:space="0" w:color="auto"/>
        <w:left w:val="none" w:sz="0" w:space="0" w:color="auto"/>
        <w:bottom w:val="none" w:sz="0" w:space="0" w:color="auto"/>
        <w:right w:val="none" w:sz="0" w:space="0" w:color="auto"/>
      </w:divBdr>
      <w:divsChild>
        <w:div w:id="739717935">
          <w:marLeft w:val="274"/>
          <w:marRight w:val="0"/>
          <w:marTop w:val="0"/>
          <w:marBottom w:val="60"/>
          <w:divBdr>
            <w:top w:val="none" w:sz="0" w:space="0" w:color="auto"/>
            <w:left w:val="none" w:sz="0" w:space="0" w:color="auto"/>
            <w:bottom w:val="none" w:sz="0" w:space="0" w:color="auto"/>
            <w:right w:val="none" w:sz="0" w:space="0" w:color="auto"/>
          </w:divBdr>
        </w:div>
      </w:divsChild>
    </w:div>
    <w:div w:id="962732475">
      <w:bodyDiv w:val="1"/>
      <w:marLeft w:val="0"/>
      <w:marRight w:val="0"/>
      <w:marTop w:val="0"/>
      <w:marBottom w:val="0"/>
      <w:divBdr>
        <w:top w:val="none" w:sz="0" w:space="0" w:color="auto"/>
        <w:left w:val="none" w:sz="0" w:space="0" w:color="auto"/>
        <w:bottom w:val="none" w:sz="0" w:space="0" w:color="auto"/>
        <w:right w:val="none" w:sz="0" w:space="0" w:color="auto"/>
      </w:divBdr>
    </w:div>
    <w:div w:id="1008944140">
      <w:bodyDiv w:val="1"/>
      <w:marLeft w:val="0"/>
      <w:marRight w:val="0"/>
      <w:marTop w:val="0"/>
      <w:marBottom w:val="0"/>
      <w:divBdr>
        <w:top w:val="none" w:sz="0" w:space="0" w:color="auto"/>
        <w:left w:val="none" w:sz="0" w:space="0" w:color="auto"/>
        <w:bottom w:val="none" w:sz="0" w:space="0" w:color="auto"/>
        <w:right w:val="none" w:sz="0" w:space="0" w:color="auto"/>
      </w:divBdr>
    </w:div>
    <w:div w:id="1250502388">
      <w:bodyDiv w:val="1"/>
      <w:marLeft w:val="0"/>
      <w:marRight w:val="0"/>
      <w:marTop w:val="0"/>
      <w:marBottom w:val="0"/>
      <w:divBdr>
        <w:top w:val="none" w:sz="0" w:space="0" w:color="auto"/>
        <w:left w:val="none" w:sz="0" w:space="0" w:color="auto"/>
        <w:bottom w:val="none" w:sz="0" w:space="0" w:color="auto"/>
        <w:right w:val="none" w:sz="0" w:space="0" w:color="auto"/>
      </w:divBdr>
    </w:div>
    <w:div w:id="1326476006">
      <w:bodyDiv w:val="1"/>
      <w:marLeft w:val="0"/>
      <w:marRight w:val="0"/>
      <w:marTop w:val="0"/>
      <w:marBottom w:val="0"/>
      <w:divBdr>
        <w:top w:val="none" w:sz="0" w:space="0" w:color="auto"/>
        <w:left w:val="none" w:sz="0" w:space="0" w:color="auto"/>
        <w:bottom w:val="none" w:sz="0" w:space="0" w:color="auto"/>
        <w:right w:val="none" w:sz="0" w:space="0" w:color="auto"/>
      </w:divBdr>
    </w:div>
    <w:div w:id="1349718550">
      <w:bodyDiv w:val="1"/>
      <w:marLeft w:val="0"/>
      <w:marRight w:val="0"/>
      <w:marTop w:val="0"/>
      <w:marBottom w:val="0"/>
      <w:divBdr>
        <w:top w:val="none" w:sz="0" w:space="0" w:color="auto"/>
        <w:left w:val="none" w:sz="0" w:space="0" w:color="auto"/>
        <w:bottom w:val="none" w:sz="0" w:space="0" w:color="auto"/>
        <w:right w:val="none" w:sz="0" w:space="0" w:color="auto"/>
      </w:divBdr>
    </w:div>
    <w:div w:id="1367825758">
      <w:bodyDiv w:val="1"/>
      <w:marLeft w:val="0"/>
      <w:marRight w:val="0"/>
      <w:marTop w:val="0"/>
      <w:marBottom w:val="0"/>
      <w:divBdr>
        <w:top w:val="none" w:sz="0" w:space="0" w:color="auto"/>
        <w:left w:val="none" w:sz="0" w:space="0" w:color="auto"/>
        <w:bottom w:val="none" w:sz="0" w:space="0" w:color="auto"/>
        <w:right w:val="none" w:sz="0" w:space="0" w:color="auto"/>
      </w:divBdr>
    </w:div>
    <w:div w:id="1484615901">
      <w:bodyDiv w:val="1"/>
      <w:marLeft w:val="0"/>
      <w:marRight w:val="0"/>
      <w:marTop w:val="0"/>
      <w:marBottom w:val="0"/>
      <w:divBdr>
        <w:top w:val="none" w:sz="0" w:space="0" w:color="auto"/>
        <w:left w:val="none" w:sz="0" w:space="0" w:color="auto"/>
        <w:bottom w:val="none" w:sz="0" w:space="0" w:color="auto"/>
        <w:right w:val="none" w:sz="0" w:space="0" w:color="auto"/>
      </w:divBdr>
    </w:div>
    <w:div w:id="1516460758">
      <w:bodyDiv w:val="1"/>
      <w:marLeft w:val="0"/>
      <w:marRight w:val="0"/>
      <w:marTop w:val="0"/>
      <w:marBottom w:val="0"/>
      <w:divBdr>
        <w:top w:val="none" w:sz="0" w:space="0" w:color="auto"/>
        <w:left w:val="none" w:sz="0" w:space="0" w:color="auto"/>
        <w:bottom w:val="none" w:sz="0" w:space="0" w:color="auto"/>
        <w:right w:val="none" w:sz="0" w:space="0" w:color="auto"/>
      </w:divBdr>
    </w:div>
    <w:div w:id="1630549820">
      <w:bodyDiv w:val="1"/>
      <w:marLeft w:val="0"/>
      <w:marRight w:val="0"/>
      <w:marTop w:val="0"/>
      <w:marBottom w:val="0"/>
      <w:divBdr>
        <w:top w:val="none" w:sz="0" w:space="0" w:color="auto"/>
        <w:left w:val="none" w:sz="0" w:space="0" w:color="auto"/>
        <w:bottom w:val="none" w:sz="0" w:space="0" w:color="auto"/>
        <w:right w:val="none" w:sz="0" w:space="0" w:color="auto"/>
      </w:divBdr>
    </w:div>
    <w:div w:id="1953587676">
      <w:bodyDiv w:val="1"/>
      <w:marLeft w:val="0"/>
      <w:marRight w:val="0"/>
      <w:marTop w:val="0"/>
      <w:marBottom w:val="0"/>
      <w:divBdr>
        <w:top w:val="none" w:sz="0" w:space="0" w:color="auto"/>
        <w:left w:val="none" w:sz="0" w:space="0" w:color="auto"/>
        <w:bottom w:val="none" w:sz="0" w:space="0" w:color="auto"/>
        <w:right w:val="none" w:sz="0" w:space="0" w:color="auto"/>
      </w:divBdr>
    </w:div>
    <w:div w:id="196079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B551BD9A001E479E0B05418F17870A" ma:contentTypeVersion="0" ma:contentTypeDescription="Create a new document." ma:contentTypeScope="" ma:versionID="fd94b2a1062c9f0cca66d2512e721b42">
  <xsd:schema xmlns:xsd="http://www.w3.org/2001/XMLSchema" xmlns:xs="http://www.w3.org/2001/XMLSchema" xmlns:p="http://schemas.microsoft.com/office/2006/metadata/properties" targetNamespace="http://schemas.microsoft.com/office/2006/metadata/properties" ma:root="true" ma:fieldsID="8ff56e70525d15e42a9011006857c4d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338C9-2F8C-4726-9163-7AD2D1AC14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EFFCAD-6D70-4D92-9F41-49F426FD8525}">
  <ds:schemaRefs>
    <ds:schemaRef ds:uri="http://schemas.microsoft.com/sharepoint/v3/contenttype/forms"/>
  </ds:schemaRefs>
</ds:datastoreItem>
</file>

<file path=customXml/itemProps3.xml><?xml version="1.0" encoding="utf-8"?>
<ds:datastoreItem xmlns:ds="http://schemas.openxmlformats.org/officeDocument/2006/customXml" ds:itemID="{FD4D147F-B767-4D7D-8BC3-2F0E5AFB3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BAE30C3-079A-456E-AF1B-76459E25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11</Pages>
  <Words>1152</Words>
  <Characters>6571</Characters>
  <Application>Microsoft Office Word</Application>
  <DocSecurity>0</DocSecurity>
  <Lines>54</Lines>
  <Paragraphs>15</Paragraphs>
  <ScaleCrop>false</ScaleCrop>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Fyt</dc:creator>
  <cp:keywords/>
  <dc:description/>
  <cp:lastModifiedBy>陆晓昕</cp:lastModifiedBy>
  <cp:revision>6</cp:revision>
  <cp:lastPrinted>2026-08-21T03:23:00Z</cp:lastPrinted>
  <dcterms:created xsi:type="dcterms:W3CDTF">2026-08-21T03:25:00Z</dcterms:created>
  <dcterms:modified xsi:type="dcterms:W3CDTF">2026-08-21T06:25:00Z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0x0101006AB551BD9A001E479E0B05418F17870A</vt:lpwstr>
  </property>
</Properties>
</file>