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E8304" w14:textId="77777777" w:rsidR="00A14333" w:rsidRDefault="00303DA1">
      <w:pPr>
        <w:pStyle w:val="11"/>
        <w:spacing w:line="412" w:lineRule="exact"/>
        <w:ind w:right="186"/>
        <w:rPr>
          <w:bCs/>
          <w:spacing w:val="2"/>
          <w:sz w:val="30"/>
          <w:szCs w:val="30"/>
          <w:lang w:eastAsia="zh-CN"/>
        </w:rPr>
      </w:pPr>
      <w:r>
        <w:rPr>
          <w:rFonts w:hint="eastAsia"/>
          <w:bCs/>
          <w:spacing w:val="2"/>
          <w:sz w:val="30"/>
          <w:szCs w:val="30"/>
          <w:lang w:eastAsia="zh-CN"/>
        </w:rPr>
        <w:t>证券代码</w:t>
      </w:r>
      <w:r>
        <w:rPr>
          <w:bCs/>
          <w:spacing w:val="2"/>
          <w:sz w:val="30"/>
          <w:szCs w:val="30"/>
          <w:lang w:eastAsia="zh-CN"/>
        </w:rPr>
        <w:t>：</w:t>
      </w:r>
      <w:r>
        <w:rPr>
          <w:rFonts w:hint="eastAsia"/>
          <w:bCs/>
          <w:spacing w:val="2"/>
          <w:sz w:val="30"/>
          <w:szCs w:val="30"/>
          <w:lang w:eastAsia="zh-CN"/>
        </w:rPr>
        <w:t>603856</w:t>
      </w:r>
      <w:r>
        <w:rPr>
          <w:bCs/>
          <w:spacing w:val="2"/>
          <w:sz w:val="30"/>
          <w:szCs w:val="30"/>
          <w:lang w:eastAsia="zh-CN"/>
        </w:rPr>
        <w:t xml:space="preserve">                              </w:t>
      </w:r>
      <w:r>
        <w:rPr>
          <w:rFonts w:hint="eastAsia"/>
          <w:bCs/>
          <w:spacing w:val="2"/>
          <w:sz w:val="30"/>
          <w:szCs w:val="30"/>
          <w:lang w:eastAsia="zh-CN"/>
        </w:rPr>
        <w:t>证券</w:t>
      </w:r>
      <w:r>
        <w:rPr>
          <w:bCs/>
          <w:spacing w:val="2"/>
          <w:sz w:val="30"/>
          <w:szCs w:val="30"/>
          <w:lang w:eastAsia="zh-CN"/>
        </w:rPr>
        <w:t>简称：</w:t>
      </w:r>
      <w:r>
        <w:rPr>
          <w:rFonts w:hint="eastAsia"/>
          <w:bCs/>
          <w:spacing w:val="2"/>
          <w:sz w:val="30"/>
          <w:szCs w:val="30"/>
          <w:lang w:eastAsia="zh-CN"/>
        </w:rPr>
        <w:t>东宏股份</w:t>
      </w:r>
    </w:p>
    <w:p w14:paraId="3274E67A" w14:textId="77777777" w:rsidR="00A14333" w:rsidRDefault="00A14333">
      <w:pPr>
        <w:pStyle w:val="11"/>
        <w:spacing w:line="412" w:lineRule="exact"/>
        <w:ind w:right="186"/>
        <w:rPr>
          <w:bCs/>
          <w:spacing w:val="2"/>
          <w:sz w:val="30"/>
          <w:szCs w:val="30"/>
          <w:lang w:eastAsia="zh-CN"/>
        </w:rPr>
      </w:pPr>
    </w:p>
    <w:p w14:paraId="49BAAEBC" w14:textId="77777777" w:rsidR="00A14333" w:rsidRDefault="00303DA1">
      <w:pPr>
        <w:pStyle w:val="11"/>
        <w:spacing w:line="360" w:lineRule="auto"/>
        <w:ind w:right="187"/>
        <w:jc w:val="center"/>
        <w:rPr>
          <w:b/>
          <w:bCs/>
          <w:sz w:val="36"/>
          <w:szCs w:val="36"/>
          <w:lang w:eastAsia="zh-CN"/>
        </w:rPr>
      </w:pPr>
      <w:r>
        <w:rPr>
          <w:rFonts w:hint="eastAsia"/>
          <w:b/>
          <w:bCs/>
          <w:spacing w:val="2"/>
          <w:sz w:val="36"/>
          <w:szCs w:val="36"/>
          <w:lang w:eastAsia="zh-CN"/>
        </w:rPr>
        <w:t>山东东宏管业</w:t>
      </w:r>
      <w:r>
        <w:rPr>
          <w:b/>
          <w:bCs/>
          <w:spacing w:val="2"/>
          <w:sz w:val="36"/>
          <w:szCs w:val="36"/>
          <w:lang w:eastAsia="zh-CN"/>
        </w:rPr>
        <w:t>股份有</w:t>
      </w:r>
      <w:r>
        <w:rPr>
          <w:b/>
          <w:bCs/>
          <w:sz w:val="36"/>
          <w:szCs w:val="36"/>
          <w:lang w:eastAsia="zh-CN"/>
        </w:rPr>
        <w:t>限</w:t>
      </w:r>
      <w:r>
        <w:rPr>
          <w:b/>
          <w:bCs/>
          <w:spacing w:val="2"/>
          <w:sz w:val="36"/>
          <w:szCs w:val="36"/>
          <w:lang w:eastAsia="zh-CN"/>
        </w:rPr>
        <w:t>公</w:t>
      </w:r>
      <w:r>
        <w:rPr>
          <w:b/>
          <w:bCs/>
          <w:sz w:val="36"/>
          <w:szCs w:val="36"/>
          <w:lang w:eastAsia="zh-CN"/>
        </w:rPr>
        <w:t>司</w:t>
      </w:r>
    </w:p>
    <w:p w14:paraId="19CE4907" w14:textId="77777777" w:rsidR="00A14333" w:rsidRDefault="00303DA1">
      <w:pPr>
        <w:pStyle w:val="11"/>
        <w:spacing w:line="360" w:lineRule="auto"/>
        <w:ind w:right="187"/>
        <w:jc w:val="center"/>
        <w:rPr>
          <w:rFonts w:cs="宋体"/>
          <w:b/>
          <w:bCs/>
          <w:sz w:val="36"/>
          <w:szCs w:val="36"/>
          <w:lang w:eastAsia="zh-CN"/>
        </w:rPr>
      </w:pPr>
      <w:r>
        <w:rPr>
          <w:rFonts w:cs="宋体"/>
          <w:b/>
          <w:bCs/>
          <w:spacing w:val="2"/>
          <w:sz w:val="36"/>
          <w:szCs w:val="36"/>
          <w:lang w:eastAsia="zh-CN"/>
        </w:rPr>
        <w:t>投资者关系活</w:t>
      </w:r>
      <w:r>
        <w:rPr>
          <w:rFonts w:cs="宋体"/>
          <w:b/>
          <w:bCs/>
          <w:sz w:val="36"/>
          <w:szCs w:val="36"/>
          <w:lang w:eastAsia="zh-CN"/>
        </w:rPr>
        <w:t>动</w:t>
      </w:r>
      <w:r>
        <w:rPr>
          <w:rFonts w:cs="宋体"/>
          <w:b/>
          <w:bCs/>
          <w:spacing w:val="2"/>
          <w:sz w:val="36"/>
          <w:szCs w:val="36"/>
          <w:lang w:eastAsia="zh-CN"/>
        </w:rPr>
        <w:t>记录</w:t>
      </w:r>
      <w:r>
        <w:rPr>
          <w:rFonts w:cs="宋体"/>
          <w:b/>
          <w:bCs/>
          <w:sz w:val="36"/>
          <w:szCs w:val="36"/>
          <w:lang w:eastAsia="zh-CN"/>
        </w:rPr>
        <w:t>表</w:t>
      </w:r>
    </w:p>
    <w:p w14:paraId="19D44625" w14:textId="45E9AE5F" w:rsidR="00A14333" w:rsidRDefault="00303DA1">
      <w:pPr>
        <w:pStyle w:val="a5"/>
        <w:spacing w:before="74"/>
        <w:ind w:left="0" w:right="578" w:firstLine="0"/>
        <w:jc w:val="right"/>
        <w:rPr>
          <w:rFonts w:cs="宋体"/>
          <w:lang w:eastAsia="zh-CN"/>
        </w:rPr>
      </w:pPr>
      <w:r>
        <w:rPr>
          <w:lang w:eastAsia="zh-CN"/>
        </w:rPr>
        <w:t>记录表编号</w:t>
      </w:r>
      <w:r>
        <w:rPr>
          <w:spacing w:val="-94"/>
          <w:lang w:eastAsia="zh-CN"/>
        </w:rPr>
        <w:t>：</w:t>
      </w:r>
      <w:r>
        <w:rPr>
          <w:rFonts w:cs="宋体"/>
          <w:lang w:eastAsia="zh-CN"/>
        </w:rPr>
        <w:t>20</w:t>
      </w:r>
      <w:r>
        <w:rPr>
          <w:rFonts w:cs="宋体" w:hint="eastAsia"/>
          <w:lang w:eastAsia="zh-CN"/>
        </w:rPr>
        <w:t>26</w:t>
      </w:r>
      <w:r>
        <w:rPr>
          <w:rFonts w:cs="宋体"/>
          <w:lang w:eastAsia="zh-CN"/>
        </w:rPr>
        <w:t>-00</w:t>
      </w:r>
      <w:r w:rsidR="00C2083B">
        <w:rPr>
          <w:rFonts w:cs="宋体"/>
          <w:lang w:eastAsia="zh-CN"/>
        </w:rPr>
        <w:t>5</w:t>
      </w:r>
    </w:p>
    <w:p w14:paraId="7F93C08B" w14:textId="77777777" w:rsidR="00A14333" w:rsidRDefault="00A14333">
      <w:pPr>
        <w:spacing w:before="7" w:line="30" w:lineRule="exact"/>
        <w:rPr>
          <w:sz w:val="4"/>
          <w:szCs w:val="4"/>
          <w:lang w:eastAsia="zh-CN"/>
        </w:rPr>
      </w:pPr>
    </w:p>
    <w:tbl>
      <w:tblPr>
        <w:tblW w:w="10017" w:type="dxa"/>
        <w:tblInd w:w="-5" w:type="dxa"/>
        <w:tblLayout w:type="fixed"/>
        <w:tblCellMar>
          <w:left w:w="0" w:type="dxa"/>
          <w:right w:w="0" w:type="dxa"/>
        </w:tblCellMar>
        <w:tblLook w:val="04A0" w:firstRow="1" w:lastRow="0" w:firstColumn="1" w:lastColumn="0" w:noHBand="0" w:noVBand="1"/>
      </w:tblPr>
      <w:tblGrid>
        <w:gridCol w:w="1570"/>
        <w:gridCol w:w="8447"/>
      </w:tblGrid>
      <w:tr w:rsidR="00A14333" w14:paraId="0B9E5773" w14:textId="77777777">
        <w:trPr>
          <w:trHeight w:hRule="exact" w:val="472"/>
        </w:trPr>
        <w:tc>
          <w:tcPr>
            <w:tcW w:w="1570" w:type="dxa"/>
            <w:vMerge w:val="restart"/>
            <w:tcBorders>
              <w:top w:val="single" w:sz="4" w:space="0" w:color="auto"/>
              <w:left w:val="single" w:sz="4" w:space="0" w:color="auto"/>
              <w:right w:val="single" w:sz="4" w:space="0" w:color="auto"/>
            </w:tcBorders>
          </w:tcPr>
          <w:p w14:paraId="624EA328" w14:textId="77777777" w:rsidR="00A14333" w:rsidRDefault="00A14333">
            <w:pPr>
              <w:pStyle w:val="TableParagraph"/>
              <w:spacing w:line="200" w:lineRule="exact"/>
              <w:jc w:val="center"/>
              <w:rPr>
                <w:sz w:val="24"/>
                <w:szCs w:val="24"/>
                <w:lang w:eastAsia="zh-CN"/>
              </w:rPr>
            </w:pPr>
          </w:p>
          <w:p w14:paraId="7DD62FBC" w14:textId="77777777" w:rsidR="00A14333" w:rsidRDefault="00A14333">
            <w:pPr>
              <w:pStyle w:val="TableParagraph"/>
              <w:spacing w:line="200" w:lineRule="exact"/>
              <w:jc w:val="center"/>
              <w:rPr>
                <w:sz w:val="24"/>
                <w:szCs w:val="24"/>
                <w:lang w:eastAsia="zh-CN"/>
              </w:rPr>
            </w:pPr>
          </w:p>
          <w:p w14:paraId="1CF24951" w14:textId="77777777" w:rsidR="00A14333" w:rsidRDefault="00A14333">
            <w:pPr>
              <w:pStyle w:val="TableParagraph"/>
              <w:spacing w:before="2" w:line="220" w:lineRule="exact"/>
              <w:jc w:val="center"/>
              <w:rPr>
                <w:sz w:val="24"/>
                <w:szCs w:val="24"/>
                <w:lang w:eastAsia="zh-CN"/>
              </w:rPr>
            </w:pPr>
          </w:p>
          <w:p w14:paraId="15F37262" w14:textId="77777777" w:rsidR="00A14333" w:rsidRDefault="00303DA1">
            <w:pPr>
              <w:pStyle w:val="TableParagraph"/>
              <w:ind w:leftChars="55" w:left="241" w:hangingChars="50" w:hanging="120"/>
              <w:rPr>
                <w:rFonts w:ascii="宋体" w:hAnsi="宋体" w:cs="宋体"/>
                <w:b/>
                <w:sz w:val="24"/>
                <w:szCs w:val="24"/>
              </w:rPr>
            </w:pPr>
            <w:r>
              <w:rPr>
                <w:rFonts w:ascii="宋体" w:hAnsi="宋体" w:cs="宋体"/>
                <w:b/>
                <w:sz w:val="24"/>
                <w:szCs w:val="24"/>
              </w:rPr>
              <w:t>投资者关系活动类别</w:t>
            </w:r>
          </w:p>
        </w:tc>
        <w:tc>
          <w:tcPr>
            <w:tcW w:w="8447" w:type="dxa"/>
            <w:tcBorders>
              <w:top w:val="single" w:sz="4" w:space="0" w:color="auto"/>
              <w:left w:val="single" w:sz="4" w:space="0" w:color="auto"/>
              <w:bottom w:val="nil"/>
              <w:right w:val="single" w:sz="4" w:space="0" w:color="auto"/>
            </w:tcBorders>
            <w:vAlign w:val="center"/>
          </w:tcPr>
          <w:p w14:paraId="3777D7CB" w14:textId="77777777" w:rsidR="00A14333" w:rsidRDefault="00303DA1">
            <w:pPr>
              <w:pStyle w:val="TableParagraph"/>
              <w:tabs>
                <w:tab w:val="left" w:pos="3342"/>
              </w:tabs>
              <w:spacing w:line="352" w:lineRule="exact"/>
              <w:ind w:left="102"/>
              <w:jc w:val="both"/>
              <w:rPr>
                <w:rFonts w:ascii="宋体" w:hAnsi="宋体" w:cs="宋体"/>
                <w:sz w:val="24"/>
                <w:szCs w:val="24"/>
                <w:lang w:eastAsia="zh-CN"/>
              </w:rPr>
            </w:pPr>
            <w:r>
              <w:rPr>
                <w:rFonts w:ascii="宋体" w:hAnsi="宋体" w:cs="宋体"/>
                <w:sz w:val="24"/>
                <w:szCs w:val="24"/>
                <w:lang w:eastAsia="zh-CN"/>
              </w:rPr>
              <w:t>□特定对象调研</w:t>
            </w:r>
            <w:r>
              <w:rPr>
                <w:rFonts w:ascii="宋体" w:hAnsi="宋体" w:cs="宋体"/>
                <w:sz w:val="24"/>
                <w:szCs w:val="24"/>
                <w:lang w:eastAsia="zh-CN"/>
              </w:rPr>
              <w:tab/>
              <w:t>□分析师会议</w:t>
            </w:r>
          </w:p>
        </w:tc>
      </w:tr>
      <w:tr w:rsidR="00A14333" w14:paraId="5CFE15CA" w14:textId="77777777">
        <w:trPr>
          <w:trHeight w:hRule="exact" w:val="546"/>
        </w:trPr>
        <w:tc>
          <w:tcPr>
            <w:tcW w:w="1570" w:type="dxa"/>
            <w:vMerge/>
            <w:tcBorders>
              <w:left w:val="single" w:sz="4" w:space="0" w:color="auto"/>
              <w:right w:val="single" w:sz="4" w:space="0" w:color="auto"/>
            </w:tcBorders>
          </w:tcPr>
          <w:p w14:paraId="548D7BF1" w14:textId="77777777" w:rsidR="00A14333" w:rsidRDefault="00A14333">
            <w:pPr>
              <w:jc w:val="center"/>
              <w:rPr>
                <w:sz w:val="24"/>
                <w:szCs w:val="24"/>
                <w:lang w:eastAsia="zh-CN"/>
              </w:rPr>
            </w:pPr>
          </w:p>
        </w:tc>
        <w:tc>
          <w:tcPr>
            <w:tcW w:w="8447" w:type="dxa"/>
            <w:tcBorders>
              <w:top w:val="nil"/>
              <w:left w:val="single" w:sz="4" w:space="0" w:color="auto"/>
              <w:bottom w:val="nil"/>
              <w:right w:val="single" w:sz="4" w:space="0" w:color="auto"/>
            </w:tcBorders>
            <w:vAlign w:val="center"/>
          </w:tcPr>
          <w:p w14:paraId="52D8A9FC" w14:textId="77777777" w:rsidR="00A14333" w:rsidRDefault="00303DA1">
            <w:pPr>
              <w:pStyle w:val="TableParagraph"/>
              <w:tabs>
                <w:tab w:val="left" w:pos="3342"/>
              </w:tabs>
              <w:ind w:left="102"/>
              <w:jc w:val="both"/>
              <w:rPr>
                <w:rFonts w:ascii="宋体" w:hAnsi="宋体" w:cs="宋体"/>
                <w:sz w:val="24"/>
                <w:szCs w:val="24"/>
                <w:lang w:eastAsia="zh-CN"/>
              </w:rPr>
            </w:pPr>
            <w:r>
              <w:rPr>
                <w:rFonts w:ascii="宋体" w:hAnsi="宋体" w:cs="宋体"/>
                <w:sz w:val="24"/>
                <w:szCs w:val="24"/>
                <w:lang w:eastAsia="zh-CN"/>
              </w:rPr>
              <w:t>□媒体采访</w:t>
            </w:r>
            <w:r>
              <w:rPr>
                <w:rFonts w:ascii="宋体" w:hAnsi="宋体" w:cs="宋体"/>
                <w:sz w:val="24"/>
                <w:szCs w:val="24"/>
                <w:lang w:eastAsia="zh-CN"/>
              </w:rPr>
              <w:tab/>
              <w:t>□业绩说明会</w:t>
            </w:r>
          </w:p>
        </w:tc>
      </w:tr>
      <w:tr w:rsidR="00A14333" w14:paraId="0ACEC40E" w14:textId="77777777">
        <w:trPr>
          <w:trHeight w:hRule="exact" w:val="477"/>
        </w:trPr>
        <w:tc>
          <w:tcPr>
            <w:tcW w:w="1570" w:type="dxa"/>
            <w:vMerge/>
            <w:tcBorders>
              <w:left w:val="single" w:sz="4" w:space="0" w:color="auto"/>
              <w:right w:val="single" w:sz="4" w:space="0" w:color="auto"/>
            </w:tcBorders>
          </w:tcPr>
          <w:p w14:paraId="1A96E025" w14:textId="77777777" w:rsidR="00A14333" w:rsidRDefault="00A14333">
            <w:pPr>
              <w:pStyle w:val="TableParagraph"/>
              <w:spacing w:line="276" w:lineRule="exact"/>
              <w:ind w:left="273"/>
              <w:jc w:val="center"/>
              <w:rPr>
                <w:rFonts w:ascii="宋体" w:hAnsi="宋体" w:cs="宋体"/>
                <w:sz w:val="24"/>
                <w:szCs w:val="24"/>
                <w:lang w:eastAsia="zh-CN"/>
              </w:rPr>
            </w:pPr>
          </w:p>
        </w:tc>
        <w:tc>
          <w:tcPr>
            <w:tcW w:w="8447" w:type="dxa"/>
            <w:tcBorders>
              <w:top w:val="nil"/>
              <w:left w:val="single" w:sz="4" w:space="0" w:color="auto"/>
              <w:bottom w:val="nil"/>
              <w:right w:val="single" w:sz="4" w:space="0" w:color="auto"/>
            </w:tcBorders>
            <w:vAlign w:val="center"/>
          </w:tcPr>
          <w:p w14:paraId="2921A54A" w14:textId="10CA4ECD" w:rsidR="00A14333" w:rsidRDefault="00303DA1">
            <w:pPr>
              <w:pStyle w:val="TableParagraph"/>
              <w:tabs>
                <w:tab w:val="left" w:pos="3342"/>
              </w:tabs>
              <w:spacing w:line="276" w:lineRule="exact"/>
              <w:ind w:left="102"/>
              <w:jc w:val="both"/>
              <w:rPr>
                <w:rFonts w:ascii="宋体" w:hAnsi="宋体" w:cs="宋体"/>
                <w:sz w:val="24"/>
                <w:szCs w:val="24"/>
                <w:lang w:eastAsia="zh-CN"/>
              </w:rPr>
            </w:pPr>
            <w:r>
              <w:rPr>
                <w:rFonts w:ascii="宋体" w:hAnsi="宋体" w:cs="宋体"/>
                <w:sz w:val="24"/>
                <w:szCs w:val="24"/>
                <w:lang w:eastAsia="zh-CN"/>
              </w:rPr>
              <w:t>□新闻发布会</w:t>
            </w:r>
            <w:r>
              <w:rPr>
                <w:rFonts w:ascii="宋体" w:hAnsi="宋体" w:cs="宋体"/>
                <w:sz w:val="24"/>
                <w:szCs w:val="24"/>
                <w:lang w:eastAsia="zh-CN"/>
              </w:rPr>
              <w:tab/>
            </w:r>
            <w:r w:rsidR="00E55C84">
              <w:rPr>
                <w:rFonts w:ascii="宋体" w:hAnsi="宋体" w:cs="宋体"/>
                <w:sz w:val="24"/>
                <w:szCs w:val="24"/>
                <w:lang w:eastAsia="zh-CN"/>
              </w:rPr>
              <w:t>□</w:t>
            </w:r>
            <w:r>
              <w:rPr>
                <w:rFonts w:ascii="宋体" w:hAnsi="宋体" w:cs="宋体"/>
                <w:sz w:val="24"/>
                <w:szCs w:val="24"/>
                <w:lang w:eastAsia="zh-CN"/>
              </w:rPr>
              <w:t>路演活动</w:t>
            </w:r>
          </w:p>
        </w:tc>
      </w:tr>
      <w:tr w:rsidR="00A14333" w14:paraId="49FF1BEB" w14:textId="77777777">
        <w:trPr>
          <w:trHeight w:hRule="exact" w:val="546"/>
        </w:trPr>
        <w:tc>
          <w:tcPr>
            <w:tcW w:w="1570" w:type="dxa"/>
            <w:vMerge/>
            <w:tcBorders>
              <w:left w:val="single" w:sz="4" w:space="0" w:color="auto"/>
              <w:right w:val="single" w:sz="4" w:space="0" w:color="auto"/>
            </w:tcBorders>
          </w:tcPr>
          <w:p w14:paraId="3943FB18" w14:textId="77777777" w:rsidR="00A14333" w:rsidRDefault="00A14333">
            <w:pPr>
              <w:pStyle w:val="TableParagraph"/>
              <w:spacing w:line="276" w:lineRule="exact"/>
              <w:ind w:left="273"/>
              <w:jc w:val="center"/>
              <w:rPr>
                <w:rFonts w:ascii="宋体" w:hAnsi="宋体" w:cs="宋体"/>
                <w:sz w:val="24"/>
                <w:szCs w:val="24"/>
                <w:lang w:eastAsia="zh-CN"/>
              </w:rPr>
            </w:pPr>
          </w:p>
        </w:tc>
        <w:tc>
          <w:tcPr>
            <w:tcW w:w="8447" w:type="dxa"/>
            <w:tcBorders>
              <w:top w:val="nil"/>
              <w:left w:val="single" w:sz="4" w:space="0" w:color="auto"/>
              <w:bottom w:val="nil"/>
              <w:right w:val="single" w:sz="4" w:space="0" w:color="auto"/>
            </w:tcBorders>
            <w:vAlign w:val="center"/>
          </w:tcPr>
          <w:p w14:paraId="00048F6E" w14:textId="02831796" w:rsidR="00A14333" w:rsidRDefault="00C2083B">
            <w:pPr>
              <w:pStyle w:val="TableParagraph"/>
              <w:spacing w:before="78"/>
              <w:ind w:left="102"/>
              <w:jc w:val="both"/>
              <w:rPr>
                <w:rFonts w:ascii="宋体" w:hAnsi="宋体" w:cs="宋体"/>
                <w:sz w:val="24"/>
                <w:szCs w:val="24"/>
                <w:lang w:eastAsia="zh-CN"/>
              </w:rPr>
            </w:pPr>
            <w:r>
              <w:rPr>
                <w:rFonts w:ascii="宋体" w:hAnsi="宋体" w:cs="宋体"/>
                <w:sz w:val="24"/>
                <w:szCs w:val="24"/>
                <w:lang w:eastAsia="zh-CN"/>
              </w:rPr>
              <w:t>□</w:t>
            </w:r>
            <w:r w:rsidR="00303DA1">
              <w:rPr>
                <w:rFonts w:ascii="宋体" w:hAnsi="宋体" w:cs="宋体"/>
                <w:sz w:val="24"/>
                <w:szCs w:val="24"/>
                <w:lang w:eastAsia="zh-CN"/>
              </w:rPr>
              <w:t>现场参观</w:t>
            </w:r>
            <w:r w:rsidR="00303DA1">
              <w:rPr>
                <w:rFonts w:ascii="宋体" w:hAnsi="宋体" w:cs="宋体" w:hint="eastAsia"/>
                <w:sz w:val="24"/>
                <w:szCs w:val="24"/>
                <w:lang w:eastAsia="zh-CN"/>
              </w:rPr>
              <w:t xml:space="preserve"> </w:t>
            </w:r>
            <w:r w:rsidR="00303DA1">
              <w:rPr>
                <w:rFonts w:ascii="宋体" w:hAnsi="宋体" w:cs="宋体"/>
                <w:sz w:val="24"/>
                <w:szCs w:val="24"/>
                <w:lang w:eastAsia="zh-CN"/>
              </w:rPr>
              <w:t xml:space="preserve">                </w:t>
            </w:r>
            <w:r>
              <w:rPr>
                <w:rFonts w:ascii="宋体" w:hAnsi="宋体" w:cs="宋体"/>
                <w:sz w:val="24"/>
                <w:szCs w:val="24"/>
                <w:lang w:eastAsia="zh-CN"/>
              </w:rPr>
              <w:t>■</w:t>
            </w:r>
            <w:r w:rsidR="00303DA1">
              <w:rPr>
                <w:rFonts w:ascii="宋体" w:hAnsi="宋体" w:cs="宋体"/>
                <w:sz w:val="24"/>
                <w:szCs w:val="24"/>
                <w:lang w:eastAsia="zh-CN"/>
              </w:rPr>
              <w:t>其</w:t>
            </w:r>
            <w:r w:rsidR="00303DA1">
              <w:rPr>
                <w:rFonts w:ascii="宋体" w:hAnsi="宋体" w:cs="宋体" w:hint="eastAsia"/>
                <w:sz w:val="24"/>
                <w:szCs w:val="24"/>
                <w:lang w:eastAsia="zh-CN"/>
              </w:rPr>
              <w:t>他</w:t>
            </w:r>
            <w:r w:rsidR="00E55C84">
              <w:rPr>
                <w:rFonts w:ascii="宋体" w:hAnsi="宋体" w:cs="宋体" w:hint="eastAsia"/>
                <w:sz w:val="24"/>
                <w:szCs w:val="24"/>
                <w:lang w:eastAsia="zh-CN"/>
              </w:rPr>
              <w:t>：电话会议</w:t>
            </w:r>
            <w:r w:rsidR="00303DA1">
              <w:rPr>
                <w:rFonts w:ascii="宋体" w:hAnsi="宋体" w:cs="宋体"/>
                <w:sz w:val="24"/>
                <w:szCs w:val="24"/>
                <w:lang w:eastAsia="zh-CN"/>
              </w:rPr>
              <w:t xml:space="preserve"> </w:t>
            </w:r>
          </w:p>
        </w:tc>
      </w:tr>
      <w:tr w:rsidR="00A14333" w14:paraId="26B3D0CF" w14:textId="77777777">
        <w:trPr>
          <w:trHeight w:val="844"/>
        </w:trPr>
        <w:tc>
          <w:tcPr>
            <w:tcW w:w="1570" w:type="dxa"/>
            <w:tcBorders>
              <w:top w:val="single" w:sz="4" w:space="0" w:color="auto"/>
              <w:left w:val="single" w:sz="4" w:space="0" w:color="000000"/>
              <w:bottom w:val="single" w:sz="4" w:space="0" w:color="auto"/>
              <w:right w:val="single" w:sz="4" w:space="0" w:color="000000"/>
            </w:tcBorders>
            <w:vAlign w:val="center"/>
          </w:tcPr>
          <w:p w14:paraId="33355830" w14:textId="2F42838A" w:rsidR="00A14333" w:rsidRDefault="00303DA1" w:rsidP="00C07046">
            <w:pPr>
              <w:pStyle w:val="TableParagraph"/>
              <w:jc w:val="center"/>
              <w:rPr>
                <w:rFonts w:ascii="宋体" w:hAnsi="宋体" w:cs="宋体"/>
                <w:b/>
                <w:sz w:val="24"/>
                <w:szCs w:val="24"/>
                <w:lang w:eastAsia="zh-CN"/>
              </w:rPr>
            </w:pPr>
            <w:r>
              <w:rPr>
                <w:rFonts w:ascii="宋体" w:hAnsi="宋体" w:cs="宋体"/>
                <w:b/>
                <w:sz w:val="24"/>
                <w:szCs w:val="24"/>
                <w:lang w:eastAsia="zh-CN"/>
              </w:rPr>
              <w:t>参与单位名称</w:t>
            </w:r>
          </w:p>
        </w:tc>
        <w:tc>
          <w:tcPr>
            <w:tcW w:w="8447" w:type="dxa"/>
            <w:tcBorders>
              <w:top w:val="single" w:sz="4" w:space="0" w:color="auto"/>
              <w:left w:val="single" w:sz="4" w:space="0" w:color="000000"/>
              <w:bottom w:val="single" w:sz="4" w:space="0" w:color="auto"/>
              <w:right w:val="single" w:sz="4" w:space="0" w:color="000000"/>
            </w:tcBorders>
          </w:tcPr>
          <w:p w14:paraId="2084EE39" w14:textId="420E36B8" w:rsidR="00A14333" w:rsidRDefault="00C2083B" w:rsidP="003E3CBC">
            <w:pPr>
              <w:pStyle w:val="TableParagraph"/>
              <w:tabs>
                <w:tab w:val="left" w:pos="2382"/>
              </w:tabs>
              <w:adjustRightInd w:val="0"/>
              <w:snapToGrid w:val="0"/>
              <w:spacing w:beforeLines="50" w:before="120"/>
              <w:ind w:firstLineChars="100" w:firstLine="240"/>
              <w:jc w:val="both"/>
              <w:rPr>
                <w:rFonts w:ascii="宋体" w:hAnsi="宋体" w:cs="宋体"/>
                <w:sz w:val="24"/>
                <w:szCs w:val="24"/>
                <w:lang w:eastAsia="zh-CN"/>
              </w:rPr>
            </w:pPr>
            <w:r>
              <w:rPr>
                <w:rFonts w:ascii="宋体" w:hAnsi="宋体" w:cs="宋体" w:hint="eastAsia"/>
                <w:sz w:val="24"/>
                <w:szCs w:val="24"/>
                <w:lang w:eastAsia="zh-CN"/>
              </w:rPr>
              <w:t>西南</w:t>
            </w:r>
            <w:r w:rsidR="00B34F7A">
              <w:rPr>
                <w:rFonts w:ascii="宋体" w:hAnsi="宋体" w:cs="宋体" w:hint="eastAsia"/>
                <w:sz w:val="24"/>
                <w:szCs w:val="24"/>
                <w:lang w:eastAsia="zh-CN"/>
              </w:rPr>
              <w:t>证券</w:t>
            </w:r>
            <w:r w:rsidR="007D5EC7">
              <w:rPr>
                <w:rFonts w:ascii="宋体" w:hAnsi="宋体" w:cs="宋体" w:hint="eastAsia"/>
                <w:sz w:val="24"/>
                <w:szCs w:val="24"/>
                <w:lang w:eastAsia="zh-CN"/>
              </w:rPr>
              <w:t>、</w:t>
            </w:r>
            <w:r w:rsidR="007D5EC7" w:rsidRPr="007D5EC7">
              <w:rPr>
                <w:rFonts w:ascii="宋体" w:hAnsi="宋体" w:cs="宋体" w:hint="eastAsia"/>
                <w:sz w:val="24"/>
                <w:szCs w:val="24"/>
                <w:lang w:eastAsia="zh-CN"/>
              </w:rPr>
              <w:t>华骏投资</w:t>
            </w:r>
            <w:r w:rsidR="007D5EC7">
              <w:rPr>
                <w:rFonts w:ascii="宋体" w:hAnsi="宋体" w:cs="宋体" w:hint="eastAsia"/>
                <w:sz w:val="24"/>
                <w:szCs w:val="24"/>
                <w:lang w:eastAsia="zh-CN"/>
              </w:rPr>
              <w:t>、</w:t>
            </w:r>
            <w:r w:rsidR="007D5EC7" w:rsidRPr="007D5EC7">
              <w:rPr>
                <w:rFonts w:ascii="宋体" w:hAnsi="宋体" w:cs="宋体" w:hint="eastAsia"/>
                <w:sz w:val="24"/>
                <w:szCs w:val="24"/>
                <w:lang w:eastAsia="zh-CN"/>
              </w:rPr>
              <w:t>广州泓毅投资</w:t>
            </w:r>
            <w:r w:rsidR="007D5EC7">
              <w:rPr>
                <w:rFonts w:ascii="宋体" w:hAnsi="宋体" w:cs="宋体" w:hint="eastAsia"/>
                <w:sz w:val="24"/>
                <w:szCs w:val="24"/>
                <w:lang w:eastAsia="zh-CN"/>
              </w:rPr>
              <w:t>、</w:t>
            </w:r>
            <w:r w:rsidR="007D5EC7" w:rsidRPr="007D5EC7">
              <w:rPr>
                <w:rFonts w:ascii="宋体" w:hAnsi="宋体" w:cs="宋体" w:hint="eastAsia"/>
                <w:sz w:val="24"/>
                <w:szCs w:val="24"/>
                <w:lang w:eastAsia="zh-CN"/>
              </w:rPr>
              <w:t>圆信永丰</w:t>
            </w:r>
            <w:r w:rsidR="007D5EC7">
              <w:rPr>
                <w:rFonts w:ascii="宋体" w:hAnsi="宋体" w:cs="宋体" w:hint="eastAsia"/>
                <w:sz w:val="24"/>
                <w:szCs w:val="24"/>
                <w:lang w:eastAsia="zh-CN"/>
              </w:rPr>
              <w:t>、</w:t>
            </w:r>
            <w:r w:rsidR="007D5EC7" w:rsidRPr="007D5EC7">
              <w:rPr>
                <w:rFonts w:ascii="宋体" w:hAnsi="宋体" w:cs="宋体" w:hint="eastAsia"/>
                <w:sz w:val="24"/>
                <w:szCs w:val="24"/>
                <w:lang w:eastAsia="zh-CN"/>
              </w:rPr>
              <w:t>猎鹰资产</w:t>
            </w:r>
            <w:r w:rsidR="007D5EC7">
              <w:rPr>
                <w:rFonts w:ascii="宋体" w:hAnsi="宋体" w:cs="宋体" w:hint="eastAsia"/>
                <w:sz w:val="24"/>
                <w:szCs w:val="24"/>
                <w:lang w:eastAsia="zh-CN"/>
              </w:rPr>
              <w:t>、</w:t>
            </w:r>
            <w:r w:rsidR="007D5EC7" w:rsidRPr="007D5EC7">
              <w:rPr>
                <w:rFonts w:ascii="宋体" w:hAnsi="宋体" w:cs="宋体" w:hint="eastAsia"/>
                <w:sz w:val="24"/>
                <w:szCs w:val="24"/>
                <w:lang w:eastAsia="zh-CN"/>
              </w:rPr>
              <w:t>平安基金</w:t>
            </w:r>
            <w:r w:rsidR="003E3CBC">
              <w:rPr>
                <w:rFonts w:ascii="宋体" w:hAnsi="宋体" w:cs="宋体" w:hint="eastAsia"/>
                <w:sz w:val="24"/>
                <w:szCs w:val="24"/>
                <w:lang w:eastAsia="zh-CN"/>
              </w:rPr>
              <w:t>、玄元投资、</w:t>
            </w:r>
            <w:r w:rsidR="007D5EC7" w:rsidRPr="007D5EC7">
              <w:rPr>
                <w:rFonts w:ascii="宋体" w:hAnsi="宋体" w:cs="宋体" w:hint="eastAsia"/>
                <w:sz w:val="24"/>
                <w:szCs w:val="24"/>
                <w:lang w:eastAsia="zh-CN"/>
              </w:rPr>
              <w:t>前海人寿</w:t>
            </w:r>
            <w:r w:rsidR="00F808DC">
              <w:rPr>
                <w:rFonts w:ascii="宋体" w:hAnsi="宋体" w:cs="宋体" w:hint="eastAsia"/>
                <w:sz w:val="24"/>
                <w:szCs w:val="24"/>
                <w:lang w:eastAsia="zh-CN"/>
              </w:rPr>
              <w:t>。</w:t>
            </w:r>
          </w:p>
        </w:tc>
      </w:tr>
      <w:tr w:rsidR="00A14333" w14:paraId="1F1125FA"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5B5E4F58" w14:textId="77777777" w:rsidR="00A14333" w:rsidRDefault="00303DA1">
            <w:pPr>
              <w:pStyle w:val="TableParagraph"/>
              <w:jc w:val="center"/>
              <w:rPr>
                <w:b/>
                <w:sz w:val="24"/>
                <w:szCs w:val="24"/>
                <w:lang w:eastAsia="zh-CN"/>
              </w:rPr>
            </w:pPr>
            <w:r>
              <w:rPr>
                <w:b/>
                <w:sz w:val="24"/>
                <w:szCs w:val="24"/>
                <w:lang w:eastAsia="zh-CN"/>
              </w:rPr>
              <w:t>时间</w:t>
            </w:r>
          </w:p>
        </w:tc>
        <w:tc>
          <w:tcPr>
            <w:tcW w:w="8447" w:type="dxa"/>
            <w:tcBorders>
              <w:top w:val="single" w:sz="4" w:space="0" w:color="auto"/>
              <w:left w:val="single" w:sz="4" w:space="0" w:color="000000"/>
              <w:bottom w:val="single" w:sz="4" w:space="0" w:color="auto"/>
              <w:right w:val="single" w:sz="4" w:space="0" w:color="000000"/>
            </w:tcBorders>
            <w:vAlign w:val="center"/>
          </w:tcPr>
          <w:p w14:paraId="4C16BB02" w14:textId="211F3794" w:rsidR="00A14333" w:rsidRDefault="00303DA1">
            <w:pPr>
              <w:pStyle w:val="TableParagraph"/>
              <w:tabs>
                <w:tab w:val="left" w:pos="2382"/>
              </w:tabs>
              <w:adjustRightInd w:val="0"/>
              <w:snapToGrid w:val="0"/>
              <w:spacing w:beforeLines="50" w:before="120" w:line="360" w:lineRule="auto"/>
              <w:ind w:firstLineChars="50" w:firstLine="120"/>
              <w:jc w:val="both"/>
              <w:rPr>
                <w:rFonts w:ascii="宋体" w:hAnsi="宋体" w:cs="宋体"/>
                <w:sz w:val="24"/>
                <w:szCs w:val="24"/>
                <w:lang w:eastAsia="zh-CN"/>
              </w:rPr>
            </w:pPr>
            <w:r>
              <w:rPr>
                <w:rFonts w:ascii="宋体" w:hAnsi="宋体" w:cs="宋体" w:hint="eastAsia"/>
                <w:sz w:val="24"/>
                <w:szCs w:val="24"/>
                <w:lang w:eastAsia="zh-CN"/>
              </w:rPr>
              <w:t>2026年</w:t>
            </w:r>
            <w:r w:rsidR="00C2083B">
              <w:rPr>
                <w:rFonts w:ascii="宋体" w:hAnsi="宋体" w:cs="宋体"/>
                <w:sz w:val="24"/>
                <w:szCs w:val="24"/>
                <w:lang w:eastAsia="zh-CN"/>
              </w:rPr>
              <w:t>8</w:t>
            </w:r>
            <w:r>
              <w:rPr>
                <w:rFonts w:ascii="宋体" w:hAnsi="宋体" w:cs="宋体" w:hint="eastAsia"/>
                <w:sz w:val="24"/>
                <w:szCs w:val="24"/>
                <w:lang w:eastAsia="zh-CN"/>
              </w:rPr>
              <w:t>月</w:t>
            </w:r>
            <w:r w:rsidR="00C2083B">
              <w:rPr>
                <w:rFonts w:ascii="宋体" w:hAnsi="宋体" w:cs="宋体"/>
                <w:sz w:val="24"/>
                <w:szCs w:val="24"/>
                <w:lang w:eastAsia="zh-CN"/>
              </w:rPr>
              <w:t>25</w:t>
            </w:r>
            <w:r>
              <w:rPr>
                <w:rFonts w:ascii="宋体" w:hAnsi="宋体" w:cs="宋体"/>
                <w:sz w:val="24"/>
                <w:szCs w:val="24"/>
                <w:lang w:eastAsia="zh-CN"/>
              </w:rPr>
              <w:t>日</w:t>
            </w:r>
            <w:r w:rsidR="00C2083B">
              <w:rPr>
                <w:rFonts w:ascii="宋体" w:hAnsi="宋体" w:cs="宋体"/>
                <w:sz w:val="24"/>
                <w:szCs w:val="24"/>
                <w:lang w:eastAsia="zh-CN"/>
              </w:rPr>
              <w:t>11</w:t>
            </w:r>
            <w:r>
              <w:rPr>
                <w:rFonts w:ascii="宋体" w:hAnsi="宋体" w:cs="宋体" w:hint="eastAsia"/>
                <w:sz w:val="24"/>
                <w:szCs w:val="24"/>
                <w:lang w:eastAsia="zh-CN"/>
              </w:rPr>
              <w:t>：</w:t>
            </w:r>
            <w:r w:rsidR="00F60DC9">
              <w:rPr>
                <w:rFonts w:ascii="宋体" w:hAnsi="宋体" w:cs="宋体" w:hint="eastAsia"/>
                <w:sz w:val="24"/>
                <w:szCs w:val="24"/>
                <w:lang w:eastAsia="zh-CN"/>
              </w:rPr>
              <w:t>00-</w:t>
            </w:r>
            <w:r w:rsidR="00C2083B">
              <w:rPr>
                <w:rFonts w:ascii="宋体" w:hAnsi="宋体" w:cs="宋体"/>
                <w:sz w:val="24"/>
                <w:szCs w:val="24"/>
                <w:lang w:eastAsia="zh-CN"/>
              </w:rPr>
              <w:t>11</w:t>
            </w:r>
            <w:r>
              <w:rPr>
                <w:rFonts w:ascii="宋体" w:hAnsi="宋体" w:cs="宋体" w:hint="eastAsia"/>
                <w:sz w:val="24"/>
                <w:szCs w:val="24"/>
                <w:lang w:eastAsia="zh-CN"/>
              </w:rPr>
              <w:t>：</w:t>
            </w:r>
            <w:r w:rsidR="00C2083B">
              <w:rPr>
                <w:rFonts w:ascii="宋体" w:hAnsi="宋体" w:cs="宋体"/>
                <w:sz w:val="24"/>
                <w:szCs w:val="24"/>
                <w:lang w:eastAsia="zh-CN"/>
              </w:rPr>
              <w:t>5</w:t>
            </w:r>
            <w:r>
              <w:rPr>
                <w:rFonts w:ascii="宋体" w:hAnsi="宋体" w:cs="宋体" w:hint="eastAsia"/>
                <w:sz w:val="24"/>
                <w:szCs w:val="24"/>
                <w:lang w:eastAsia="zh-CN"/>
              </w:rPr>
              <w:t>0</w:t>
            </w:r>
          </w:p>
        </w:tc>
      </w:tr>
      <w:tr w:rsidR="00A14333" w14:paraId="2F278BD7"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6FEAB106" w14:textId="77777777" w:rsidR="00A14333" w:rsidRDefault="00303DA1">
            <w:pPr>
              <w:pStyle w:val="TableParagraph"/>
              <w:jc w:val="center"/>
              <w:rPr>
                <w:b/>
                <w:sz w:val="24"/>
                <w:szCs w:val="24"/>
                <w:lang w:eastAsia="zh-CN"/>
              </w:rPr>
            </w:pPr>
            <w:r>
              <w:rPr>
                <w:b/>
                <w:sz w:val="24"/>
                <w:szCs w:val="24"/>
                <w:lang w:eastAsia="zh-CN"/>
              </w:rPr>
              <w:t>地点</w:t>
            </w:r>
          </w:p>
        </w:tc>
        <w:tc>
          <w:tcPr>
            <w:tcW w:w="8447" w:type="dxa"/>
            <w:tcBorders>
              <w:top w:val="single" w:sz="4" w:space="0" w:color="auto"/>
              <w:left w:val="single" w:sz="4" w:space="0" w:color="000000"/>
              <w:bottom w:val="single" w:sz="4" w:space="0" w:color="auto"/>
              <w:right w:val="single" w:sz="4" w:space="0" w:color="000000"/>
            </w:tcBorders>
            <w:vAlign w:val="center"/>
          </w:tcPr>
          <w:p w14:paraId="19961EC8" w14:textId="2A56311A" w:rsidR="00A14333" w:rsidRDefault="00C2083B" w:rsidP="00C2083B">
            <w:pPr>
              <w:pStyle w:val="TableParagraph"/>
              <w:tabs>
                <w:tab w:val="left" w:pos="2382"/>
              </w:tabs>
              <w:adjustRightInd w:val="0"/>
              <w:snapToGrid w:val="0"/>
              <w:spacing w:beforeLines="50" w:before="120" w:line="360" w:lineRule="auto"/>
              <w:jc w:val="both"/>
              <w:rPr>
                <w:rFonts w:ascii="宋体" w:hAnsi="宋体" w:cs="宋体"/>
                <w:sz w:val="24"/>
                <w:szCs w:val="24"/>
                <w:lang w:eastAsia="zh-CN"/>
              </w:rPr>
            </w:pPr>
            <w:r>
              <w:rPr>
                <w:rFonts w:ascii="宋体" w:hAnsi="宋体" w:cs="宋体" w:hint="eastAsia"/>
                <w:sz w:val="24"/>
                <w:szCs w:val="24"/>
                <w:lang w:eastAsia="zh-CN"/>
              </w:rPr>
              <w:t>电话会议</w:t>
            </w:r>
          </w:p>
        </w:tc>
      </w:tr>
      <w:tr w:rsidR="00A14333" w14:paraId="63E79F75"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1B2C7EE4" w14:textId="77777777" w:rsidR="00A14333" w:rsidRDefault="00303DA1">
            <w:pPr>
              <w:pStyle w:val="TableParagraph"/>
              <w:jc w:val="center"/>
              <w:rPr>
                <w:b/>
                <w:sz w:val="24"/>
                <w:szCs w:val="24"/>
                <w:lang w:eastAsia="zh-CN"/>
              </w:rPr>
            </w:pPr>
            <w:r>
              <w:rPr>
                <w:rFonts w:hint="eastAsia"/>
                <w:b/>
                <w:sz w:val="24"/>
                <w:szCs w:val="24"/>
                <w:lang w:eastAsia="zh-CN"/>
              </w:rPr>
              <w:t>上市公司接待人员姓名</w:t>
            </w:r>
          </w:p>
        </w:tc>
        <w:tc>
          <w:tcPr>
            <w:tcW w:w="8447" w:type="dxa"/>
            <w:tcBorders>
              <w:top w:val="single" w:sz="4" w:space="0" w:color="auto"/>
              <w:left w:val="single" w:sz="4" w:space="0" w:color="000000"/>
              <w:bottom w:val="single" w:sz="4" w:space="0" w:color="auto"/>
              <w:right w:val="single" w:sz="4" w:space="0" w:color="000000"/>
            </w:tcBorders>
            <w:vAlign w:val="center"/>
          </w:tcPr>
          <w:p w14:paraId="2119553C" w14:textId="6099572B" w:rsidR="00A14333" w:rsidRDefault="00F36859">
            <w:pPr>
              <w:pStyle w:val="TableParagraph"/>
              <w:tabs>
                <w:tab w:val="left" w:pos="2382"/>
              </w:tabs>
              <w:adjustRightInd w:val="0"/>
              <w:snapToGrid w:val="0"/>
              <w:spacing w:line="360" w:lineRule="auto"/>
              <w:jc w:val="both"/>
              <w:rPr>
                <w:rFonts w:ascii="宋体" w:hAnsi="宋体" w:cs="宋体"/>
                <w:sz w:val="24"/>
                <w:szCs w:val="24"/>
                <w:lang w:eastAsia="zh-CN"/>
              </w:rPr>
            </w:pPr>
            <w:r>
              <w:rPr>
                <w:rFonts w:ascii="宋体" w:hAnsi="宋体" w:cs="宋体" w:hint="eastAsia"/>
                <w:sz w:val="24"/>
                <w:szCs w:val="24"/>
                <w:lang w:eastAsia="zh-CN"/>
              </w:rPr>
              <w:t>董事会秘书、</w:t>
            </w:r>
            <w:r w:rsidR="00303DA1">
              <w:rPr>
                <w:rFonts w:ascii="宋体" w:hAnsi="宋体" w:cs="宋体" w:hint="eastAsia"/>
                <w:sz w:val="24"/>
                <w:szCs w:val="24"/>
                <w:lang w:eastAsia="zh-CN"/>
              </w:rPr>
              <w:t>证券事务代表寻金龙</w:t>
            </w:r>
          </w:p>
        </w:tc>
      </w:tr>
      <w:tr w:rsidR="00A14333" w14:paraId="26D664D0"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47DD4257" w14:textId="77777777" w:rsidR="00A14333" w:rsidRDefault="00303DA1">
            <w:pPr>
              <w:pStyle w:val="TableParagraph"/>
              <w:jc w:val="center"/>
              <w:rPr>
                <w:b/>
                <w:sz w:val="24"/>
                <w:szCs w:val="24"/>
                <w:lang w:eastAsia="zh-CN"/>
              </w:rPr>
            </w:pPr>
            <w:r>
              <w:rPr>
                <w:rFonts w:hint="eastAsia"/>
                <w:b/>
                <w:sz w:val="24"/>
                <w:szCs w:val="24"/>
                <w:lang w:eastAsia="zh-CN"/>
              </w:rPr>
              <w:t>投资者关系活动主要内容介绍</w:t>
            </w:r>
          </w:p>
        </w:tc>
        <w:tc>
          <w:tcPr>
            <w:tcW w:w="8447" w:type="dxa"/>
            <w:tcBorders>
              <w:top w:val="single" w:sz="4" w:space="0" w:color="auto"/>
              <w:left w:val="single" w:sz="4" w:space="0" w:color="000000"/>
              <w:bottom w:val="single" w:sz="4" w:space="0" w:color="auto"/>
              <w:right w:val="single" w:sz="4" w:space="0" w:color="000000"/>
            </w:tcBorders>
            <w:vAlign w:val="center"/>
          </w:tcPr>
          <w:p w14:paraId="765F3677" w14:textId="6B6D2D7A" w:rsidR="002C652F" w:rsidRPr="00C02882" w:rsidRDefault="002C652F" w:rsidP="002C652F">
            <w:pPr>
              <w:spacing w:line="300" w:lineRule="auto"/>
              <w:ind w:firstLineChars="200" w:firstLine="482"/>
              <w:jc w:val="both"/>
              <w:rPr>
                <w:rFonts w:asciiTheme="minorEastAsia" w:hAnsiTheme="minorEastAsia" w:cs="华文楷体"/>
                <w:b/>
                <w:sz w:val="24"/>
                <w:szCs w:val="24"/>
                <w:lang w:eastAsia="zh-CN"/>
              </w:rPr>
            </w:pPr>
            <w:r w:rsidRPr="00C02882">
              <w:rPr>
                <w:rFonts w:asciiTheme="minorEastAsia" w:hAnsiTheme="minorEastAsia" w:cs="华文楷体" w:hint="eastAsia"/>
                <w:b/>
                <w:sz w:val="24"/>
                <w:szCs w:val="24"/>
                <w:lang w:eastAsia="zh-CN"/>
              </w:rPr>
              <w:t>一、公司概况介绍环节</w:t>
            </w:r>
          </w:p>
          <w:p w14:paraId="5676984E" w14:textId="7E91C538" w:rsidR="002C652F" w:rsidRPr="00C02882" w:rsidRDefault="002C652F" w:rsidP="002C652F">
            <w:pPr>
              <w:spacing w:line="300" w:lineRule="auto"/>
              <w:ind w:firstLineChars="200" w:firstLine="482"/>
              <w:jc w:val="both"/>
              <w:rPr>
                <w:rFonts w:asciiTheme="minorEastAsia" w:hAnsiTheme="minorEastAsia" w:cs="华文楷体"/>
                <w:b/>
                <w:sz w:val="24"/>
                <w:szCs w:val="24"/>
                <w:lang w:eastAsia="zh-CN"/>
              </w:rPr>
            </w:pPr>
            <w:r w:rsidRPr="00C02882">
              <w:rPr>
                <w:rFonts w:asciiTheme="minorEastAsia" w:hAnsiTheme="minorEastAsia" w:cs="华文楷体" w:hint="eastAsia"/>
                <w:b/>
                <w:sz w:val="24"/>
                <w:szCs w:val="24"/>
                <w:lang w:eastAsia="zh-CN"/>
              </w:rPr>
              <w:t>1、公司基本情况</w:t>
            </w:r>
          </w:p>
          <w:p w14:paraId="6BC7EC8E" w14:textId="432EF303" w:rsidR="00065803" w:rsidRDefault="00F102BE" w:rsidP="00F102BE">
            <w:pPr>
              <w:spacing w:line="300" w:lineRule="auto"/>
              <w:ind w:firstLineChars="200" w:firstLine="480"/>
              <w:jc w:val="both"/>
              <w:rPr>
                <w:rFonts w:asciiTheme="minorEastAsia" w:hAnsiTheme="minorEastAsia" w:cs="华文楷体"/>
                <w:sz w:val="24"/>
                <w:szCs w:val="24"/>
                <w:lang w:eastAsia="zh-CN"/>
              </w:rPr>
            </w:pPr>
            <w:r>
              <w:rPr>
                <w:rFonts w:asciiTheme="minorEastAsia" w:hAnsiTheme="minorEastAsia" w:cs="华文楷体" w:hint="eastAsia"/>
                <w:sz w:val="24"/>
                <w:szCs w:val="24"/>
                <w:lang w:eastAsia="zh-CN"/>
              </w:rPr>
              <w:t>山东</w:t>
            </w:r>
            <w:r w:rsidRPr="00F102BE">
              <w:rPr>
                <w:rFonts w:asciiTheme="minorEastAsia" w:hAnsiTheme="minorEastAsia" w:cs="华文楷体" w:hint="eastAsia"/>
                <w:sz w:val="24"/>
                <w:szCs w:val="24"/>
                <w:lang w:eastAsia="zh-CN"/>
              </w:rPr>
              <w:t>东宏</w:t>
            </w:r>
            <w:r>
              <w:rPr>
                <w:rFonts w:asciiTheme="minorEastAsia" w:hAnsiTheme="minorEastAsia" w:cs="华文楷体" w:hint="eastAsia"/>
                <w:sz w:val="24"/>
                <w:szCs w:val="24"/>
                <w:lang w:eastAsia="zh-CN"/>
              </w:rPr>
              <w:t>管业</w:t>
            </w:r>
            <w:r w:rsidRPr="00F102BE">
              <w:rPr>
                <w:rFonts w:asciiTheme="minorEastAsia" w:hAnsiTheme="minorEastAsia" w:cs="华文楷体" w:hint="eastAsia"/>
                <w:sz w:val="24"/>
                <w:szCs w:val="24"/>
                <w:lang w:eastAsia="zh-CN"/>
              </w:rPr>
              <w:t>股份</w:t>
            </w:r>
            <w:r>
              <w:rPr>
                <w:rFonts w:asciiTheme="minorEastAsia" w:hAnsiTheme="minorEastAsia" w:cs="华文楷体" w:hint="eastAsia"/>
                <w:sz w:val="24"/>
                <w:szCs w:val="24"/>
                <w:lang w:eastAsia="zh-CN"/>
              </w:rPr>
              <w:t>有限公司</w:t>
            </w:r>
            <w:r w:rsidRPr="00F102BE">
              <w:rPr>
                <w:rFonts w:asciiTheme="minorEastAsia" w:hAnsiTheme="minorEastAsia" w:cs="华文楷体" w:hint="eastAsia"/>
                <w:sz w:val="24"/>
                <w:szCs w:val="24"/>
                <w:lang w:eastAsia="zh-CN"/>
              </w:rPr>
              <w:t>是</w:t>
            </w:r>
            <w:r w:rsidR="00C82F48" w:rsidRPr="00C82F48">
              <w:rPr>
                <w:rFonts w:asciiTheme="minorEastAsia" w:hAnsiTheme="minorEastAsia" w:cs="华文楷体" w:hint="eastAsia"/>
                <w:bCs/>
                <w:sz w:val="24"/>
                <w:szCs w:val="24"/>
                <w:lang w:eastAsia="zh-CN"/>
              </w:rPr>
              <w:t>一家以管道智能终端研发制造为主营业务的国家级高新技术企业，作为全球最大的复合管道制造基地，依托国家企业技术中心和国家级CNAS实验室等创新平台，充分发挥工程管道全产业链发展优势，深耕大型长输管线与城市生命线“双线”市场，在水利、水务、油气、海洋、氢能、核电、电力、矿山、化工等领域提供智能管道解决方案，产品覆盖金属管道、塑料管道、管道智能终端等多个品类。公司秉承“让智能管道改变人类生活”的企业使命，致力实现“成为全球领先的管道生态综合方案提供商”的战略愿景。</w:t>
            </w:r>
          </w:p>
          <w:p w14:paraId="3948020F" w14:textId="3967D25A" w:rsidR="002C652F" w:rsidRPr="00C02882" w:rsidRDefault="002C652F" w:rsidP="002C652F">
            <w:pPr>
              <w:spacing w:line="300" w:lineRule="auto"/>
              <w:ind w:firstLineChars="200" w:firstLine="482"/>
              <w:jc w:val="both"/>
              <w:rPr>
                <w:rFonts w:asciiTheme="minorEastAsia" w:hAnsiTheme="minorEastAsia" w:cs="华文楷体"/>
                <w:b/>
                <w:sz w:val="24"/>
                <w:szCs w:val="24"/>
                <w:lang w:eastAsia="zh-CN"/>
              </w:rPr>
            </w:pPr>
            <w:r w:rsidRPr="00C02882">
              <w:rPr>
                <w:rFonts w:asciiTheme="minorEastAsia" w:hAnsiTheme="minorEastAsia" w:cs="华文楷体" w:hint="eastAsia"/>
                <w:b/>
                <w:sz w:val="24"/>
                <w:szCs w:val="24"/>
                <w:lang w:eastAsia="zh-CN"/>
              </w:rPr>
              <w:t>2、</w:t>
            </w:r>
            <w:r w:rsidR="00065803" w:rsidRPr="00C02882">
              <w:rPr>
                <w:rFonts w:asciiTheme="minorEastAsia" w:hAnsiTheme="minorEastAsia" w:cs="华文楷体" w:hint="eastAsia"/>
                <w:b/>
                <w:sz w:val="24"/>
                <w:szCs w:val="24"/>
                <w:lang w:eastAsia="zh-CN"/>
              </w:rPr>
              <w:t>2</w:t>
            </w:r>
            <w:r w:rsidR="00C2083B">
              <w:rPr>
                <w:rFonts w:asciiTheme="minorEastAsia" w:hAnsiTheme="minorEastAsia" w:cs="华文楷体"/>
                <w:b/>
                <w:sz w:val="24"/>
                <w:szCs w:val="24"/>
                <w:lang w:eastAsia="zh-CN"/>
              </w:rPr>
              <w:t>026</w:t>
            </w:r>
            <w:r w:rsidR="00C2083B">
              <w:rPr>
                <w:rFonts w:asciiTheme="minorEastAsia" w:hAnsiTheme="minorEastAsia" w:cs="华文楷体" w:hint="eastAsia"/>
                <w:b/>
                <w:sz w:val="24"/>
                <w:szCs w:val="24"/>
                <w:lang w:eastAsia="zh-CN"/>
              </w:rPr>
              <w:t>半年度</w:t>
            </w:r>
            <w:r w:rsidR="00065803" w:rsidRPr="00C02882">
              <w:rPr>
                <w:rFonts w:asciiTheme="minorEastAsia" w:hAnsiTheme="minorEastAsia" w:cs="华文楷体" w:hint="eastAsia"/>
                <w:b/>
                <w:sz w:val="24"/>
                <w:szCs w:val="24"/>
                <w:lang w:eastAsia="zh-CN"/>
              </w:rPr>
              <w:t>公司主要经营情况</w:t>
            </w:r>
          </w:p>
          <w:p w14:paraId="58E4307C" w14:textId="4476A8C6" w:rsidR="00065803" w:rsidRDefault="0079301C" w:rsidP="00065803">
            <w:pPr>
              <w:spacing w:line="300" w:lineRule="auto"/>
              <w:ind w:firstLineChars="200" w:firstLine="480"/>
              <w:jc w:val="both"/>
              <w:rPr>
                <w:rFonts w:asciiTheme="minorEastAsia" w:hAnsiTheme="minorEastAsia" w:cs="华文楷体"/>
                <w:sz w:val="24"/>
                <w:szCs w:val="24"/>
                <w:lang w:eastAsia="zh-CN"/>
              </w:rPr>
            </w:pPr>
            <w:r w:rsidRPr="0079301C">
              <w:rPr>
                <w:rFonts w:asciiTheme="minorEastAsia" w:hAnsiTheme="minorEastAsia" w:cs="华文楷体" w:hint="eastAsia"/>
                <w:sz w:val="24"/>
                <w:szCs w:val="24"/>
                <w:lang w:eastAsia="zh-CN"/>
              </w:rPr>
              <w:t>2026年上半年，公司围绕“高科技、高市值、国际化”战略目标，坚持实干导向，积极应对外部环境变化，统筹推进市场开拓、技术创新、管理变革与风险防控各项工作。上半年实现营业收入1,074,115,564.28元，同比增长1.28%；归属于上市公司股东的净利润103,005,728.11元，同比增长1.12%，归属于上市公司股东的扣除非经常性损益的净利润84,696,952.24元，同比下降10.49%。</w:t>
            </w:r>
          </w:p>
          <w:p w14:paraId="00D10189" w14:textId="250897A7" w:rsidR="00960378" w:rsidRPr="00C02882" w:rsidRDefault="00065803">
            <w:pPr>
              <w:spacing w:line="300" w:lineRule="auto"/>
              <w:ind w:firstLineChars="200" w:firstLine="482"/>
              <w:jc w:val="both"/>
              <w:rPr>
                <w:rFonts w:asciiTheme="minorEastAsia" w:hAnsiTheme="minorEastAsia" w:cs="华文楷体"/>
                <w:b/>
                <w:sz w:val="24"/>
                <w:szCs w:val="24"/>
                <w:lang w:eastAsia="zh-CN"/>
              </w:rPr>
            </w:pPr>
            <w:r w:rsidRPr="00C02882">
              <w:rPr>
                <w:rFonts w:asciiTheme="minorEastAsia" w:hAnsiTheme="minorEastAsia" w:cs="华文楷体" w:hint="eastAsia"/>
                <w:b/>
                <w:sz w:val="24"/>
                <w:szCs w:val="24"/>
                <w:lang w:eastAsia="zh-CN"/>
              </w:rPr>
              <w:t>二、互动</w:t>
            </w:r>
            <w:r w:rsidR="00960378" w:rsidRPr="00C02882">
              <w:rPr>
                <w:rFonts w:asciiTheme="minorEastAsia" w:hAnsiTheme="minorEastAsia" w:cs="华文楷体" w:hint="eastAsia"/>
                <w:b/>
                <w:sz w:val="24"/>
                <w:szCs w:val="24"/>
                <w:lang w:eastAsia="zh-CN"/>
              </w:rPr>
              <w:t>交流</w:t>
            </w:r>
          </w:p>
          <w:p w14:paraId="00435E00" w14:textId="18AF1FB3" w:rsidR="00A14333" w:rsidRPr="003E4258" w:rsidRDefault="00960378"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1.问：</w:t>
            </w:r>
            <w:r w:rsidR="00F17BCE" w:rsidRPr="003E4258">
              <w:rPr>
                <w:rFonts w:ascii="宋体" w:hAnsi="宋体"/>
                <w:sz w:val="24"/>
                <w:lang w:eastAsia="zh-CN"/>
              </w:rPr>
              <w:t>西北地区2025年营收占比已达35%左右，今年上半年仍实现20%以上的增长，主要原因是什么？</w:t>
            </w:r>
          </w:p>
          <w:p w14:paraId="0F4321E0" w14:textId="75A994E7" w:rsidR="00CA249A" w:rsidRDefault="00CA249A"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9F5250" w:rsidRPr="003E4258">
              <w:rPr>
                <w:rFonts w:ascii="宋体" w:hAnsi="宋体" w:cs="华文楷体" w:hint="eastAsia"/>
                <w:sz w:val="24"/>
                <w:szCs w:val="24"/>
                <w:lang w:eastAsia="zh-CN"/>
              </w:rPr>
              <w:t>：西北地区的高增长主要受益于两方面：一是国家西部大开发和“一带一</w:t>
            </w:r>
            <w:r w:rsidR="009F5250" w:rsidRPr="003E4258">
              <w:rPr>
                <w:rFonts w:ascii="宋体" w:hAnsi="宋体" w:cs="华文楷体" w:hint="eastAsia"/>
                <w:sz w:val="24"/>
                <w:szCs w:val="24"/>
                <w:lang w:eastAsia="zh-CN"/>
              </w:rPr>
              <w:lastRenderedPageBreak/>
              <w:t>路”政策持续发力，新疆、西藏、青海、甘肃等地在资金支持和政策开放方面均有较大力度；二是上述区域大型水利项目和能源化</w:t>
            </w:r>
            <w:r w:rsidR="0065215C">
              <w:rPr>
                <w:rFonts w:ascii="宋体" w:hAnsi="宋体" w:cs="华文楷体" w:hint="eastAsia"/>
                <w:sz w:val="24"/>
                <w:szCs w:val="24"/>
                <w:lang w:eastAsia="zh-CN"/>
              </w:rPr>
              <w:t>工类项目呈现较好趋势</w:t>
            </w:r>
            <w:r w:rsidR="0065215C" w:rsidRPr="0065215C">
              <w:rPr>
                <w:rFonts w:ascii="宋体" w:hAnsi="宋体" w:cs="华文楷体" w:hint="eastAsia"/>
                <w:sz w:val="24"/>
                <w:szCs w:val="24"/>
                <w:lang w:eastAsia="zh-CN"/>
              </w:rPr>
              <w:t>，公司凭借其产品和服务优势，满足了当地市场需求。</w:t>
            </w:r>
            <w:r w:rsidR="009F5250" w:rsidRPr="003E4258">
              <w:rPr>
                <w:rFonts w:ascii="宋体" w:hAnsi="宋体" w:cs="华文楷体" w:hint="eastAsia"/>
                <w:sz w:val="24"/>
                <w:szCs w:val="24"/>
                <w:lang w:eastAsia="zh-CN"/>
              </w:rPr>
              <w:t>同时，</w:t>
            </w:r>
            <w:r w:rsidR="002A4006" w:rsidRPr="0015222D">
              <w:rPr>
                <w:rFonts w:ascii="宋体" w:hAnsi="宋体" w:cs="华文楷体" w:hint="eastAsia"/>
                <w:sz w:val="24"/>
                <w:szCs w:val="24"/>
                <w:lang w:eastAsia="zh-CN"/>
              </w:rPr>
              <w:t>国家持续加大对西部地区</w:t>
            </w:r>
            <w:r w:rsidR="002A4006">
              <w:rPr>
                <w:rFonts w:ascii="宋体" w:hAnsi="宋体" w:cs="华文楷体" w:hint="eastAsia"/>
                <w:sz w:val="24"/>
                <w:szCs w:val="24"/>
                <w:lang w:eastAsia="zh-CN"/>
              </w:rPr>
              <w:t>的投资建设力度也为公司带来利好，公司</w:t>
            </w:r>
            <w:r w:rsidR="008153F9">
              <w:rPr>
                <w:rFonts w:ascii="宋体" w:hAnsi="宋体" w:cs="华文楷体" w:hint="eastAsia"/>
                <w:sz w:val="24"/>
                <w:szCs w:val="24"/>
                <w:lang w:eastAsia="zh-CN"/>
              </w:rPr>
              <w:t>通过增加</w:t>
            </w:r>
            <w:r w:rsidR="009F5250" w:rsidRPr="003E4258">
              <w:rPr>
                <w:rFonts w:ascii="宋体" w:hAnsi="宋体" w:cs="华文楷体" w:hint="eastAsia"/>
                <w:sz w:val="24"/>
                <w:szCs w:val="24"/>
                <w:lang w:eastAsia="zh-CN"/>
              </w:rPr>
              <w:t>业务人员配置和战略配套措施</w:t>
            </w:r>
            <w:r w:rsidR="0045303E">
              <w:rPr>
                <w:rFonts w:ascii="宋体" w:hAnsi="宋体" w:cs="华文楷体" w:hint="eastAsia"/>
                <w:sz w:val="24"/>
                <w:szCs w:val="24"/>
                <w:lang w:eastAsia="zh-CN"/>
              </w:rPr>
              <w:t>积极布局西北市场</w:t>
            </w:r>
            <w:r w:rsidR="009F5250" w:rsidRPr="003E4258">
              <w:rPr>
                <w:rFonts w:ascii="宋体" w:hAnsi="宋体" w:cs="华文楷体" w:hint="eastAsia"/>
                <w:sz w:val="24"/>
                <w:szCs w:val="24"/>
                <w:lang w:eastAsia="zh-CN"/>
              </w:rPr>
              <w:t>，确保该区域实现可持续稳定增长。</w:t>
            </w:r>
          </w:p>
          <w:p w14:paraId="31DEF6BA" w14:textId="067E9AE1" w:rsidR="00A14333" w:rsidRPr="003E4258" w:rsidRDefault="00F808DC">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2.</w:t>
            </w:r>
            <w:r w:rsidR="00303DA1" w:rsidRPr="003E4258">
              <w:rPr>
                <w:rFonts w:ascii="宋体" w:hAnsi="宋体" w:cs="华文楷体" w:hint="eastAsia"/>
                <w:sz w:val="24"/>
                <w:szCs w:val="24"/>
                <w:lang w:eastAsia="zh-CN"/>
              </w:rPr>
              <w:t>问：</w:t>
            </w:r>
            <w:bookmarkStart w:id="0" w:name="OLE_LINK1"/>
            <w:bookmarkStart w:id="1" w:name="OLE_LINK2"/>
            <w:r w:rsidR="00104D5A" w:rsidRPr="003E4258">
              <w:rPr>
                <w:rFonts w:ascii="宋体" w:hAnsi="宋体"/>
                <w:sz w:val="24"/>
                <w:lang w:eastAsia="zh-CN"/>
              </w:rPr>
              <w:t>西北地区的订单主要分布在哪些行业？</w:t>
            </w:r>
          </w:p>
          <w:bookmarkEnd w:id="0"/>
          <w:bookmarkEnd w:id="1"/>
          <w:p w14:paraId="7C2616E7" w14:textId="5EB78054" w:rsidR="00735F4A" w:rsidRPr="003E4258" w:rsidRDefault="00FD16BD" w:rsidP="00037AD9">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303DA1" w:rsidRPr="003E4258">
              <w:rPr>
                <w:rFonts w:ascii="宋体" w:hAnsi="宋体" w:cs="华文楷体" w:hint="eastAsia"/>
                <w:sz w:val="24"/>
                <w:szCs w:val="24"/>
                <w:lang w:eastAsia="zh-CN"/>
              </w:rPr>
              <w:t>：</w:t>
            </w:r>
            <w:r w:rsidR="00B449B0">
              <w:rPr>
                <w:rFonts w:ascii="宋体" w:hAnsi="宋体" w:hint="eastAsia"/>
                <w:sz w:val="24"/>
                <w:lang w:eastAsia="zh-CN"/>
              </w:rPr>
              <w:t>目前订单涵盖面较广，包括水利领域，</w:t>
            </w:r>
            <w:r w:rsidR="000E618C">
              <w:rPr>
                <w:rFonts w:ascii="宋体" w:hAnsi="宋体" w:hint="eastAsia"/>
                <w:sz w:val="24"/>
                <w:lang w:eastAsia="zh-CN"/>
              </w:rPr>
              <w:t>工矿、非煤矿山、化工等</w:t>
            </w:r>
            <w:r w:rsidR="00104D5A" w:rsidRPr="003E4258">
              <w:rPr>
                <w:rFonts w:ascii="宋体" w:hAnsi="宋体" w:hint="eastAsia"/>
                <w:sz w:val="24"/>
                <w:lang w:eastAsia="zh-CN"/>
              </w:rPr>
              <w:t>领域。</w:t>
            </w:r>
          </w:p>
          <w:p w14:paraId="70306E3F" w14:textId="641393EB" w:rsidR="00A14333" w:rsidRPr="003E4258" w:rsidRDefault="00FD16BD">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3.</w:t>
            </w:r>
            <w:r w:rsidR="00303DA1" w:rsidRPr="003E4258">
              <w:rPr>
                <w:rFonts w:ascii="宋体" w:hAnsi="宋体" w:cs="华文楷体" w:hint="eastAsia"/>
                <w:sz w:val="24"/>
                <w:szCs w:val="24"/>
                <w:lang w:eastAsia="zh-CN"/>
              </w:rPr>
              <w:t>问：</w:t>
            </w:r>
            <w:r w:rsidR="007D5EC7" w:rsidRPr="003E4258">
              <w:rPr>
                <w:rFonts w:ascii="宋体" w:hAnsi="宋体" w:cs="华文楷体" w:hint="eastAsia"/>
                <w:sz w:val="24"/>
                <w:szCs w:val="24"/>
                <w:lang w:eastAsia="zh-CN"/>
              </w:rPr>
              <w:t>公司目前</w:t>
            </w:r>
            <w:r w:rsidR="00C3371A" w:rsidRPr="003E4258">
              <w:rPr>
                <w:rFonts w:ascii="宋体" w:hAnsi="宋体" w:cs="华文楷体" w:hint="eastAsia"/>
                <w:sz w:val="24"/>
                <w:szCs w:val="24"/>
                <w:lang w:eastAsia="zh-CN"/>
              </w:rPr>
              <w:t>在西北地区的布局规划、进展情况？</w:t>
            </w:r>
          </w:p>
          <w:p w14:paraId="70FF7DAC" w14:textId="311F0BA5" w:rsidR="006F1CA6" w:rsidRPr="003E4258" w:rsidRDefault="00FD16BD" w:rsidP="006F1CA6">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3E2AD7" w:rsidRPr="003E4258">
              <w:rPr>
                <w:rFonts w:ascii="宋体" w:hAnsi="宋体" w:cs="华文楷体" w:hint="eastAsia"/>
                <w:sz w:val="24"/>
                <w:szCs w:val="24"/>
                <w:lang w:eastAsia="zh-CN"/>
              </w:rPr>
              <w:t>：</w:t>
            </w:r>
            <w:r w:rsidR="00170205">
              <w:rPr>
                <w:rFonts w:ascii="宋体" w:hAnsi="宋体" w:hint="eastAsia"/>
                <w:sz w:val="24"/>
                <w:lang w:eastAsia="zh-CN"/>
              </w:rPr>
              <w:t>公司</w:t>
            </w:r>
            <w:r w:rsidR="00C3371A" w:rsidRPr="003E4258">
              <w:rPr>
                <w:rFonts w:ascii="宋体" w:hAnsi="宋体" w:hint="eastAsia"/>
                <w:sz w:val="24"/>
                <w:lang w:eastAsia="zh-CN"/>
              </w:rPr>
              <w:t>已于</w:t>
            </w:r>
            <w:r w:rsidR="00C3371A" w:rsidRPr="003E4258">
              <w:rPr>
                <w:rFonts w:ascii="宋体" w:hAnsi="宋体"/>
                <w:sz w:val="24"/>
                <w:lang w:eastAsia="zh-CN"/>
              </w:rPr>
              <w:t>2025年8月1日</w:t>
            </w:r>
            <w:r w:rsidR="00170205">
              <w:rPr>
                <w:rFonts w:ascii="宋体" w:hAnsi="宋体" w:hint="eastAsia"/>
                <w:sz w:val="24"/>
                <w:lang w:eastAsia="zh-CN"/>
              </w:rPr>
              <w:t>在新疆</w:t>
            </w:r>
            <w:r w:rsidR="00C3371A" w:rsidRPr="003E4258">
              <w:rPr>
                <w:rFonts w:ascii="宋体" w:hAnsi="宋体"/>
                <w:sz w:val="24"/>
                <w:lang w:eastAsia="zh-CN"/>
              </w:rPr>
              <w:t>成立</w:t>
            </w:r>
            <w:r w:rsidR="00170205">
              <w:rPr>
                <w:rFonts w:ascii="宋体" w:hAnsi="宋体" w:hint="eastAsia"/>
                <w:sz w:val="24"/>
                <w:lang w:eastAsia="zh-CN"/>
              </w:rPr>
              <w:t>全资子公司</w:t>
            </w:r>
            <w:r w:rsidR="00C3371A" w:rsidRPr="003E4258">
              <w:rPr>
                <w:rFonts w:ascii="宋体" w:hAnsi="宋体"/>
                <w:sz w:val="24"/>
                <w:lang w:eastAsia="zh-CN"/>
              </w:rPr>
              <w:t>，</w:t>
            </w:r>
            <w:r w:rsidR="00447B78">
              <w:rPr>
                <w:rFonts w:ascii="宋体" w:hAnsi="宋体" w:hint="eastAsia"/>
                <w:sz w:val="24"/>
                <w:lang w:eastAsia="zh-CN"/>
              </w:rPr>
              <w:t>产能规划建设根据市场订单实际情况有序推进</w:t>
            </w:r>
            <w:r w:rsidR="00C3371A" w:rsidRPr="003E4258">
              <w:rPr>
                <w:rFonts w:ascii="宋体" w:hAnsi="宋体"/>
                <w:sz w:val="24"/>
                <w:lang w:eastAsia="zh-CN"/>
              </w:rPr>
              <w:t>。</w:t>
            </w:r>
          </w:p>
          <w:p w14:paraId="129C2B17" w14:textId="3DC0863A" w:rsidR="00A14333" w:rsidRPr="003E4258" w:rsidRDefault="00A774F4">
            <w:pPr>
              <w:spacing w:line="300" w:lineRule="auto"/>
              <w:ind w:firstLineChars="200" w:firstLine="480"/>
              <w:jc w:val="both"/>
              <w:rPr>
                <w:rFonts w:ascii="宋体" w:hAnsi="宋体" w:cs="华文楷体"/>
                <w:sz w:val="24"/>
                <w:szCs w:val="24"/>
                <w:lang w:eastAsia="zh-CN"/>
              </w:rPr>
            </w:pPr>
            <w:r w:rsidRPr="003E4258">
              <w:rPr>
                <w:rFonts w:ascii="宋体" w:hAnsi="宋体" w:cs="华文楷体"/>
                <w:sz w:val="24"/>
                <w:szCs w:val="24"/>
                <w:lang w:eastAsia="zh-CN"/>
              </w:rPr>
              <w:t>4</w:t>
            </w:r>
            <w:r w:rsidR="00FD16BD" w:rsidRPr="003E4258">
              <w:rPr>
                <w:rFonts w:ascii="宋体" w:hAnsi="宋体" w:cs="华文楷体" w:hint="eastAsia"/>
                <w:sz w:val="24"/>
                <w:szCs w:val="24"/>
                <w:lang w:eastAsia="zh-CN"/>
              </w:rPr>
              <w:t>.</w:t>
            </w:r>
            <w:r w:rsidR="00303DA1" w:rsidRPr="003E4258">
              <w:rPr>
                <w:rFonts w:ascii="宋体" w:hAnsi="宋体" w:cs="华文楷体" w:hint="eastAsia"/>
                <w:sz w:val="24"/>
                <w:szCs w:val="24"/>
                <w:lang w:eastAsia="zh-CN"/>
              </w:rPr>
              <w:t>问：</w:t>
            </w:r>
            <w:r w:rsidR="00BB3C70" w:rsidRPr="003E4258">
              <w:rPr>
                <w:rFonts w:ascii="宋体" w:hAnsi="宋体"/>
                <w:sz w:val="24"/>
                <w:lang w:eastAsia="zh-CN"/>
              </w:rPr>
              <w:t>西南和华南区域营收增速较高的主要原因是什么？未来的订单空间有多大？</w:t>
            </w:r>
          </w:p>
          <w:p w14:paraId="515498BC" w14:textId="0E311844" w:rsidR="00F27286" w:rsidRPr="003E4258" w:rsidRDefault="00FD16BD" w:rsidP="00385CB5">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12290C" w:rsidRPr="003E4258">
              <w:rPr>
                <w:rFonts w:ascii="宋体" w:hAnsi="宋体" w:cs="华文楷体" w:hint="eastAsia"/>
                <w:sz w:val="24"/>
                <w:szCs w:val="24"/>
                <w:lang w:eastAsia="zh-CN"/>
              </w:rPr>
              <w:t>：</w:t>
            </w:r>
            <w:r w:rsidR="00B712AA">
              <w:rPr>
                <w:rFonts w:ascii="宋体" w:hAnsi="宋体" w:cs="华文楷体" w:hint="eastAsia"/>
                <w:sz w:val="24"/>
                <w:szCs w:val="24"/>
                <w:lang w:eastAsia="zh-CN"/>
              </w:rPr>
              <w:t>西南地区</w:t>
            </w:r>
            <w:r w:rsidR="00BB3C70" w:rsidRPr="003E4258">
              <w:rPr>
                <w:rFonts w:ascii="宋体" w:hAnsi="宋体" w:cs="华文楷体" w:hint="eastAsia"/>
                <w:sz w:val="24"/>
                <w:szCs w:val="24"/>
                <w:lang w:eastAsia="zh-CN"/>
              </w:rPr>
              <w:t>主要得益于</w:t>
            </w:r>
            <w:r w:rsidR="00460EB5">
              <w:rPr>
                <w:rFonts w:ascii="宋体" w:hAnsi="宋体" w:cs="华文楷体" w:hint="eastAsia"/>
                <w:sz w:val="24"/>
                <w:szCs w:val="24"/>
                <w:lang w:eastAsia="zh-CN"/>
              </w:rPr>
              <w:t>开发当地大客户，</w:t>
            </w:r>
            <w:r w:rsidR="00BA2184">
              <w:rPr>
                <w:rFonts w:ascii="宋体" w:hAnsi="宋体" w:cs="华文楷体" w:hint="eastAsia"/>
                <w:sz w:val="24"/>
                <w:szCs w:val="24"/>
                <w:lang w:eastAsia="zh-CN"/>
              </w:rPr>
              <w:t>建立深度合作关系</w:t>
            </w:r>
            <w:r w:rsidR="00BB3C70" w:rsidRPr="003E4258">
              <w:rPr>
                <w:rFonts w:ascii="宋体" w:hAnsi="宋体" w:cs="华文楷体" w:hint="eastAsia"/>
                <w:sz w:val="24"/>
                <w:szCs w:val="24"/>
                <w:lang w:eastAsia="zh-CN"/>
              </w:rPr>
              <w:t>，</w:t>
            </w:r>
            <w:r w:rsidR="00B712AA">
              <w:rPr>
                <w:rFonts w:ascii="宋体" w:hAnsi="宋体" w:cs="华文楷体" w:hint="eastAsia"/>
                <w:sz w:val="24"/>
                <w:szCs w:val="24"/>
                <w:lang w:eastAsia="zh-CN"/>
              </w:rPr>
              <w:t>以及大型能源项目、水库联通和调水项目的获得。华南地区</w:t>
            </w:r>
            <w:r w:rsidR="00F73C1E">
              <w:rPr>
                <w:rFonts w:ascii="宋体" w:hAnsi="宋体" w:cs="华文楷体" w:hint="eastAsia"/>
                <w:sz w:val="24"/>
                <w:szCs w:val="24"/>
                <w:lang w:eastAsia="zh-CN"/>
              </w:rPr>
              <w:t>主要是</w:t>
            </w:r>
            <w:r w:rsidR="00BB3C70" w:rsidRPr="003E4258">
              <w:rPr>
                <w:rFonts w:ascii="宋体" w:hAnsi="宋体" w:cs="华文楷体" w:hint="eastAsia"/>
                <w:sz w:val="24"/>
                <w:szCs w:val="24"/>
                <w:lang w:eastAsia="zh-CN"/>
              </w:rPr>
              <w:t>福建、广东等地的大型水资源配置工程项目贡献较大。</w:t>
            </w:r>
            <w:r w:rsidR="006506EC">
              <w:rPr>
                <w:rFonts w:ascii="宋体" w:hAnsi="宋体" w:cs="华文楷体" w:hint="eastAsia"/>
                <w:sz w:val="24"/>
                <w:szCs w:val="24"/>
                <w:lang w:eastAsia="zh-CN"/>
              </w:rPr>
              <w:t>公司围绕区域、领域和国际三个方向进行市场开拓</w:t>
            </w:r>
            <w:r w:rsidR="00BB3C70" w:rsidRPr="003E4258">
              <w:rPr>
                <w:rFonts w:ascii="宋体" w:hAnsi="宋体" w:cs="华文楷体" w:hint="eastAsia"/>
                <w:sz w:val="24"/>
                <w:szCs w:val="24"/>
                <w:lang w:eastAsia="zh-CN"/>
              </w:rPr>
              <w:t>，西南区域已实现全覆盖，未来将在该区域深耕细分领域并拓展国际市场。西南地区资源优势显著，涵盖能源企业、矿山资源及重大水利工程，空间较大。</w:t>
            </w:r>
          </w:p>
          <w:p w14:paraId="58DCA445" w14:textId="0C10AE38" w:rsidR="0069540D" w:rsidRPr="003E4258" w:rsidRDefault="00A774F4"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sz w:val="24"/>
                <w:szCs w:val="24"/>
                <w:lang w:eastAsia="zh-CN"/>
              </w:rPr>
              <w:t>5</w:t>
            </w:r>
            <w:r w:rsidR="00FD16BD" w:rsidRPr="003E4258">
              <w:rPr>
                <w:rFonts w:ascii="宋体" w:hAnsi="宋体" w:cs="华文楷体" w:hint="eastAsia"/>
                <w:sz w:val="24"/>
                <w:szCs w:val="24"/>
                <w:lang w:eastAsia="zh-CN"/>
              </w:rPr>
              <w:t>.</w:t>
            </w:r>
            <w:r w:rsidR="00303DA1" w:rsidRPr="003E4258">
              <w:rPr>
                <w:rFonts w:ascii="宋体" w:hAnsi="宋体" w:cs="华文楷体" w:hint="eastAsia"/>
                <w:sz w:val="24"/>
                <w:szCs w:val="24"/>
                <w:lang w:eastAsia="zh-CN"/>
              </w:rPr>
              <w:t>问：</w:t>
            </w:r>
            <w:r w:rsidR="00606C99" w:rsidRPr="003E4258">
              <w:rPr>
                <w:rFonts w:ascii="宋体" w:hAnsi="宋体"/>
                <w:sz w:val="24"/>
                <w:lang w:eastAsia="zh-CN"/>
              </w:rPr>
              <w:t>海外业务上半年增速超过30%，未来布局如何？</w:t>
            </w:r>
          </w:p>
          <w:p w14:paraId="1C2A5480" w14:textId="41BBA9F6" w:rsidR="00CA249A" w:rsidRPr="003E4258" w:rsidRDefault="00CA249A"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385CB5" w:rsidRPr="00385CB5">
              <w:rPr>
                <w:rFonts w:ascii="宋体" w:hAnsi="宋体" w:hint="eastAsia"/>
                <w:sz w:val="24"/>
                <w:lang w:eastAsia="zh-CN"/>
              </w:rPr>
              <w:t>公司重视海外市场布局，</w:t>
            </w:r>
            <w:r w:rsidR="008904CC">
              <w:rPr>
                <w:rFonts w:ascii="宋体" w:hAnsi="宋体" w:hint="eastAsia"/>
                <w:sz w:val="24"/>
                <w:lang w:eastAsia="zh-CN"/>
              </w:rPr>
              <w:t>在香港设立全资公司，</w:t>
            </w:r>
            <w:r w:rsidR="008904CC" w:rsidRPr="008904CC">
              <w:rPr>
                <w:rFonts w:ascii="宋体" w:hAnsi="宋体" w:hint="eastAsia"/>
                <w:sz w:val="24"/>
                <w:lang w:eastAsia="zh-CN"/>
              </w:rPr>
              <w:t>推动业务从“产品出海”向“技术、品牌出海”升级</w:t>
            </w:r>
            <w:r w:rsidR="008904CC">
              <w:rPr>
                <w:rFonts w:ascii="宋体" w:hAnsi="宋体" w:hint="eastAsia"/>
                <w:sz w:val="24"/>
                <w:lang w:eastAsia="zh-CN"/>
              </w:rPr>
              <w:t>。</w:t>
            </w:r>
            <w:r w:rsidR="00385CB5" w:rsidRPr="00385CB5">
              <w:rPr>
                <w:rFonts w:ascii="宋体" w:hAnsi="宋体" w:hint="eastAsia"/>
                <w:sz w:val="24"/>
                <w:lang w:eastAsia="zh-CN"/>
              </w:rPr>
              <w:t>设有国际市场营销团队，并通过完善海外营销体系、设立海外分支机构、深化与战略伙伴合作等一系列举措，加速产</w:t>
            </w:r>
            <w:r w:rsidR="00A84D5B">
              <w:rPr>
                <w:rFonts w:ascii="宋体" w:hAnsi="宋体" w:hint="eastAsia"/>
                <w:sz w:val="24"/>
                <w:lang w:eastAsia="zh-CN"/>
              </w:rPr>
              <w:t>业、产品、技术与人才的国际化进程，持续提升公司品牌的全球影响力。</w:t>
            </w:r>
          </w:p>
          <w:p w14:paraId="31CD9993" w14:textId="2FBC1F7A" w:rsidR="00A14333" w:rsidRPr="003E4258" w:rsidRDefault="00F21337">
            <w:pPr>
              <w:spacing w:line="300" w:lineRule="auto"/>
              <w:ind w:firstLineChars="200" w:firstLine="480"/>
              <w:jc w:val="both"/>
              <w:rPr>
                <w:rFonts w:ascii="宋体" w:hAnsi="宋体" w:cs="华文楷体"/>
                <w:sz w:val="24"/>
                <w:szCs w:val="24"/>
                <w:lang w:eastAsia="zh-CN"/>
              </w:rPr>
            </w:pPr>
            <w:r w:rsidRPr="003E4258">
              <w:rPr>
                <w:rFonts w:ascii="宋体" w:hAnsi="宋体" w:cs="华文楷体"/>
                <w:sz w:val="24"/>
                <w:szCs w:val="24"/>
                <w:lang w:eastAsia="zh-CN"/>
              </w:rPr>
              <w:t>6</w:t>
            </w:r>
            <w:r w:rsidR="00303DA1" w:rsidRPr="003E4258">
              <w:rPr>
                <w:rFonts w:ascii="宋体" w:hAnsi="宋体" w:cs="华文楷体" w:hint="eastAsia"/>
                <w:sz w:val="24"/>
                <w:szCs w:val="24"/>
                <w:lang w:eastAsia="zh-CN"/>
              </w:rPr>
              <w:t>.</w:t>
            </w:r>
            <w:bookmarkStart w:id="2" w:name="OLE_LINK6"/>
            <w:bookmarkStart w:id="3" w:name="OLE_LINK7"/>
            <w:r w:rsidR="00303DA1" w:rsidRPr="003E4258">
              <w:rPr>
                <w:rFonts w:ascii="宋体" w:hAnsi="宋体" w:cs="华文楷体" w:hint="eastAsia"/>
                <w:sz w:val="24"/>
                <w:szCs w:val="24"/>
                <w:lang w:eastAsia="zh-CN"/>
              </w:rPr>
              <w:t>问：</w:t>
            </w:r>
            <w:r w:rsidR="004D02E1" w:rsidRPr="003E4258">
              <w:rPr>
                <w:rFonts w:ascii="宋体" w:hAnsi="宋体" w:hint="eastAsia"/>
                <w:sz w:val="24"/>
                <w:lang w:eastAsia="zh-CN"/>
              </w:rPr>
              <w:t>主营业务分行业来看，哪些领域增速较好</w:t>
            </w:r>
            <w:r w:rsidR="00606C99" w:rsidRPr="003E4258">
              <w:rPr>
                <w:rFonts w:ascii="宋体" w:hAnsi="宋体"/>
                <w:sz w:val="24"/>
                <w:lang w:eastAsia="zh-CN"/>
              </w:rPr>
              <w:t>？</w:t>
            </w:r>
          </w:p>
          <w:p w14:paraId="413610A4" w14:textId="4BCD2F33" w:rsidR="00C62B20" w:rsidRPr="003E4258" w:rsidRDefault="00FD16BD"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303DA1" w:rsidRPr="003E4258">
              <w:rPr>
                <w:rFonts w:ascii="宋体" w:hAnsi="宋体" w:cs="华文楷体" w:hint="eastAsia"/>
                <w:sz w:val="24"/>
                <w:szCs w:val="24"/>
                <w:lang w:eastAsia="zh-CN"/>
              </w:rPr>
              <w:t>：</w:t>
            </w:r>
            <w:bookmarkEnd w:id="2"/>
            <w:bookmarkEnd w:id="3"/>
            <w:r w:rsidR="00BE2D37">
              <w:rPr>
                <w:rFonts w:ascii="宋体" w:hAnsi="宋体" w:cs="华文楷体" w:hint="eastAsia"/>
                <w:sz w:val="24"/>
                <w:szCs w:val="24"/>
                <w:lang w:eastAsia="zh-CN"/>
              </w:rPr>
              <w:t>在</w:t>
            </w:r>
            <w:r w:rsidR="004D02E1" w:rsidRPr="003E4258">
              <w:rPr>
                <w:rFonts w:ascii="宋体" w:hAnsi="宋体" w:cs="华文楷体" w:hint="eastAsia"/>
                <w:sz w:val="24"/>
                <w:szCs w:val="24"/>
                <w:lang w:eastAsia="zh-CN"/>
              </w:rPr>
              <w:t>核电、</w:t>
            </w:r>
            <w:r w:rsidR="00CD0A18">
              <w:rPr>
                <w:rFonts w:ascii="宋体" w:hAnsi="宋体" w:cs="华文楷体" w:hint="eastAsia"/>
                <w:sz w:val="24"/>
                <w:szCs w:val="24"/>
                <w:lang w:eastAsia="zh-CN"/>
              </w:rPr>
              <w:t>保温管道、水利水务</w:t>
            </w:r>
            <w:r w:rsidR="00BE2D37">
              <w:rPr>
                <w:rFonts w:ascii="宋体" w:hAnsi="宋体" w:cs="华文楷体" w:hint="eastAsia"/>
                <w:sz w:val="24"/>
                <w:szCs w:val="24"/>
                <w:lang w:eastAsia="zh-CN"/>
              </w:rPr>
              <w:t>等领域增速较好</w:t>
            </w:r>
            <w:r w:rsidR="004D02E1" w:rsidRPr="003E4258">
              <w:rPr>
                <w:rFonts w:ascii="宋体" w:hAnsi="宋体" w:cs="华文楷体" w:hint="eastAsia"/>
                <w:sz w:val="24"/>
                <w:szCs w:val="24"/>
                <w:lang w:eastAsia="zh-CN"/>
              </w:rPr>
              <w:t>。</w:t>
            </w:r>
          </w:p>
          <w:p w14:paraId="14A6EEAE" w14:textId="18126DBB" w:rsidR="004D02E1" w:rsidRPr="003E4258" w:rsidRDefault="004D02E1"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7</w:t>
            </w:r>
            <w:r w:rsidRPr="003E4258">
              <w:rPr>
                <w:rFonts w:ascii="宋体" w:hAnsi="宋体" w:cs="华文楷体"/>
                <w:sz w:val="24"/>
                <w:szCs w:val="24"/>
                <w:lang w:eastAsia="zh-CN"/>
              </w:rPr>
              <w:t>.</w:t>
            </w:r>
            <w:r w:rsidR="000E4B68" w:rsidRPr="003E4258">
              <w:rPr>
                <w:rFonts w:ascii="宋体" w:hAnsi="宋体" w:cs="华文楷体" w:hint="eastAsia"/>
                <w:sz w:val="24"/>
                <w:szCs w:val="24"/>
                <w:lang w:eastAsia="zh-CN"/>
              </w:rPr>
              <w:t>问：</w:t>
            </w:r>
            <w:r w:rsidR="00506FEE" w:rsidRPr="003E4258">
              <w:rPr>
                <w:rFonts w:ascii="宋体" w:hAnsi="宋体"/>
                <w:sz w:val="24"/>
                <w:lang w:eastAsia="zh-CN"/>
              </w:rPr>
              <w:t>各板块的毛利率水平如何？今年二季度毛利率提升的主要原因是什么</w:t>
            </w:r>
          </w:p>
          <w:p w14:paraId="33DF7BE3" w14:textId="540CA610" w:rsidR="000E4B68" w:rsidRPr="003E4258" w:rsidRDefault="000E4B68" w:rsidP="00CA249A">
            <w:pPr>
              <w:spacing w:line="300" w:lineRule="auto"/>
              <w:ind w:firstLineChars="200" w:firstLine="480"/>
              <w:jc w:val="both"/>
              <w:rPr>
                <w:rFonts w:ascii="宋体" w:hAnsi="宋体"/>
                <w:sz w:val="24"/>
                <w:lang w:eastAsia="zh-CN"/>
              </w:rPr>
            </w:pPr>
            <w:r w:rsidRPr="003E4258">
              <w:rPr>
                <w:rFonts w:ascii="宋体" w:hAnsi="宋体" w:cs="华文楷体" w:hint="eastAsia"/>
                <w:sz w:val="24"/>
                <w:szCs w:val="24"/>
                <w:lang w:eastAsia="zh-CN"/>
              </w:rPr>
              <w:t>答：</w:t>
            </w:r>
            <w:r w:rsidR="001A02D8">
              <w:rPr>
                <w:rFonts w:ascii="宋体" w:hAnsi="宋体" w:hint="eastAsia"/>
                <w:sz w:val="24"/>
                <w:lang w:eastAsia="zh-CN"/>
              </w:rPr>
              <w:t>工矿、油气</w:t>
            </w:r>
            <w:r w:rsidR="00506FEE" w:rsidRPr="003E4258">
              <w:rPr>
                <w:rFonts w:ascii="宋体" w:hAnsi="宋体" w:hint="eastAsia"/>
                <w:sz w:val="24"/>
                <w:lang w:eastAsia="zh-CN"/>
              </w:rPr>
              <w:t>、海洋</w:t>
            </w:r>
            <w:r w:rsidR="001A02D8">
              <w:rPr>
                <w:rFonts w:ascii="宋体" w:hAnsi="宋体" w:hint="eastAsia"/>
                <w:sz w:val="24"/>
                <w:lang w:eastAsia="zh-CN"/>
              </w:rPr>
              <w:t>、</w:t>
            </w:r>
            <w:r w:rsidR="00506FEE" w:rsidRPr="003E4258">
              <w:rPr>
                <w:rFonts w:ascii="宋体" w:hAnsi="宋体" w:hint="eastAsia"/>
                <w:sz w:val="24"/>
                <w:lang w:eastAsia="zh-CN"/>
              </w:rPr>
              <w:t>核电领域的毛利率相对较高。主要有两方面原因：一是公司重点深耕高附加值领域，</w:t>
            </w:r>
            <w:r w:rsidR="00F35760" w:rsidRPr="00F35760">
              <w:rPr>
                <w:rFonts w:ascii="宋体" w:hAnsi="宋体" w:hint="eastAsia"/>
                <w:sz w:val="24"/>
                <w:lang w:eastAsia="zh-CN"/>
              </w:rPr>
              <w:t>优化订单结构，优先选择利润高、有资金保障的项目；</w:t>
            </w:r>
            <w:r w:rsidR="00506FEE" w:rsidRPr="003E4258">
              <w:rPr>
                <w:rFonts w:ascii="宋体" w:hAnsi="宋体" w:hint="eastAsia"/>
                <w:sz w:val="24"/>
                <w:lang w:eastAsia="zh-CN"/>
              </w:rPr>
              <w:t>二是</w:t>
            </w:r>
            <w:r w:rsidR="00AF6F69">
              <w:rPr>
                <w:rFonts w:ascii="宋体" w:hAnsi="宋体" w:hint="eastAsia"/>
                <w:sz w:val="24"/>
                <w:lang w:eastAsia="zh-CN"/>
              </w:rPr>
              <w:t>通过自主研发新材料、强化成本管控等方式，</w:t>
            </w:r>
            <w:r w:rsidR="00AF6F69" w:rsidRPr="00AF6F69">
              <w:rPr>
                <w:rFonts w:ascii="宋体" w:hAnsi="宋体" w:hint="eastAsia"/>
                <w:sz w:val="24"/>
                <w:lang w:eastAsia="zh-CN"/>
              </w:rPr>
              <w:t>进一步夯实盈利基础，提升整体盈利质量</w:t>
            </w:r>
            <w:r w:rsidR="00506FEE" w:rsidRPr="003E4258">
              <w:rPr>
                <w:rFonts w:ascii="宋体" w:hAnsi="宋体" w:hint="eastAsia"/>
                <w:sz w:val="24"/>
                <w:lang w:eastAsia="zh-CN"/>
              </w:rPr>
              <w:t>。</w:t>
            </w:r>
          </w:p>
          <w:p w14:paraId="555B61D5" w14:textId="5537E20D" w:rsidR="00506FEE" w:rsidRPr="003E4258" w:rsidRDefault="00506FEE" w:rsidP="00506FEE">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8.问：</w:t>
            </w:r>
            <w:r w:rsidR="00E40F50" w:rsidRPr="003E4258">
              <w:rPr>
                <w:rFonts w:ascii="宋体" w:hAnsi="宋体"/>
                <w:sz w:val="24"/>
                <w:lang w:eastAsia="zh-CN"/>
              </w:rPr>
              <w:t>财务费用下降的</w:t>
            </w:r>
            <w:r w:rsidR="00E40F50" w:rsidRPr="003E4258">
              <w:rPr>
                <w:rFonts w:ascii="宋体" w:hAnsi="宋体" w:hint="eastAsia"/>
                <w:sz w:val="24"/>
                <w:lang w:eastAsia="zh-CN"/>
              </w:rPr>
              <w:t>主要</w:t>
            </w:r>
            <w:r w:rsidR="00E40F50" w:rsidRPr="003E4258">
              <w:rPr>
                <w:rFonts w:ascii="宋体" w:hAnsi="宋体"/>
                <w:sz w:val="24"/>
                <w:lang w:eastAsia="zh-CN"/>
              </w:rPr>
              <w:t>原因是什么？</w:t>
            </w:r>
          </w:p>
          <w:p w14:paraId="0A52E8BD" w14:textId="05BBDB91" w:rsidR="00BB0EA5" w:rsidRPr="003E4258" w:rsidRDefault="00964B39"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412E6B">
              <w:rPr>
                <w:rFonts w:ascii="宋体" w:hAnsi="宋体" w:cs="华文楷体" w:hint="eastAsia"/>
                <w:sz w:val="24"/>
                <w:szCs w:val="24"/>
                <w:lang w:eastAsia="zh-CN"/>
              </w:rPr>
              <w:t>主要原因是</w:t>
            </w:r>
            <w:r w:rsidR="00242627">
              <w:rPr>
                <w:rFonts w:ascii="宋体" w:hAnsi="宋体" w:cs="华文楷体" w:hint="eastAsia"/>
                <w:sz w:val="24"/>
                <w:szCs w:val="24"/>
                <w:lang w:eastAsia="zh-CN"/>
              </w:rPr>
              <w:t>银行贷款减少，</w:t>
            </w:r>
            <w:r w:rsidR="009C6CB6" w:rsidRPr="003E4258">
              <w:rPr>
                <w:rFonts w:ascii="宋体" w:hAnsi="宋体" w:cs="华文楷体" w:hint="eastAsia"/>
                <w:sz w:val="24"/>
                <w:szCs w:val="24"/>
                <w:lang w:eastAsia="zh-CN"/>
              </w:rPr>
              <w:t>偿还银行贷款利息支出减少所致。</w:t>
            </w:r>
          </w:p>
          <w:p w14:paraId="5941377D" w14:textId="5BE7F805" w:rsidR="00E40F50" w:rsidRPr="003E4258" w:rsidRDefault="00E40F50"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9</w:t>
            </w:r>
            <w:r w:rsidRPr="003E4258">
              <w:rPr>
                <w:rFonts w:ascii="宋体" w:hAnsi="宋体" w:cs="华文楷体"/>
                <w:sz w:val="24"/>
                <w:szCs w:val="24"/>
                <w:lang w:eastAsia="zh-CN"/>
              </w:rPr>
              <w:t>.</w:t>
            </w:r>
            <w:r w:rsidR="00FF3AE4" w:rsidRPr="003E4258">
              <w:rPr>
                <w:rFonts w:ascii="宋体" w:hAnsi="宋体" w:cs="华文楷体" w:hint="eastAsia"/>
                <w:sz w:val="24"/>
                <w:szCs w:val="24"/>
                <w:lang w:eastAsia="zh-CN"/>
              </w:rPr>
              <w:t>问：</w:t>
            </w:r>
            <w:r w:rsidR="00ED561D" w:rsidRPr="003E4258">
              <w:rPr>
                <w:rFonts w:ascii="宋体" w:hAnsi="宋体"/>
                <w:sz w:val="24"/>
                <w:lang w:eastAsia="zh-CN"/>
              </w:rPr>
              <w:t>公司“高科技”战略的布局重心是什么？</w:t>
            </w:r>
          </w:p>
          <w:p w14:paraId="6E5B14A3" w14:textId="6F4A3BD6" w:rsidR="00FF3AE4" w:rsidRPr="003E4258" w:rsidRDefault="00FF3AE4" w:rsidP="00781534">
            <w:pPr>
              <w:spacing w:line="300" w:lineRule="auto"/>
              <w:ind w:firstLineChars="200" w:firstLine="480"/>
              <w:jc w:val="both"/>
              <w:rPr>
                <w:rFonts w:ascii="宋体" w:hAnsi="宋体"/>
                <w:sz w:val="24"/>
                <w:lang w:eastAsia="zh-CN"/>
              </w:rPr>
            </w:pPr>
            <w:r w:rsidRPr="003E4258">
              <w:rPr>
                <w:rFonts w:ascii="宋体" w:hAnsi="宋体" w:cs="华文楷体" w:hint="eastAsia"/>
                <w:sz w:val="24"/>
                <w:szCs w:val="24"/>
                <w:lang w:eastAsia="zh-CN"/>
              </w:rPr>
              <w:t>答：</w:t>
            </w:r>
            <w:r w:rsidR="00ED561D" w:rsidRPr="003E4258">
              <w:rPr>
                <w:rFonts w:ascii="宋体" w:hAnsi="宋体" w:hint="eastAsia"/>
                <w:sz w:val="24"/>
                <w:lang w:eastAsia="zh-CN"/>
              </w:rPr>
              <w:t>核心是管道智能终端，</w:t>
            </w:r>
            <w:r w:rsidR="008E47ED" w:rsidRPr="008E47ED">
              <w:rPr>
                <w:rFonts w:ascii="宋体" w:hAnsi="宋体" w:hint="eastAsia"/>
                <w:sz w:val="24"/>
                <w:lang w:eastAsia="zh-CN"/>
              </w:rPr>
              <w:t>围绕复合管道复合层、传感层、系统层，做管道智能终端本安型解决方案和宏道智能管理系统；</w:t>
            </w:r>
            <w:r w:rsidR="00DE0304">
              <w:rPr>
                <w:rFonts w:ascii="宋体" w:hAnsi="宋体" w:hint="eastAsia"/>
                <w:sz w:val="24"/>
                <w:lang w:eastAsia="zh-CN"/>
              </w:rPr>
              <w:t>另一方面</w:t>
            </w:r>
            <w:r w:rsidR="008E47ED" w:rsidRPr="008E47ED">
              <w:rPr>
                <w:rFonts w:ascii="宋体" w:hAnsi="宋体" w:hint="eastAsia"/>
                <w:sz w:val="24"/>
                <w:lang w:eastAsia="zh-CN"/>
              </w:rPr>
              <w:t>围绕复合管道改性新材料，做超长寿命、超耐磨、超高压、超高温、轻量化管道系统</w:t>
            </w:r>
            <w:r w:rsidR="00CD2292">
              <w:rPr>
                <w:rFonts w:ascii="宋体" w:hAnsi="宋体" w:hint="eastAsia"/>
                <w:sz w:val="24"/>
                <w:lang w:eastAsia="zh-CN"/>
              </w:rPr>
              <w:t>，从材料端进行“高科技”布局</w:t>
            </w:r>
            <w:r w:rsidR="00781534">
              <w:rPr>
                <w:rFonts w:ascii="宋体" w:hAnsi="宋体" w:hint="eastAsia"/>
                <w:sz w:val="24"/>
                <w:lang w:eastAsia="zh-CN"/>
              </w:rPr>
              <w:t>。</w:t>
            </w:r>
          </w:p>
          <w:p w14:paraId="22905D2C" w14:textId="6D22B5D9" w:rsidR="00ED561D" w:rsidRPr="003E4258" w:rsidRDefault="00ED561D"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0.</w:t>
            </w:r>
            <w:r w:rsidR="003B05F2" w:rsidRPr="003E4258">
              <w:rPr>
                <w:rFonts w:ascii="宋体" w:hAnsi="宋体" w:cs="华文楷体" w:hint="eastAsia"/>
                <w:sz w:val="24"/>
                <w:szCs w:val="24"/>
                <w:lang w:eastAsia="zh-CN"/>
              </w:rPr>
              <w:t>问：</w:t>
            </w:r>
            <w:r w:rsidR="003B05F2" w:rsidRPr="003E4258">
              <w:rPr>
                <w:rFonts w:ascii="宋体" w:hAnsi="宋体"/>
                <w:sz w:val="24"/>
                <w:lang w:eastAsia="zh-CN"/>
              </w:rPr>
              <w:t>公司对市值的看法和目标是什么？</w:t>
            </w:r>
          </w:p>
          <w:p w14:paraId="5600E6C5" w14:textId="77777777" w:rsidR="000D29D0" w:rsidRDefault="003B05F2" w:rsidP="00CA249A">
            <w:pPr>
              <w:spacing w:line="300" w:lineRule="auto"/>
              <w:ind w:firstLineChars="200" w:firstLine="480"/>
              <w:jc w:val="both"/>
              <w:rPr>
                <w:rFonts w:ascii="宋体" w:hAnsi="宋体"/>
                <w:sz w:val="24"/>
                <w:lang w:eastAsia="zh-CN"/>
              </w:rPr>
            </w:pPr>
            <w:r w:rsidRPr="003E4258">
              <w:rPr>
                <w:rFonts w:ascii="宋体" w:hAnsi="宋体" w:cs="华文楷体" w:hint="eastAsia"/>
                <w:sz w:val="24"/>
                <w:szCs w:val="24"/>
                <w:lang w:eastAsia="zh-CN"/>
              </w:rPr>
              <w:t>答：</w:t>
            </w:r>
            <w:r w:rsidR="000D29D0">
              <w:rPr>
                <w:rFonts w:ascii="宋体" w:hAnsi="宋体" w:cs="华文楷体" w:hint="eastAsia"/>
                <w:sz w:val="24"/>
                <w:szCs w:val="24"/>
                <w:lang w:eastAsia="zh-CN"/>
              </w:rPr>
              <w:t>公司制定了《市值管理制度》</w:t>
            </w:r>
            <w:r w:rsidR="0081375C">
              <w:rPr>
                <w:rFonts w:ascii="宋体" w:hAnsi="宋体" w:cs="华文楷体" w:hint="eastAsia"/>
                <w:sz w:val="24"/>
                <w:szCs w:val="24"/>
                <w:lang w:eastAsia="zh-CN"/>
              </w:rPr>
              <w:t>，</w:t>
            </w:r>
            <w:r w:rsidR="000D29D0">
              <w:rPr>
                <w:rFonts w:ascii="宋体" w:hAnsi="宋体" w:cs="华文楷体" w:hint="eastAsia"/>
                <w:sz w:val="24"/>
                <w:szCs w:val="24"/>
                <w:lang w:eastAsia="zh-CN"/>
              </w:rPr>
              <w:t>规范指导公司市值管理工作。未来</w:t>
            </w:r>
            <w:r w:rsidR="0081375C" w:rsidRPr="0081375C">
              <w:rPr>
                <w:rFonts w:ascii="宋体" w:hAnsi="宋体" w:hint="eastAsia"/>
                <w:sz w:val="24"/>
                <w:lang w:eastAsia="zh-CN"/>
              </w:rPr>
              <w:t>将继续深耕主业，通过经营业绩的提升推动公司市值的增长；持续优化投资者关系管</w:t>
            </w:r>
            <w:r w:rsidR="0081375C" w:rsidRPr="0081375C">
              <w:rPr>
                <w:rFonts w:ascii="宋体" w:hAnsi="宋体" w:hint="eastAsia"/>
                <w:sz w:val="24"/>
                <w:lang w:eastAsia="zh-CN"/>
              </w:rPr>
              <w:lastRenderedPageBreak/>
              <w:t>理，传递公司价值；同时，公司持续关注主业相关产业链上下游，积极开展资本运作，发挥产业协同效应，强化核心竞争力，不断提升公司质量和价值。</w:t>
            </w:r>
          </w:p>
          <w:p w14:paraId="446F02F1" w14:textId="77B0D5A4" w:rsidR="003B05F2" w:rsidRPr="003E4258" w:rsidRDefault="003B05F2" w:rsidP="00CA249A">
            <w:pPr>
              <w:spacing w:line="300" w:lineRule="auto"/>
              <w:ind w:firstLineChars="200" w:firstLine="480"/>
              <w:jc w:val="both"/>
              <w:rPr>
                <w:rFonts w:ascii="宋体" w:hAnsi="宋体" w:cs="华文楷体"/>
                <w:sz w:val="24"/>
                <w:szCs w:val="24"/>
                <w:lang w:eastAsia="zh-CN"/>
              </w:rPr>
            </w:pPr>
            <w:r w:rsidRPr="003E4258">
              <w:rPr>
                <w:rFonts w:ascii="宋体" w:hAnsi="宋体" w:hint="eastAsia"/>
                <w:sz w:val="24"/>
                <w:lang w:eastAsia="zh-CN"/>
              </w:rPr>
              <w:t>1</w:t>
            </w:r>
            <w:r w:rsidRPr="003E4258">
              <w:rPr>
                <w:rFonts w:ascii="宋体" w:hAnsi="宋体"/>
                <w:sz w:val="24"/>
                <w:lang w:eastAsia="zh-CN"/>
              </w:rPr>
              <w:t>1.</w:t>
            </w:r>
            <w:r w:rsidRPr="003E4258">
              <w:rPr>
                <w:rFonts w:ascii="宋体" w:hAnsi="宋体" w:cs="华文楷体" w:hint="eastAsia"/>
                <w:sz w:val="24"/>
                <w:szCs w:val="24"/>
                <w:lang w:eastAsia="zh-CN"/>
              </w:rPr>
              <w:t>问：二季度应收账款增加的原因是什么？</w:t>
            </w:r>
          </w:p>
          <w:p w14:paraId="638FC9B4" w14:textId="5FF8B234" w:rsidR="003B05F2" w:rsidRPr="003E4258" w:rsidRDefault="003B05F2"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答：</w:t>
            </w:r>
            <w:r w:rsidR="00257E98">
              <w:rPr>
                <w:rFonts w:ascii="宋体" w:hAnsi="宋体" w:cs="华文楷体" w:hint="eastAsia"/>
                <w:sz w:val="24"/>
                <w:szCs w:val="24"/>
                <w:lang w:eastAsia="zh-CN"/>
              </w:rPr>
              <w:t>主要与</w:t>
            </w:r>
            <w:r w:rsidR="006A173F">
              <w:rPr>
                <w:rFonts w:ascii="宋体" w:hAnsi="宋体" w:cs="华文楷体" w:hint="eastAsia"/>
                <w:sz w:val="24"/>
                <w:szCs w:val="24"/>
                <w:lang w:eastAsia="zh-CN"/>
              </w:rPr>
              <w:t>营收增加及</w:t>
            </w:r>
            <w:r w:rsidR="00BF7AB9">
              <w:rPr>
                <w:rFonts w:ascii="宋体" w:hAnsi="宋体" w:cs="华文楷体" w:hint="eastAsia"/>
                <w:sz w:val="24"/>
                <w:szCs w:val="24"/>
                <w:lang w:eastAsia="zh-CN"/>
              </w:rPr>
              <w:t>部分客户回款</w:t>
            </w:r>
            <w:r w:rsidR="00257E98">
              <w:rPr>
                <w:rFonts w:ascii="宋体" w:hAnsi="宋体" w:cs="华文楷体" w:hint="eastAsia"/>
                <w:sz w:val="24"/>
                <w:szCs w:val="24"/>
                <w:lang w:eastAsia="zh-CN"/>
              </w:rPr>
              <w:t>周期有关，</w:t>
            </w:r>
            <w:r w:rsidR="00BF7AB9">
              <w:rPr>
                <w:rFonts w:ascii="宋体" w:hAnsi="宋体" w:cs="华文楷体" w:hint="eastAsia"/>
                <w:sz w:val="24"/>
                <w:szCs w:val="24"/>
                <w:lang w:eastAsia="zh-CN"/>
              </w:rPr>
              <w:t>亿元以上订单付款周期较长</w:t>
            </w:r>
            <w:r w:rsidR="00257E98">
              <w:rPr>
                <w:rFonts w:ascii="宋体" w:hAnsi="宋体" w:cs="华文楷体" w:hint="eastAsia"/>
                <w:sz w:val="24"/>
                <w:szCs w:val="24"/>
                <w:lang w:eastAsia="zh-CN"/>
              </w:rPr>
              <w:t>。</w:t>
            </w:r>
          </w:p>
          <w:p w14:paraId="1156BEC6" w14:textId="16FA3BCF" w:rsidR="00E3217F" w:rsidRPr="003E4258" w:rsidRDefault="00CF532D" w:rsidP="00E3217F">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1</w:t>
            </w:r>
            <w:r w:rsidRPr="003E4258">
              <w:rPr>
                <w:rFonts w:ascii="宋体" w:hAnsi="宋体" w:cs="华文楷体"/>
                <w:sz w:val="24"/>
                <w:szCs w:val="24"/>
                <w:lang w:eastAsia="zh-CN"/>
              </w:rPr>
              <w:t>2.</w:t>
            </w:r>
            <w:r w:rsidR="005E47CA" w:rsidRPr="003E4258">
              <w:rPr>
                <w:rFonts w:ascii="宋体" w:hAnsi="宋体" w:cs="华文楷体" w:hint="eastAsia"/>
                <w:sz w:val="24"/>
                <w:szCs w:val="24"/>
                <w:lang w:eastAsia="zh-CN"/>
              </w:rPr>
              <w:t>问：</w:t>
            </w:r>
            <w:r w:rsidR="00241445" w:rsidRPr="003E4258">
              <w:rPr>
                <w:rFonts w:ascii="宋体" w:hAnsi="宋体" w:hint="eastAsia"/>
                <w:sz w:val="24"/>
                <w:lang w:eastAsia="zh-CN"/>
              </w:rPr>
              <w:t>一般订单交付周期、</w:t>
            </w:r>
            <w:r w:rsidR="00E3217F" w:rsidRPr="003E4258">
              <w:rPr>
                <w:rFonts w:ascii="宋体" w:hAnsi="宋体"/>
                <w:sz w:val="24"/>
                <w:lang w:eastAsia="zh-CN"/>
              </w:rPr>
              <w:t>应收账款账期大概多长？</w:t>
            </w:r>
          </w:p>
          <w:p w14:paraId="6EA954C6" w14:textId="0862072B" w:rsidR="00CF532D" w:rsidRPr="003E4258" w:rsidRDefault="00E3217F" w:rsidP="00CA249A">
            <w:pPr>
              <w:spacing w:line="300" w:lineRule="auto"/>
              <w:ind w:firstLineChars="200" w:firstLine="480"/>
              <w:jc w:val="both"/>
              <w:rPr>
                <w:rFonts w:ascii="宋体" w:hAnsi="宋体"/>
                <w:sz w:val="24"/>
                <w:lang w:eastAsia="zh-CN"/>
              </w:rPr>
            </w:pPr>
            <w:r w:rsidRPr="003E4258">
              <w:rPr>
                <w:rFonts w:ascii="宋体" w:hAnsi="宋体" w:cs="华文楷体" w:hint="eastAsia"/>
                <w:sz w:val="24"/>
                <w:szCs w:val="24"/>
                <w:lang w:eastAsia="zh-CN"/>
              </w:rPr>
              <w:t>答：</w:t>
            </w:r>
            <w:r w:rsidR="00843882">
              <w:rPr>
                <w:rFonts w:ascii="宋体" w:hAnsi="宋体" w:cs="华文楷体" w:hint="eastAsia"/>
                <w:sz w:val="24"/>
                <w:szCs w:val="24"/>
                <w:lang w:eastAsia="zh-CN"/>
              </w:rPr>
              <w:t>一般项目</w:t>
            </w:r>
            <w:r w:rsidR="00241445" w:rsidRPr="003E4258">
              <w:rPr>
                <w:rFonts w:ascii="宋体" w:hAnsi="宋体" w:cs="华文楷体" w:hint="eastAsia"/>
                <w:sz w:val="24"/>
                <w:szCs w:val="24"/>
                <w:lang w:eastAsia="zh-CN"/>
              </w:rPr>
              <w:t>交付周期在3</w:t>
            </w:r>
            <w:r w:rsidR="00241445" w:rsidRPr="003E4258">
              <w:rPr>
                <w:rFonts w:ascii="宋体" w:hAnsi="宋体" w:cs="华文楷体"/>
                <w:sz w:val="24"/>
                <w:szCs w:val="24"/>
                <w:lang w:eastAsia="zh-CN"/>
              </w:rPr>
              <w:t>-6</w:t>
            </w:r>
            <w:r w:rsidR="00241445" w:rsidRPr="003E4258">
              <w:rPr>
                <w:rFonts w:ascii="宋体" w:hAnsi="宋体" w:cs="华文楷体" w:hint="eastAsia"/>
                <w:sz w:val="24"/>
                <w:szCs w:val="24"/>
                <w:lang w:eastAsia="zh-CN"/>
              </w:rPr>
              <w:t>个月，应收账款</w:t>
            </w:r>
            <w:r w:rsidRPr="003E4258">
              <w:rPr>
                <w:rFonts w:ascii="宋体" w:hAnsi="宋体" w:hint="eastAsia"/>
                <w:sz w:val="24"/>
                <w:lang w:eastAsia="zh-CN"/>
              </w:rPr>
              <w:t>大部分在</w:t>
            </w:r>
            <w:r w:rsidRPr="003E4258">
              <w:rPr>
                <w:rFonts w:ascii="宋体" w:hAnsi="宋体"/>
                <w:sz w:val="24"/>
                <w:lang w:eastAsia="zh-CN"/>
              </w:rPr>
              <w:t>9个月以内。部分大额长周期项目</w:t>
            </w:r>
            <w:r w:rsidR="008638DC">
              <w:rPr>
                <w:rFonts w:ascii="宋体" w:hAnsi="宋体"/>
                <w:sz w:val="24"/>
                <w:lang w:eastAsia="zh-CN"/>
              </w:rPr>
              <w:t>按工程进度付款，</w:t>
            </w:r>
            <w:r w:rsidRPr="003E4258">
              <w:rPr>
                <w:rFonts w:ascii="宋体" w:hAnsi="宋体"/>
                <w:sz w:val="24"/>
                <w:lang w:eastAsia="zh-CN"/>
              </w:rPr>
              <w:t>符合合同约定。</w:t>
            </w:r>
          </w:p>
          <w:p w14:paraId="143F74BA" w14:textId="18D53EFB" w:rsidR="00F0368A" w:rsidRPr="003E4258" w:rsidRDefault="00F0368A"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3.</w:t>
            </w:r>
            <w:r w:rsidR="005E47CA" w:rsidRPr="003E4258">
              <w:rPr>
                <w:rFonts w:ascii="宋体" w:hAnsi="宋体" w:cs="华文楷体" w:hint="eastAsia"/>
                <w:sz w:val="24"/>
                <w:szCs w:val="24"/>
                <w:lang w:eastAsia="zh-CN"/>
              </w:rPr>
              <w:t>问：</w:t>
            </w:r>
            <w:r w:rsidRPr="003E4258">
              <w:rPr>
                <w:rFonts w:ascii="宋体" w:hAnsi="宋体" w:hint="eastAsia"/>
                <w:sz w:val="24"/>
                <w:lang w:eastAsia="zh-CN"/>
              </w:rPr>
              <w:t>目前在手订单情况？</w:t>
            </w:r>
          </w:p>
          <w:p w14:paraId="1845E7D8" w14:textId="345D9EC4" w:rsidR="00F0368A" w:rsidRPr="003E4258" w:rsidRDefault="00F0368A"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8638DC" w:rsidRPr="008638DC">
              <w:rPr>
                <w:rFonts w:ascii="宋体" w:hAnsi="宋体" w:hint="eastAsia"/>
                <w:sz w:val="24"/>
                <w:lang w:eastAsia="zh-CN"/>
              </w:rPr>
              <w:t>公司目前经</w:t>
            </w:r>
            <w:r w:rsidR="008638DC">
              <w:rPr>
                <w:rFonts w:ascii="宋体" w:hAnsi="宋体" w:hint="eastAsia"/>
                <w:sz w:val="24"/>
                <w:lang w:eastAsia="zh-CN"/>
              </w:rPr>
              <w:t>营情况正常，在手订单充足。</w:t>
            </w:r>
            <w:r w:rsidR="008638DC" w:rsidRPr="003E4258">
              <w:rPr>
                <w:rFonts w:ascii="宋体" w:hAnsi="宋体"/>
                <w:sz w:val="24"/>
                <w:lang w:eastAsia="zh-CN"/>
              </w:rPr>
              <w:t xml:space="preserve"> </w:t>
            </w:r>
          </w:p>
          <w:p w14:paraId="5BA57F4A" w14:textId="47DDE14D" w:rsidR="005E47CA" w:rsidRPr="003E4258" w:rsidRDefault="005E47CA" w:rsidP="00CA249A">
            <w:pPr>
              <w:spacing w:line="300" w:lineRule="auto"/>
              <w:ind w:firstLineChars="200" w:firstLine="480"/>
              <w:jc w:val="both"/>
              <w:rPr>
                <w:rFonts w:ascii="宋体" w:hAnsi="宋体" w:cs="华文楷体"/>
                <w:sz w:val="24"/>
                <w:szCs w:val="24"/>
                <w:lang w:eastAsia="zh-CN"/>
              </w:rPr>
            </w:pPr>
            <w:r w:rsidRPr="003E4258">
              <w:rPr>
                <w:rFonts w:ascii="宋体" w:hAnsi="宋体" w:hint="eastAsia"/>
                <w:sz w:val="24"/>
                <w:lang w:eastAsia="zh-CN"/>
              </w:rPr>
              <w:t>1</w:t>
            </w:r>
            <w:r w:rsidRPr="003E4258">
              <w:rPr>
                <w:rFonts w:ascii="宋体" w:hAnsi="宋体"/>
                <w:sz w:val="24"/>
                <w:lang w:eastAsia="zh-CN"/>
              </w:rPr>
              <w:t>4.</w:t>
            </w:r>
            <w:r w:rsidR="003D3907" w:rsidRPr="003E4258">
              <w:rPr>
                <w:rFonts w:ascii="宋体" w:hAnsi="宋体" w:cs="华文楷体" w:hint="eastAsia"/>
                <w:sz w:val="24"/>
                <w:szCs w:val="24"/>
                <w:lang w:eastAsia="zh-CN"/>
              </w:rPr>
              <w:t>问：</w:t>
            </w:r>
            <w:r w:rsidR="0021581A" w:rsidRPr="003E4258">
              <w:rPr>
                <w:rFonts w:ascii="宋体" w:hAnsi="宋体"/>
                <w:sz w:val="24"/>
                <w:lang w:eastAsia="zh-CN"/>
              </w:rPr>
              <w:t>回购结束后，股权激励方案有何规划？</w:t>
            </w:r>
          </w:p>
          <w:p w14:paraId="50EBA19B" w14:textId="7E70318B" w:rsidR="003D3907" w:rsidRPr="003E4258" w:rsidRDefault="003D3907" w:rsidP="00456118">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456118" w:rsidRPr="00456118">
              <w:rPr>
                <w:rFonts w:ascii="宋体" w:hAnsi="宋体" w:hint="eastAsia"/>
                <w:sz w:val="24"/>
                <w:lang w:eastAsia="zh-CN"/>
              </w:rPr>
              <w:t>截至2026年7月31日，公司通过集中竞价交易方式累计回购公司股份</w:t>
            </w:r>
            <w:r w:rsidR="00456118">
              <w:rPr>
                <w:rFonts w:ascii="宋体" w:hAnsi="宋体" w:hint="eastAsia"/>
                <w:sz w:val="24"/>
                <w:lang w:eastAsia="zh-CN"/>
              </w:rPr>
              <w:t>4</w:t>
            </w:r>
            <w:r w:rsidR="00456118" w:rsidRPr="00456118">
              <w:rPr>
                <w:rFonts w:ascii="宋体" w:hAnsi="宋体" w:hint="eastAsia"/>
                <w:sz w:val="24"/>
                <w:lang w:eastAsia="zh-CN"/>
              </w:rPr>
              <w:t>22</w:t>
            </w:r>
            <w:r w:rsidR="00456118">
              <w:rPr>
                <w:rFonts w:ascii="宋体" w:hAnsi="宋体"/>
                <w:sz w:val="24"/>
                <w:lang w:eastAsia="zh-CN"/>
              </w:rPr>
              <w:t>.</w:t>
            </w:r>
            <w:r w:rsidR="00456118">
              <w:rPr>
                <w:rFonts w:ascii="宋体" w:hAnsi="宋体" w:hint="eastAsia"/>
                <w:sz w:val="24"/>
                <w:lang w:eastAsia="zh-CN"/>
              </w:rPr>
              <w:t>73万</w:t>
            </w:r>
            <w:r w:rsidR="00456118" w:rsidRPr="00456118">
              <w:rPr>
                <w:rFonts w:ascii="宋体" w:hAnsi="宋体" w:hint="eastAsia"/>
                <w:sz w:val="24"/>
                <w:lang w:eastAsia="zh-CN"/>
              </w:rPr>
              <w:t>股</w:t>
            </w:r>
            <w:r w:rsidR="00456118">
              <w:rPr>
                <w:rFonts w:ascii="宋体" w:hAnsi="宋体" w:hint="eastAsia"/>
                <w:sz w:val="24"/>
                <w:lang w:eastAsia="zh-CN"/>
              </w:rPr>
              <w:t>，</w:t>
            </w:r>
            <w:r w:rsidR="00DC5180" w:rsidRPr="00DC5180">
              <w:rPr>
                <w:rFonts w:ascii="宋体" w:hAnsi="宋体" w:hint="eastAsia"/>
                <w:sz w:val="24"/>
                <w:lang w:eastAsia="zh-CN"/>
              </w:rPr>
              <w:t>后续拟将回购股份用于股权激励或员工持股计划</w:t>
            </w:r>
            <w:r w:rsidR="00DC5180">
              <w:rPr>
                <w:rFonts w:ascii="宋体" w:hAnsi="宋体" w:hint="eastAsia"/>
                <w:sz w:val="24"/>
                <w:lang w:eastAsia="zh-CN"/>
              </w:rPr>
              <w:t>。</w:t>
            </w:r>
            <w:r w:rsidR="00AC05B1">
              <w:rPr>
                <w:rFonts w:ascii="宋体" w:hAnsi="宋体" w:hint="eastAsia"/>
                <w:sz w:val="24"/>
                <w:lang w:eastAsia="zh-CN"/>
              </w:rPr>
              <w:t>若有</w:t>
            </w:r>
            <w:r w:rsidR="00B66FFD" w:rsidRPr="00B66FFD">
              <w:rPr>
                <w:rFonts w:ascii="宋体" w:hAnsi="宋体" w:hint="eastAsia"/>
                <w:sz w:val="24"/>
                <w:lang w:eastAsia="zh-CN"/>
              </w:rPr>
              <w:t>相关计划，将严格按照《上海证券交易所股票上市规则》等有关法律法规及时履行信息披露义务，请关注公司公告。</w:t>
            </w:r>
          </w:p>
          <w:p w14:paraId="47624F19" w14:textId="261910B4" w:rsidR="003D3907" w:rsidRPr="003E4258" w:rsidRDefault="0066605C"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5.</w:t>
            </w:r>
            <w:r w:rsidRPr="003E4258">
              <w:rPr>
                <w:rFonts w:ascii="宋体" w:hAnsi="宋体" w:cs="华文楷体" w:hint="eastAsia"/>
                <w:sz w:val="24"/>
                <w:szCs w:val="24"/>
                <w:lang w:eastAsia="zh-CN"/>
              </w:rPr>
              <w:t>问：</w:t>
            </w:r>
            <w:r w:rsidRPr="003E4258">
              <w:rPr>
                <w:rFonts w:ascii="宋体" w:hAnsi="宋体"/>
                <w:sz w:val="24"/>
                <w:lang w:eastAsia="zh-CN"/>
              </w:rPr>
              <w:t>政策端利好较多，公司是否已感受到订单的明显增长？</w:t>
            </w:r>
          </w:p>
          <w:p w14:paraId="278FC198" w14:textId="07BC18CE" w:rsidR="0066605C" w:rsidRPr="003E4258" w:rsidRDefault="0066605C" w:rsidP="00AD4797">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AD4797" w:rsidRPr="00AD4797">
              <w:rPr>
                <w:rFonts w:ascii="宋体" w:hAnsi="宋体" w:hint="eastAsia"/>
                <w:sz w:val="24"/>
                <w:lang w:eastAsia="zh-CN"/>
              </w:rPr>
              <w:t xml:space="preserve">2026 </w:t>
            </w:r>
            <w:r w:rsidR="00AD4797">
              <w:rPr>
                <w:rFonts w:ascii="宋体" w:hAnsi="宋体" w:hint="eastAsia"/>
                <w:sz w:val="24"/>
                <w:lang w:eastAsia="zh-CN"/>
              </w:rPr>
              <w:t>年</w:t>
            </w:r>
            <w:r w:rsidR="00AD4797" w:rsidRPr="00AD4797">
              <w:rPr>
                <w:rFonts w:ascii="宋体" w:hAnsi="宋体" w:hint="eastAsia"/>
                <w:sz w:val="24"/>
                <w:lang w:eastAsia="zh-CN"/>
              </w:rPr>
              <w:t>作为“十五五”规划开局之年，行业迎来政策红利密集释放期，对公司业务拓展具有一定积极作用，</w:t>
            </w:r>
            <w:r w:rsidR="00AD4797">
              <w:rPr>
                <w:rFonts w:ascii="宋体" w:hAnsi="宋体" w:hint="eastAsia"/>
                <w:sz w:val="24"/>
                <w:lang w:eastAsia="zh-CN"/>
              </w:rPr>
              <w:t>但</w:t>
            </w:r>
            <w:r w:rsidR="00AD4797" w:rsidRPr="00AD4797">
              <w:rPr>
                <w:rFonts w:ascii="宋体" w:hAnsi="宋体" w:hint="eastAsia"/>
                <w:sz w:val="24"/>
                <w:lang w:eastAsia="zh-CN"/>
              </w:rPr>
              <w:t>部分领域订单释放节奏放缓，</w:t>
            </w:r>
            <w:r w:rsidR="00E922AB" w:rsidRPr="00E922AB">
              <w:rPr>
                <w:rFonts w:ascii="宋体" w:hAnsi="宋体" w:hint="eastAsia"/>
                <w:sz w:val="24"/>
                <w:lang w:eastAsia="zh-CN"/>
              </w:rPr>
              <w:t>公司将紧抓市场发展机遇，积极参与国家投资建设项目，争取在项目落地过程中获得更多订单。</w:t>
            </w:r>
          </w:p>
          <w:p w14:paraId="20E96BF0" w14:textId="133408CB" w:rsidR="0066605C" w:rsidRPr="003E4258" w:rsidRDefault="0066605C" w:rsidP="00CB151F">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6.</w:t>
            </w:r>
            <w:r w:rsidRPr="003E4258">
              <w:rPr>
                <w:rFonts w:ascii="宋体" w:hAnsi="宋体" w:cs="华文楷体" w:hint="eastAsia"/>
                <w:sz w:val="24"/>
                <w:szCs w:val="24"/>
                <w:lang w:eastAsia="zh-CN"/>
              </w:rPr>
              <w:t>问：</w:t>
            </w:r>
            <w:r w:rsidR="00CB151F" w:rsidRPr="003E4258">
              <w:rPr>
                <w:rFonts w:ascii="宋体" w:hAnsi="宋体"/>
                <w:sz w:val="24"/>
                <w:lang w:eastAsia="zh-CN"/>
              </w:rPr>
              <w:t>资金端是否有明显改善？未来基建项目资金来源如何？</w:t>
            </w:r>
          </w:p>
          <w:p w14:paraId="5F4649B4" w14:textId="118EF635" w:rsidR="00433FF5" w:rsidRDefault="00CB151F" w:rsidP="002D045E">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2D045E">
              <w:rPr>
                <w:rFonts w:ascii="宋体" w:hAnsi="宋体" w:hint="eastAsia"/>
                <w:sz w:val="24"/>
                <w:lang w:eastAsia="zh-CN"/>
              </w:rPr>
              <w:t>国家在基础设施领域的投入预计会</w:t>
            </w:r>
            <w:r w:rsidR="002D045E" w:rsidRPr="003E4258">
              <w:rPr>
                <w:rFonts w:ascii="宋体" w:hAnsi="宋体" w:hint="eastAsia"/>
                <w:sz w:val="24"/>
                <w:lang w:eastAsia="zh-CN"/>
              </w:rPr>
              <w:t>持续增加，长期来看资金</w:t>
            </w:r>
            <w:r w:rsidR="007F05D9">
              <w:rPr>
                <w:rFonts w:ascii="宋体" w:hAnsi="宋体" w:hint="eastAsia"/>
                <w:sz w:val="24"/>
                <w:lang w:eastAsia="zh-CN"/>
              </w:rPr>
              <w:t>来源逐步得到</w:t>
            </w:r>
            <w:r w:rsidR="002D045E" w:rsidRPr="003E4258">
              <w:rPr>
                <w:rFonts w:ascii="宋体" w:hAnsi="宋体" w:hint="eastAsia"/>
                <w:sz w:val="24"/>
                <w:lang w:eastAsia="zh-CN"/>
              </w:rPr>
              <w:t>保障。</w:t>
            </w:r>
            <w:r w:rsidR="00915741">
              <w:rPr>
                <w:rFonts w:ascii="宋体" w:hAnsi="宋体" w:hint="eastAsia"/>
                <w:sz w:val="24"/>
                <w:lang w:eastAsia="zh-CN"/>
              </w:rPr>
              <w:t>公司</w:t>
            </w:r>
            <w:r w:rsidR="007F05D9">
              <w:rPr>
                <w:rFonts w:ascii="宋体" w:hAnsi="宋体" w:hint="eastAsia"/>
                <w:sz w:val="24"/>
                <w:lang w:eastAsia="zh-CN"/>
              </w:rPr>
              <w:t>在项目选择上，优先选择有国家政策支持且资金来源有保障的项目</w:t>
            </w:r>
            <w:r w:rsidR="00433FF5" w:rsidRPr="00433FF5">
              <w:rPr>
                <w:rFonts w:ascii="宋体" w:hAnsi="宋体" w:hint="eastAsia"/>
                <w:sz w:val="24"/>
                <w:lang w:eastAsia="zh-CN"/>
              </w:rPr>
              <w:t>。</w:t>
            </w:r>
          </w:p>
          <w:p w14:paraId="4C618115" w14:textId="2AA2990B" w:rsidR="00CB151F" w:rsidRPr="003E4258" w:rsidRDefault="00CB151F" w:rsidP="00CA249A">
            <w:pPr>
              <w:spacing w:line="300" w:lineRule="auto"/>
              <w:ind w:firstLineChars="200" w:firstLine="480"/>
              <w:jc w:val="both"/>
              <w:rPr>
                <w:rFonts w:ascii="宋体" w:hAnsi="宋体" w:cs="华文楷体"/>
                <w:sz w:val="24"/>
                <w:szCs w:val="24"/>
                <w:lang w:eastAsia="zh-CN"/>
              </w:rPr>
            </w:pPr>
            <w:r w:rsidRPr="003E4258">
              <w:rPr>
                <w:rFonts w:ascii="宋体" w:hAnsi="宋体" w:hint="eastAsia"/>
                <w:sz w:val="24"/>
                <w:lang w:eastAsia="zh-CN"/>
              </w:rPr>
              <w:t>1</w:t>
            </w:r>
            <w:r w:rsidRPr="003E4258">
              <w:rPr>
                <w:rFonts w:ascii="宋体" w:hAnsi="宋体"/>
                <w:sz w:val="24"/>
                <w:lang w:eastAsia="zh-CN"/>
              </w:rPr>
              <w:t>7.</w:t>
            </w:r>
            <w:r w:rsidRPr="003E4258">
              <w:rPr>
                <w:rFonts w:ascii="宋体" w:hAnsi="宋体" w:cs="华文楷体" w:hint="eastAsia"/>
                <w:sz w:val="24"/>
                <w:szCs w:val="24"/>
                <w:lang w:eastAsia="zh-CN"/>
              </w:rPr>
              <w:t>问：</w:t>
            </w:r>
            <w:r w:rsidR="008D6047" w:rsidRPr="003E4258">
              <w:rPr>
                <w:rFonts w:ascii="宋体" w:hAnsi="宋体"/>
                <w:sz w:val="24"/>
                <w:lang w:eastAsia="zh-CN"/>
              </w:rPr>
              <w:t>当前行业竞争格局如何？</w:t>
            </w:r>
          </w:p>
          <w:p w14:paraId="1FB0EFDF" w14:textId="0B00AE9E" w:rsidR="00CB151F" w:rsidRPr="003E4258" w:rsidRDefault="00CB151F" w:rsidP="00766A49">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766A49">
              <w:rPr>
                <w:rFonts w:ascii="宋体" w:hAnsi="宋体" w:hint="eastAsia"/>
                <w:sz w:val="24"/>
                <w:lang w:eastAsia="zh-CN"/>
              </w:rPr>
              <w:t>：行业竞争格局受市场环境、政策变化等多重因素影响，</w:t>
            </w:r>
            <w:r w:rsidR="00417DE9">
              <w:rPr>
                <w:rFonts w:ascii="宋体" w:hAnsi="宋体" w:hint="eastAsia"/>
                <w:sz w:val="24"/>
                <w:lang w:eastAsia="zh-CN"/>
              </w:rPr>
              <w:t>一方面受经济景气度和终端需求影响，部分领域订单释放节奏放缓</w:t>
            </w:r>
            <w:r w:rsidR="00766A49" w:rsidRPr="00766A49">
              <w:rPr>
                <w:rFonts w:ascii="宋体" w:hAnsi="宋体" w:hint="eastAsia"/>
                <w:sz w:val="24"/>
                <w:lang w:eastAsia="zh-CN"/>
              </w:rPr>
              <w:t>；另一方面</w:t>
            </w:r>
            <w:r w:rsidR="00417DE9">
              <w:rPr>
                <w:rFonts w:ascii="宋体" w:hAnsi="宋体" w:hint="eastAsia"/>
                <w:sz w:val="24"/>
                <w:lang w:eastAsia="zh-CN"/>
              </w:rPr>
              <w:t>原材料价格波动</w:t>
            </w:r>
            <w:r w:rsidR="00766A49" w:rsidRPr="00766A49">
              <w:rPr>
                <w:rFonts w:ascii="宋体" w:hAnsi="宋体" w:hint="eastAsia"/>
                <w:sz w:val="24"/>
                <w:lang w:eastAsia="zh-CN"/>
              </w:rPr>
              <w:t>给成本端造成一定压力。受此影响，工程管道行业呈现分化格局，管网改造重心从增量扩张转向存量更新与品质升级并重，智慧化、绿色化成为行业主旋律，行业集中度持续提升，具备技术实力、规模优势和合规资质的头部企业在存量博弈中竞争优势凸显</w:t>
            </w:r>
            <w:r w:rsidR="00766A49">
              <w:rPr>
                <w:rFonts w:ascii="宋体" w:hAnsi="宋体" w:hint="eastAsia"/>
                <w:sz w:val="24"/>
                <w:lang w:eastAsia="zh-CN"/>
              </w:rPr>
              <w:t>。</w:t>
            </w:r>
            <w:bookmarkStart w:id="4" w:name="_GoBack"/>
            <w:bookmarkEnd w:id="4"/>
          </w:p>
          <w:p w14:paraId="73F02CCF" w14:textId="3AD5F1B2" w:rsidR="00F628B7" w:rsidRPr="003E4258" w:rsidRDefault="00F628B7"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8.</w:t>
            </w:r>
            <w:r w:rsidRPr="003E4258">
              <w:rPr>
                <w:rFonts w:ascii="宋体" w:hAnsi="宋体" w:cs="华文楷体" w:hint="eastAsia"/>
                <w:sz w:val="24"/>
                <w:szCs w:val="24"/>
                <w:lang w:eastAsia="zh-CN"/>
              </w:rPr>
              <w:t>问：</w:t>
            </w:r>
            <w:r w:rsidRPr="003E4258">
              <w:rPr>
                <w:rFonts w:ascii="宋体" w:hAnsi="宋体"/>
                <w:sz w:val="24"/>
                <w:lang w:eastAsia="zh-CN"/>
              </w:rPr>
              <w:t>公司的核心竞争优势有哪些？</w:t>
            </w:r>
          </w:p>
          <w:p w14:paraId="1B25D441" w14:textId="77777777" w:rsidR="007F6502" w:rsidRPr="003E4258" w:rsidRDefault="00F628B7" w:rsidP="007F6502">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7F6502" w:rsidRPr="003E4258">
              <w:rPr>
                <w:rFonts w:ascii="宋体" w:hAnsi="宋体" w:hint="eastAsia"/>
                <w:sz w:val="24"/>
                <w:lang w:eastAsia="zh-CN"/>
              </w:rPr>
              <w:t>一是技术创新优势：公司深耕复合管道领域多年，技术底蕴深厚，产品体系完善，应用场景广泛。通过研发超大规格管道、特种管件以及管道用新材料等产品，为客户提供创新解决方案。</w:t>
            </w:r>
          </w:p>
          <w:p w14:paraId="154C9191" w14:textId="77777777" w:rsidR="007F6502" w:rsidRPr="003E4258" w:rsidRDefault="007F6502" w:rsidP="007F6502">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二是产品定制优势：公司坚持“差异化、定制化、高端化”策略，具备超大口径、高压力、长寿命、长定尺等技术优势。近年来在新疆等地中标多个超亿元级项目，充分展现了为客户提供从产品设计到管道系统一体化解决方案的综合实力。</w:t>
            </w:r>
          </w:p>
          <w:p w14:paraId="357913E2" w14:textId="77777777" w:rsidR="007F6502" w:rsidRPr="003E4258" w:rsidRDefault="007F6502" w:rsidP="007F6502">
            <w:pPr>
              <w:spacing w:line="300" w:lineRule="auto"/>
              <w:ind w:firstLineChars="200" w:firstLine="480"/>
              <w:jc w:val="both"/>
              <w:rPr>
                <w:rFonts w:ascii="宋体" w:hAnsi="宋体"/>
                <w:sz w:val="24"/>
                <w:lang w:eastAsia="zh-CN"/>
              </w:rPr>
            </w:pPr>
            <w:r w:rsidRPr="003E4258">
              <w:rPr>
                <w:rFonts w:ascii="宋体" w:hAnsi="宋体" w:hint="eastAsia"/>
                <w:sz w:val="24"/>
                <w:lang w:eastAsia="zh-CN"/>
              </w:rPr>
              <w:lastRenderedPageBreak/>
              <w:t>三是资本赋能优势：作为上市公司，公司充分利用资本市场平台推动产业与资本协同发展。上市以来公司大股东从未减持，坚持每年分红，高度重视股东回报；同时通过再融资募资扩产，为公司发展注入新动能，致力于为投资者创造长期价值。</w:t>
            </w:r>
          </w:p>
          <w:p w14:paraId="00FCA563" w14:textId="77777777" w:rsidR="007F6502" w:rsidRPr="003E4258" w:rsidRDefault="007F6502" w:rsidP="007F6502">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四是生态协作优势：公司秉持“深度融合、互为客户”理念，积极与上下游企业及科研院所开展生态协作，进行联合攻关，助推公司高质量发展。</w:t>
            </w:r>
          </w:p>
          <w:p w14:paraId="25E76382" w14:textId="77618A19" w:rsidR="00F628B7" w:rsidRPr="003E4258" w:rsidRDefault="007F6502" w:rsidP="007F6502">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五是高端品牌优势：公司致力于打造“高科技、高市值、全球化”的东宏品牌，通过举办技术交流会、新产品推介会以及参加国内外行业知名展会等多种形式，全面展示公司创新成果与技术实力。同时，借助新媒体平台持续加强品牌传播，有效提升了公司品牌知名度与市场竞争力。</w:t>
            </w:r>
          </w:p>
          <w:p w14:paraId="6EBC27E7" w14:textId="3CA60412" w:rsidR="0067357F" w:rsidRPr="003E4258" w:rsidRDefault="0067357F" w:rsidP="00CA249A">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1</w:t>
            </w:r>
            <w:r w:rsidRPr="003E4258">
              <w:rPr>
                <w:rFonts w:ascii="宋体" w:hAnsi="宋体"/>
                <w:sz w:val="24"/>
                <w:lang w:eastAsia="zh-CN"/>
              </w:rPr>
              <w:t>9.</w:t>
            </w:r>
            <w:r w:rsidR="007676C9" w:rsidRPr="003E4258">
              <w:rPr>
                <w:rFonts w:ascii="宋体" w:hAnsi="宋体" w:cs="华文楷体" w:hint="eastAsia"/>
                <w:sz w:val="24"/>
                <w:szCs w:val="24"/>
                <w:lang w:eastAsia="zh-CN"/>
              </w:rPr>
              <w:t>问：</w:t>
            </w:r>
            <w:r w:rsidR="007676C9" w:rsidRPr="003E4258">
              <w:rPr>
                <w:rFonts w:ascii="宋体" w:hAnsi="宋体"/>
                <w:sz w:val="24"/>
                <w:lang w:eastAsia="zh-CN"/>
              </w:rPr>
              <w:t>公司的定价模式是什么？</w:t>
            </w:r>
          </w:p>
          <w:p w14:paraId="62AC2CC0" w14:textId="597AF380" w:rsidR="007676C9" w:rsidRPr="003E4258" w:rsidRDefault="007676C9" w:rsidP="007676C9">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E540DD" w:rsidRPr="00E540DD">
              <w:rPr>
                <w:rFonts w:ascii="宋体" w:hAnsi="宋体" w:hint="eastAsia"/>
                <w:sz w:val="24"/>
                <w:lang w:eastAsia="zh-CN"/>
              </w:rPr>
              <w:t>公司是根据原材料市场价格、市场环境、生产成本、同行业产品价格等情况进行综合定价，并根据市场实际情况对产品价格进行一定的调整。</w:t>
            </w:r>
          </w:p>
          <w:p w14:paraId="5C416FCA" w14:textId="47F6E82D" w:rsidR="007676C9" w:rsidRPr="003E4258" w:rsidRDefault="000A3954" w:rsidP="00CA249A">
            <w:pPr>
              <w:spacing w:line="300" w:lineRule="auto"/>
              <w:ind w:firstLineChars="200" w:firstLine="480"/>
              <w:jc w:val="both"/>
              <w:rPr>
                <w:rFonts w:ascii="宋体" w:hAnsi="宋体" w:cs="华文楷体"/>
                <w:sz w:val="24"/>
                <w:szCs w:val="24"/>
                <w:lang w:eastAsia="zh-CN"/>
              </w:rPr>
            </w:pPr>
            <w:r w:rsidRPr="003E4258">
              <w:rPr>
                <w:rFonts w:ascii="宋体" w:hAnsi="宋体" w:cs="华文楷体" w:hint="eastAsia"/>
                <w:sz w:val="24"/>
                <w:szCs w:val="24"/>
                <w:lang w:eastAsia="zh-CN"/>
              </w:rPr>
              <w:t>2</w:t>
            </w:r>
            <w:r w:rsidRPr="003E4258">
              <w:rPr>
                <w:rFonts w:ascii="宋体" w:hAnsi="宋体" w:cs="华文楷体"/>
                <w:sz w:val="24"/>
                <w:szCs w:val="24"/>
                <w:lang w:eastAsia="zh-CN"/>
              </w:rPr>
              <w:t>0.</w:t>
            </w:r>
            <w:r w:rsidRPr="003E4258">
              <w:rPr>
                <w:rFonts w:ascii="宋体" w:hAnsi="宋体" w:cs="华文楷体" w:hint="eastAsia"/>
                <w:sz w:val="24"/>
                <w:szCs w:val="24"/>
                <w:lang w:eastAsia="zh-CN"/>
              </w:rPr>
              <w:t>问：</w:t>
            </w:r>
            <w:r w:rsidR="00697362" w:rsidRPr="003E4258">
              <w:rPr>
                <w:rFonts w:ascii="宋体" w:hAnsi="宋体"/>
                <w:sz w:val="24"/>
                <w:lang w:eastAsia="zh-CN"/>
              </w:rPr>
              <w:t>下半年毛利率和净利率趋势如何？</w:t>
            </w:r>
          </w:p>
          <w:p w14:paraId="5FD26E17" w14:textId="59A1732B" w:rsidR="000A3954" w:rsidRPr="0075163B" w:rsidRDefault="000A3954" w:rsidP="001571E3">
            <w:pPr>
              <w:spacing w:line="300" w:lineRule="auto"/>
              <w:ind w:firstLineChars="200" w:firstLine="480"/>
              <w:jc w:val="both"/>
              <w:rPr>
                <w:rFonts w:ascii="宋体" w:hAnsi="宋体"/>
                <w:sz w:val="24"/>
                <w:lang w:eastAsia="zh-CN"/>
              </w:rPr>
            </w:pPr>
            <w:r w:rsidRPr="003E4258">
              <w:rPr>
                <w:rFonts w:ascii="宋体" w:hAnsi="宋体" w:hint="eastAsia"/>
                <w:sz w:val="24"/>
                <w:lang w:eastAsia="zh-CN"/>
              </w:rPr>
              <w:t>答：</w:t>
            </w:r>
            <w:r w:rsidR="00697362" w:rsidRPr="003E4258">
              <w:rPr>
                <w:rFonts w:ascii="宋体" w:hAnsi="宋体" w:hint="eastAsia"/>
                <w:sz w:val="24"/>
                <w:lang w:eastAsia="zh-CN"/>
              </w:rPr>
              <w:t>公司以“质量、效益</w:t>
            </w:r>
            <w:r w:rsidR="00A17E29" w:rsidRPr="003E4258">
              <w:rPr>
                <w:rFonts w:ascii="宋体" w:hAnsi="宋体" w:hint="eastAsia"/>
                <w:sz w:val="24"/>
                <w:lang w:eastAsia="zh-CN"/>
              </w:rPr>
              <w:t>、稳健</w:t>
            </w:r>
            <w:r w:rsidR="00697362" w:rsidRPr="003E4258">
              <w:rPr>
                <w:rFonts w:ascii="宋体" w:hAnsi="宋体" w:hint="eastAsia"/>
                <w:sz w:val="24"/>
                <w:lang w:eastAsia="zh-CN"/>
              </w:rPr>
              <w:t>”为目标，</w:t>
            </w:r>
            <w:r w:rsidR="0075163B">
              <w:rPr>
                <w:rFonts w:ascii="宋体" w:hAnsi="宋体" w:hint="eastAsia"/>
                <w:sz w:val="24"/>
                <w:lang w:eastAsia="zh-CN"/>
              </w:rPr>
              <w:t>通过优化订单结构，</w:t>
            </w:r>
            <w:r w:rsidR="0075163B" w:rsidRPr="0075163B">
              <w:rPr>
                <w:rFonts w:ascii="宋体" w:hAnsi="宋体" w:hint="eastAsia"/>
                <w:sz w:val="24"/>
                <w:lang w:eastAsia="zh-CN"/>
              </w:rPr>
              <w:t>拓展海洋、核电、化工等高端、高附加值业务领域，</w:t>
            </w:r>
            <w:r w:rsidR="0075163B">
              <w:rPr>
                <w:rFonts w:ascii="宋体" w:hAnsi="宋体" w:hint="eastAsia"/>
                <w:sz w:val="24"/>
                <w:lang w:eastAsia="zh-CN"/>
              </w:rPr>
              <w:t>强化成本控制等措施</w:t>
            </w:r>
            <w:r w:rsidR="0075163B" w:rsidRPr="0075163B">
              <w:rPr>
                <w:rFonts w:ascii="宋体" w:hAnsi="宋体" w:hint="eastAsia"/>
                <w:sz w:val="24"/>
                <w:lang w:eastAsia="zh-CN"/>
              </w:rPr>
              <w:t>，</w:t>
            </w:r>
            <w:r w:rsidR="001571E3">
              <w:rPr>
                <w:rFonts w:ascii="宋体" w:hAnsi="宋体" w:hint="eastAsia"/>
                <w:sz w:val="24"/>
                <w:lang w:eastAsia="zh-CN"/>
              </w:rPr>
              <w:t>实现整体盈利质量稳步提升</w:t>
            </w:r>
            <w:r w:rsidR="0075163B" w:rsidRPr="0075163B">
              <w:rPr>
                <w:rFonts w:ascii="宋体" w:hAnsi="宋体" w:hint="eastAsia"/>
                <w:sz w:val="24"/>
                <w:lang w:eastAsia="zh-CN"/>
              </w:rPr>
              <w:t>。</w:t>
            </w:r>
          </w:p>
        </w:tc>
      </w:tr>
      <w:tr w:rsidR="00A14333" w14:paraId="0F6723FF"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09E64E17" w14:textId="77777777" w:rsidR="00A14333" w:rsidRDefault="00303DA1">
            <w:pPr>
              <w:pStyle w:val="TableParagraph"/>
              <w:jc w:val="center"/>
              <w:rPr>
                <w:b/>
                <w:sz w:val="24"/>
                <w:szCs w:val="24"/>
                <w:lang w:eastAsia="zh-CN"/>
              </w:rPr>
            </w:pPr>
            <w:r>
              <w:rPr>
                <w:b/>
                <w:sz w:val="24"/>
                <w:szCs w:val="24"/>
                <w:lang w:eastAsia="zh-CN"/>
              </w:rPr>
              <w:lastRenderedPageBreak/>
              <w:t>附件清单</w:t>
            </w:r>
          </w:p>
          <w:p w14:paraId="634E899E" w14:textId="77777777" w:rsidR="00A14333" w:rsidRDefault="00303DA1">
            <w:pPr>
              <w:pStyle w:val="TableParagraph"/>
              <w:jc w:val="center"/>
              <w:rPr>
                <w:b/>
                <w:sz w:val="24"/>
                <w:szCs w:val="24"/>
                <w:lang w:eastAsia="zh-CN"/>
              </w:rPr>
            </w:pPr>
            <w:r>
              <w:rPr>
                <w:b/>
                <w:sz w:val="24"/>
                <w:szCs w:val="24"/>
                <w:lang w:eastAsia="zh-CN"/>
              </w:rPr>
              <w:t>（如有）</w:t>
            </w:r>
          </w:p>
        </w:tc>
        <w:tc>
          <w:tcPr>
            <w:tcW w:w="8447" w:type="dxa"/>
            <w:tcBorders>
              <w:top w:val="single" w:sz="4" w:space="0" w:color="auto"/>
              <w:left w:val="single" w:sz="4" w:space="0" w:color="000000"/>
              <w:bottom w:val="single" w:sz="4" w:space="0" w:color="auto"/>
              <w:right w:val="single" w:sz="4" w:space="0" w:color="000000"/>
            </w:tcBorders>
            <w:vAlign w:val="center"/>
          </w:tcPr>
          <w:p w14:paraId="57025441" w14:textId="77777777" w:rsidR="00A14333" w:rsidRDefault="00303DA1">
            <w:pPr>
              <w:pStyle w:val="TableParagraph"/>
              <w:tabs>
                <w:tab w:val="left" w:pos="2382"/>
              </w:tabs>
              <w:adjustRightInd w:val="0"/>
              <w:snapToGrid w:val="0"/>
              <w:spacing w:line="360" w:lineRule="auto"/>
              <w:ind w:firstLineChars="50" w:firstLine="120"/>
              <w:jc w:val="both"/>
              <w:rPr>
                <w:rFonts w:ascii="宋体" w:hAnsi="宋体" w:cs="宋体"/>
                <w:sz w:val="24"/>
                <w:szCs w:val="24"/>
                <w:lang w:eastAsia="zh-CN"/>
              </w:rPr>
            </w:pPr>
            <w:r>
              <w:rPr>
                <w:rFonts w:ascii="宋体" w:hAnsi="宋体" w:cs="宋体" w:hint="eastAsia"/>
                <w:sz w:val="24"/>
                <w:szCs w:val="24"/>
                <w:lang w:eastAsia="zh-CN"/>
              </w:rPr>
              <w:t>无</w:t>
            </w:r>
          </w:p>
        </w:tc>
      </w:tr>
      <w:tr w:rsidR="00A14333" w14:paraId="393B1BFC" w14:textId="77777777">
        <w:trPr>
          <w:trHeight w:val="679"/>
        </w:trPr>
        <w:tc>
          <w:tcPr>
            <w:tcW w:w="1570" w:type="dxa"/>
            <w:tcBorders>
              <w:top w:val="single" w:sz="4" w:space="0" w:color="auto"/>
              <w:left w:val="single" w:sz="4" w:space="0" w:color="000000"/>
              <w:bottom w:val="single" w:sz="4" w:space="0" w:color="auto"/>
              <w:right w:val="single" w:sz="4" w:space="0" w:color="000000"/>
            </w:tcBorders>
            <w:vAlign w:val="center"/>
          </w:tcPr>
          <w:p w14:paraId="02DCB413" w14:textId="77777777" w:rsidR="00A14333" w:rsidRDefault="00303DA1">
            <w:pPr>
              <w:pStyle w:val="TableParagraph"/>
              <w:jc w:val="center"/>
              <w:rPr>
                <w:b/>
                <w:sz w:val="24"/>
                <w:szCs w:val="24"/>
                <w:lang w:eastAsia="zh-CN"/>
              </w:rPr>
            </w:pPr>
            <w:r>
              <w:rPr>
                <w:rFonts w:hint="eastAsia"/>
                <w:b/>
                <w:sz w:val="24"/>
                <w:szCs w:val="24"/>
                <w:lang w:eastAsia="zh-CN"/>
              </w:rPr>
              <w:t>日期</w:t>
            </w:r>
          </w:p>
        </w:tc>
        <w:tc>
          <w:tcPr>
            <w:tcW w:w="8447" w:type="dxa"/>
            <w:tcBorders>
              <w:top w:val="single" w:sz="4" w:space="0" w:color="auto"/>
              <w:left w:val="single" w:sz="4" w:space="0" w:color="000000"/>
              <w:bottom w:val="single" w:sz="4" w:space="0" w:color="auto"/>
              <w:right w:val="single" w:sz="4" w:space="0" w:color="000000"/>
            </w:tcBorders>
            <w:vAlign w:val="center"/>
          </w:tcPr>
          <w:p w14:paraId="67F4E67C" w14:textId="49A720BA" w:rsidR="00A14333" w:rsidRDefault="00303DA1">
            <w:pPr>
              <w:pStyle w:val="TableParagraph"/>
              <w:tabs>
                <w:tab w:val="left" w:pos="2382"/>
              </w:tabs>
              <w:adjustRightInd w:val="0"/>
              <w:snapToGrid w:val="0"/>
              <w:spacing w:line="360" w:lineRule="auto"/>
              <w:ind w:firstLineChars="50" w:firstLine="120"/>
              <w:jc w:val="both"/>
              <w:rPr>
                <w:rFonts w:ascii="宋体" w:hAnsi="宋体" w:cs="宋体"/>
                <w:sz w:val="24"/>
                <w:szCs w:val="24"/>
                <w:lang w:eastAsia="zh-CN"/>
              </w:rPr>
            </w:pPr>
            <w:r>
              <w:rPr>
                <w:rFonts w:ascii="宋体" w:hAnsi="宋体" w:cs="宋体" w:hint="eastAsia"/>
                <w:sz w:val="24"/>
                <w:szCs w:val="24"/>
                <w:lang w:eastAsia="zh-CN"/>
              </w:rPr>
              <w:t>2026年</w:t>
            </w:r>
            <w:r w:rsidR="00DC2749">
              <w:rPr>
                <w:rFonts w:ascii="宋体" w:hAnsi="宋体" w:cs="宋体"/>
                <w:sz w:val="24"/>
                <w:szCs w:val="24"/>
                <w:lang w:eastAsia="zh-CN"/>
              </w:rPr>
              <w:t>8</w:t>
            </w:r>
            <w:r>
              <w:rPr>
                <w:rFonts w:ascii="宋体" w:hAnsi="宋体" w:cs="宋体" w:hint="eastAsia"/>
                <w:sz w:val="24"/>
                <w:szCs w:val="24"/>
                <w:lang w:eastAsia="zh-CN"/>
              </w:rPr>
              <w:t>月</w:t>
            </w:r>
            <w:r w:rsidR="00DC2749">
              <w:rPr>
                <w:rFonts w:ascii="宋体" w:hAnsi="宋体" w:cs="宋体"/>
                <w:sz w:val="24"/>
                <w:szCs w:val="24"/>
                <w:lang w:eastAsia="zh-CN"/>
              </w:rPr>
              <w:t>25</w:t>
            </w:r>
            <w:r>
              <w:rPr>
                <w:rFonts w:ascii="宋体" w:hAnsi="宋体" w:cs="宋体" w:hint="eastAsia"/>
                <w:sz w:val="24"/>
                <w:szCs w:val="24"/>
                <w:lang w:eastAsia="zh-CN"/>
              </w:rPr>
              <w:t>日</w:t>
            </w:r>
          </w:p>
        </w:tc>
      </w:tr>
    </w:tbl>
    <w:p w14:paraId="2BAD6379" w14:textId="77777777" w:rsidR="00A14333" w:rsidRDefault="00A14333">
      <w:pPr>
        <w:adjustRightInd w:val="0"/>
        <w:snapToGrid w:val="0"/>
        <w:spacing w:line="20" w:lineRule="exact"/>
        <w:rPr>
          <w:lang w:eastAsia="zh-CN"/>
        </w:rPr>
      </w:pPr>
    </w:p>
    <w:sectPr w:rsidR="00A14333">
      <w:pgSz w:w="11907" w:h="16840"/>
      <w:pgMar w:top="1320" w:right="860" w:bottom="28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C55A1" w14:textId="77777777" w:rsidR="00BB1E86" w:rsidRDefault="00BB1E86" w:rsidP="00A44204">
      <w:r>
        <w:separator/>
      </w:r>
    </w:p>
  </w:endnote>
  <w:endnote w:type="continuationSeparator" w:id="0">
    <w:p w14:paraId="13EF5BB8" w14:textId="77777777" w:rsidR="00BB1E86" w:rsidRDefault="00BB1E86" w:rsidP="00A4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09A57" w14:textId="77777777" w:rsidR="00BB1E86" w:rsidRDefault="00BB1E86" w:rsidP="00A44204">
      <w:r>
        <w:separator/>
      </w:r>
    </w:p>
  </w:footnote>
  <w:footnote w:type="continuationSeparator" w:id="0">
    <w:p w14:paraId="16F41EA6" w14:textId="77777777" w:rsidR="00BB1E86" w:rsidRDefault="00BB1E86" w:rsidP="00A442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10"/>
    <w:rsid w:val="00000C7A"/>
    <w:rsid w:val="00001FCB"/>
    <w:rsid w:val="0000209F"/>
    <w:rsid w:val="00002C54"/>
    <w:rsid w:val="000031FE"/>
    <w:rsid w:val="00003775"/>
    <w:rsid w:val="00004027"/>
    <w:rsid w:val="00006717"/>
    <w:rsid w:val="00006CCA"/>
    <w:rsid w:val="0001061B"/>
    <w:rsid w:val="00011187"/>
    <w:rsid w:val="00011235"/>
    <w:rsid w:val="00011BCD"/>
    <w:rsid w:val="000121D1"/>
    <w:rsid w:val="00012511"/>
    <w:rsid w:val="000129F1"/>
    <w:rsid w:val="00012A1D"/>
    <w:rsid w:val="0001399D"/>
    <w:rsid w:val="00013AC2"/>
    <w:rsid w:val="00013CB2"/>
    <w:rsid w:val="00014314"/>
    <w:rsid w:val="00014459"/>
    <w:rsid w:val="000145C7"/>
    <w:rsid w:val="00015170"/>
    <w:rsid w:val="00016095"/>
    <w:rsid w:val="0001651F"/>
    <w:rsid w:val="000167AD"/>
    <w:rsid w:val="00017A65"/>
    <w:rsid w:val="00020AE0"/>
    <w:rsid w:val="00020F02"/>
    <w:rsid w:val="0002143E"/>
    <w:rsid w:val="00021485"/>
    <w:rsid w:val="00021AE8"/>
    <w:rsid w:val="00021C48"/>
    <w:rsid w:val="00021D3F"/>
    <w:rsid w:val="00023B97"/>
    <w:rsid w:val="00023DAB"/>
    <w:rsid w:val="00023E55"/>
    <w:rsid w:val="000240BB"/>
    <w:rsid w:val="00024A56"/>
    <w:rsid w:val="00026075"/>
    <w:rsid w:val="0002619F"/>
    <w:rsid w:val="00027FB1"/>
    <w:rsid w:val="00030924"/>
    <w:rsid w:val="00030C20"/>
    <w:rsid w:val="00030D9F"/>
    <w:rsid w:val="00031F7A"/>
    <w:rsid w:val="00032254"/>
    <w:rsid w:val="000322B2"/>
    <w:rsid w:val="0003233F"/>
    <w:rsid w:val="00032A70"/>
    <w:rsid w:val="00033E7D"/>
    <w:rsid w:val="00034551"/>
    <w:rsid w:val="00035806"/>
    <w:rsid w:val="000360AB"/>
    <w:rsid w:val="000363D6"/>
    <w:rsid w:val="00036B70"/>
    <w:rsid w:val="00037AD9"/>
    <w:rsid w:val="00040317"/>
    <w:rsid w:val="00040E99"/>
    <w:rsid w:val="000430BD"/>
    <w:rsid w:val="000437DB"/>
    <w:rsid w:val="00043BA1"/>
    <w:rsid w:val="000449DF"/>
    <w:rsid w:val="00045EFD"/>
    <w:rsid w:val="000469A9"/>
    <w:rsid w:val="00046C7A"/>
    <w:rsid w:val="0004791A"/>
    <w:rsid w:val="00050023"/>
    <w:rsid w:val="00050334"/>
    <w:rsid w:val="00050739"/>
    <w:rsid w:val="00051C93"/>
    <w:rsid w:val="00052190"/>
    <w:rsid w:val="00052AC4"/>
    <w:rsid w:val="00053C13"/>
    <w:rsid w:val="00055362"/>
    <w:rsid w:val="00055B8F"/>
    <w:rsid w:val="00055CD1"/>
    <w:rsid w:val="00055EA6"/>
    <w:rsid w:val="00056D50"/>
    <w:rsid w:val="00057416"/>
    <w:rsid w:val="00057FAC"/>
    <w:rsid w:val="000602F5"/>
    <w:rsid w:val="000603D0"/>
    <w:rsid w:val="00061556"/>
    <w:rsid w:val="000618D2"/>
    <w:rsid w:val="00061E42"/>
    <w:rsid w:val="0006202C"/>
    <w:rsid w:val="00062FF6"/>
    <w:rsid w:val="00063282"/>
    <w:rsid w:val="000647AE"/>
    <w:rsid w:val="00064A9C"/>
    <w:rsid w:val="00065160"/>
    <w:rsid w:val="00065803"/>
    <w:rsid w:val="0006772B"/>
    <w:rsid w:val="00067DDA"/>
    <w:rsid w:val="00070A40"/>
    <w:rsid w:val="00071C38"/>
    <w:rsid w:val="0007209E"/>
    <w:rsid w:val="00072F75"/>
    <w:rsid w:val="0007361B"/>
    <w:rsid w:val="000738FD"/>
    <w:rsid w:val="0007444F"/>
    <w:rsid w:val="00075545"/>
    <w:rsid w:val="000755AD"/>
    <w:rsid w:val="000756EB"/>
    <w:rsid w:val="0007580D"/>
    <w:rsid w:val="00075C16"/>
    <w:rsid w:val="00076DA2"/>
    <w:rsid w:val="00076E42"/>
    <w:rsid w:val="00076F97"/>
    <w:rsid w:val="000774EB"/>
    <w:rsid w:val="000776DD"/>
    <w:rsid w:val="00081151"/>
    <w:rsid w:val="00082C4C"/>
    <w:rsid w:val="00082C61"/>
    <w:rsid w:val="00082CBB"/>
    <w:rsid w:val="000838A0"/>
    <w:rsid w:val="00083926"/>
    <w:rsid w:val="0008428A"/>
    <w:rsid w:val="00084F44"/>
    <w:rsid w:val="0008540C"/>
    <w:rsid w:val="00085988"/>
    <w:rsid w:val="00085F9E"/>
    <w:rsid w:val="000870CB"/>
    <w:rsid w:val="00090C8A"/>
    <w:rsid w:val="000912C4"/>
    <w:rsid w:val="000918EF"/>
    <w:rsid w:val="00091A36"/>
    <w:rsid w:val="000924E9"/>
    <w:rsid w:val="00093903"/>
    <w:rsid w:val="0009430A"/>
    <w:rsid w:val="00095139"/>
    <w:rsid w:val="000958BF"/>
    <w:rsid w:val="00096BC4"/>
    <w:rsid w:val="000974AF"/>
    <w:rsid w:val="000A096A"/>
    <w:rsid w:val="000A1C76"/>
    <w:rsid w:val="000A208F"/>
    <w:rsid w:val="000A2C20"/>
    <w:rsid w:val="000A32EB"/>
    <w:rsid w:val="000A3954"/>
    <w:rsid w:val="000A3E94"/>
    <w:rsid w:val="000A55DB"/>
    <w:rsid w:val="000A59B6"/>
    <w:rsid w:val="000A5F18"/>
    <w:rsid w:val="000A6729"/>
    <w:rsid w:val="000A6E54"/>
    <w:rsid w:val="000A7131"/>
    <w:rsid w:val="000A75B6"/>
    <w:rsid w:val="000B0622"/>
    <w:rsid w:val="000B0A71"/>
    <w:rsid w:val="000B1391"/>
    <w:rsid w:val="000B1F74"/>
    <w:rsid w:val="000B2207"/>
    <w:rsid w:val="000B261F"/>
    <w:rsid w:val="000B3707"/>
    <w:rsid w:val="000B3AE4"/>
    <w:rsid w:val="000B3F76"/>
    <w:rsid w:val="000B4985"/>
    <w:rsid w:val="000B5712"/>
    <w:rsid w:val="000B585E"/>
    <w:rsid w:val="000B7326"/>
    <w:rsid w:val="000B7404"/>
    <w:rsid w:val="000B749A"/>
    <w:rsid w:val="000B7947"/>
    <w:rsid w:val="000B7C99"/>
    <w:rsid w:val="000C04CE"/>
    <w:rsid w:val="000C0649"/>
    <w:rsid w:val="000C1AE5"/>
    <w:rsid w:val="000C2FBA"/>
    <w:rsid w:val="000C3122"/>
    <w:rsid w:val="000C3D0A"/>
    <w:rsid w:val="000C4B0F"/>
    <w:rsid w:val="000C4BF2"/>
    <w:rsid w:val="000C5C97"/>
    <w:rsid w:val="000C6075"/>
    <w:rsid w:val="000C7B39"/>
    <w:rsid w:val="000C7DAD"/>
    <w:rsid w:val="000D09A9"/>
    <w:rsid w:val="000D0E9D"/>
    <w:rsid w:val="000D1BDF"/>
    <w:rsid w:val="000D1FD2"/>
    <w:rsid w:val="000D277E"/>
    <w:rsid w:val="000D29D0"/>
    <w:rsid w:val="000D308A"/>
    <w:rsid w:val="000D3E25"/>
    <w:rsid w:val="000D4525"/>
    <w:rsid w:val="000D4D8E"/>
    <w:rsid w:val="000D58BE"/>
    <w:rsid w:val="000D59A8"/>
    <w:rsid w:val="000D5FD3"/>
    <w:rsid w:val="000D600E"/>
    <w:rsid w:val="000D64CE"/>
    <w:rsid w:val="000D72DE"/>
    <w:rsid w:val="000D7502"/>
    <w:rsid w:val="000D7616"/>
    <w:rsid w:val="000D7A81"/>
    <w:rsid w:val="000D7FDD"/>
    <w:rsid w:val="000E0346"/>
    <w:rsid w:val="000E16E7"/>
    <w:rsid w:val="000E1801"/>
    <w:rsid w:val="000E1C71"/>
    <w:rsid w:val="000E275A"/>
    <w:rsid w:val="000E4B68"/>
    <w:rsid w:val="000E54CF"/>
    <w:rsid w:val="000E618C"/>
    <w:rsid w:val="000E696D"/>
    <w:rsid w:val="000E7B1A"/>
    <w:rsid w:val="000F0550"/>
    <w:rsid w:val="000F1117"/>
    <w:rsid w:val="000F1568"/>
    <w:rsid w:val="000F1803"/>
    <w:rsid w:val="000F1CA4"/>
    <w:rsid w:val="000F1E5C"/>
    <w:rsid w:val="000F305E"/>
    <w:rsid w:val="000F35AA"/>
    <w:rsid w:val="000F45DE"/>
    <w:rsid w:val="000F4DC2"/>
    <w:rsid w:val="000F58E9"/>
    <w:rsid w:val="000F618B"/>
    <w:rsid w:val="000F6F6C"/>
    <w:rsid w:val="000F7D2A"/>
    <w:rsid w:val="000F7D5E"/>
    <w:rsid w:val="00101772"/>
    <w:rsid w:val="00101B3D"/>
    <w:rsid w:val="00102245"/>
    <w:rsid w:val="00103F03"/>
    <w:rsid w:val="001041DE"/>
    <w:rsid w:val="001048BC"/>
    <w:rsid w:val="00104914"/>
    <w:rsid w:val="00104D5A"/>
    <w:rsid w:val="00104EE0"/>
    <w:rsid w:val="0010607F"/>
    <w:rsid w:val="001064DD"/>
    <w:rsid w:val="001079E6"/>
    <w:rsid w:val="00110273"/>
    <w:rsid w:val="00110E97"/>
    <w:rsid w:val="001111C4"/>
    <w:rsid w:val="001117BD"/>
    <w:rsid w:val="00111B3E"/>
    <w:rsid w:val="00111F42"/>
    <w:rsid w:val="0011243C"/>
    <w:rsid w:val="001129A5"/>
    <w:rsid w:val="0011301A"/>
    <w:rsid w:val="0011342B"/>
    <w:rsid w:val="00113839"/>
    <w:rsid w:val="001138FC"/>
    <w:rsid w:val="00113A27"/>
    <w:rsid w:val="00113F29"/>
    <w:rsid w:val="00114586"/>
    <w:rsid w:val="00114A37"/>
    <w:rsid w:val="00114C69"/>
    <w:rsid w:val="0012277A"/>
    <w:rsid w:val="0012290C"/>
    <w:rsid w:val="00122A76"/>
    <w:rsid w:val="00122C13"/>
    <w:rsid w:val="00122D81"/>
    <w:rsid w:val="001231A0"/>
    <w:rsid w:val="001238E6"/>
    <w:rsid w:val="00123CFF"/>
    <w:rsid w:val="00123FBA"/>
    <w:rsid w:val="001243E1"/>
    <w:rsid w:val="00124466"/>
    <w:rsid w:val="00125942"/>
    <w:rsid w:val="001261A0"/>
    <w:rsid w:val="001300C4"/>
    <w:rsid w:val="001306B6"/>
    <w:rsid w:val="00130B53"/>
    <w:rsid w:val="001326C9"/>
    <w:rsid w:val="0013295E"/>
    <w:rsid w:val="0013296D"/>
    <w:rsid w:val="00132FBB"/>
    <w:rsid w:val="001336E6"/>
    <w:rsid w:val="00134634"/>
    <w:rsid w:val="00135589"/>
    <w:rsid w:val="001362D4"/>
    <w:rsid w:val="00136575"/>
    <w:rsid w:val="00136C73"/>
    <w:rsid w:val="00137051"/>
    <w:rsid w:val="001375EB"/>
    <w:rsid w:val="001404D0"/>
    <w:rsid w:val="001404F1"/>
    <w:rsid w:val="0014191A"/>
    <w:rsid w:val="00141BCD"/>
    <w:rsid w:val="00141D9C"/>
    <w:rsid w:val="0014221F"/>
    <w:rsid w:val="001422BE"/>
    <w:rsid w:val="00142E40"/>
    <w:rsid w:val="00143438"/>
    <w:rsid w:val="001435A5"/>
    <w:rsid w:val="001448F2"/>
    <w:rsid w:val="00145850"/>
    <w:rsid w:val="00145BB9"/>
    <w:rsid w:val="0014700D"/>
    <w:rsid w:val="001472A8"/>
    <w:rsid w:val="00147B00"/>
    <w:rsid w:val="0015047F"/>
    <w:rsid w:val="001504DA"/>
    <w:rsid w:val="00151B08"/>
    <w:rsid w:val="0015222D"/>
    <w:rsid w:val="00152F1A"/>
    <w:rsid w:val="0015477E"/>
    <w:rsid w:val="00156EEA"/>
    <w:rsid w:val="001571E3"/>
    <w:rsid w:val="00157A96"/>
    <w:rsid w:val="00157CAE"/>
    <w:rsid w:val="00160339"/>
    <w:rsid w:val="001603EF"/>
    <w:rsid w:val="00160549"/>
    <w:rsid w:val="00160EF1"/>
    <w:rsid w:val="00160F87"/>
    <w:rsid w:val="0016236E"/>
    <w:rsid w:val="00162BD9"/>
    <w:rsid w:val="00163E5B"/>
    <w:rsid w:val="00163EE2"/>
    <w:rsid w:val="0016605D"/>
    <w:rsid w:val="00166CAE"/>
    <w:rsid w:val="00167390"/>
    <w:rsid w:val="00167CD8"/>
    <w:rsid w:val="00170205"/>
    <w:rsid w:val="00170CD2"/>
    <w:rsid w:val="00170E77"/>
    <w:rsid w:val="001720DA"/>
    <w:rsid w:val="00172400"/>
    <w:rsid w:val="00172404"/>
    <w:rsid w:val="00172A27"/>
    <w:rsid w:val="001745B6"/>
    <w:rsid w:val="00175B7B"/>
    <w:rsid w:val="00176A72"/>
    <w:rsid w:val="00176AFB"/>
    <w:rsid w:val="00176B5C"/>
    <w:rsid w:val="00176E0A"/>
    <w:rsid w:val="001777E7"/>
    <w:rsid w:val="001801A1"/>
    <w:rsid w:val="0018034F"/>
    <w:rsid w:val="00180726"/>
    <w:rsid w:val="00181ADE"/>
    <w:rsid w:val="00181BC4"/>
    <w:rsid w:val="00181F03"/>
    <w:rsid w:val="001821F4"/>
    <w:rsid w:val="00182421"/>
    <w:rsid w:val="001828BB"/>
    <w:rsid w:val="00183504"/>
    <w:rsid w:val="001835FC"/>
    <w:rsid w:val="00183944"/>
    <w:rsid w:val="001841ED"/>
    <w:rsid w:val="0018472B"/>
    <w:rsid w:val="00184DE2"/>
    <w:rsid w:val="00185211"/>
    <w:rsid w:val="00185DB4"/>
    <w:rsid w:val="001869F7"/>
    <w:rsid w:val="00186E7B"/>
    <w:rsid w:val="0018722E"/>
    <w:rsid w:val="001877A5"/>
    <w:rsid w:val="00187814"/>
    <w:rsid w:val="00187D7B"/>
    <w:rsid w:val="00187DC1"/>
    <w:rsid w:val="00187F9B"/>
    <w:rsid w:val="00190037"/>
    <w:rsid w:val="001921F8"/>
    <w:rsid w:val="00192998"/>
    <w:rsid w:val="001931FD"/>
    <w:rsid w:val="00193577"/>
    <w:rsid w:val="00194805"/>
    <w:rsid w:val="00194E3F"/>
    <w:rsid w:val="001953C9"/>
    <w:rsid w:val="00195C0C"/>
    <w:rsid w:val="00195D78"/>
    <w:rsid w:val="00196038"/>
    <w:rsid w:val="00196B87"/>
    <w:rsid w:val="00196FD0"/>
    <w:rsid w:val="00197604"/>
    <w:rsid w:val="001A01F8"/>
    <w:rsid w:val="001A02D8"/>
    <w:rsid w:val="001A065E"/>
    <w:rsid w:val="001A0772"/>
    <w:rsid w:val="001A17DE"/>
    <w:rsid w:val="001A2E25"/>
    <w:rsid w:val="001A4DC3"/>
    <w:rsid w:val="001A5998"/>
    <w:rsid w:val="001A5FEB"/>
    <w:rsid w:val="001A60AA"/>
    <w:rsid w:val="001A64F2"/>
    <w:rsid w:val="001A7045"/>
    <w:rsid w:val="001A75F2"/>
    <w:rsid w:val="001B0345"/>
    <w:rsid w:val="001B0353"/>
    <w:rsid w:val="001B188A"/>
    <w:rsid w:val="001B1A2E"/>
    <w:rsid w:val="001B22FA"/>
    <w:rsid w:val="001B2559"/>
    <w:rsid w:val="001B2967"/>
    <w:rsid w:val="001B31B9"/>
    <w:rsid w:val="001B3594"/>
    <w:rsid w:val="001B3A06"/>
    <w:rsid w:val="001B5E13"/>
    <w:rsid w:val="001B6153"/>
    <w:rsid w:val="001B67DF"/>
    <w:rsid w:val="001B6BAC"/>
    <w:rsid w:val="001B6C2C"/>
    <w:rsid w:val="001B6E84"/>
    <w:rsid w:val="001B7FDF"/>
    <w:rsid w:val="001C0069"/>
    <w:rsid w:val="001C037E"/>
    <w:rsid w:val="001C04C0"/>
    <w:rsid w:val="001C1EBA"/>
    <w:rsid w:val="001C2822"/>
    <w:rsid w:val="001C2939"/>
    <w:rsid w:val="001C2F79"/>
    <w:rsid w:val="001C3E67"/>
    <w:rsid w:val="001C3E73"/>
    <w:rsid w:val="001C42F5"/>
    <w:rsid w:val="001C4CA1"/>
    <w:rsid w:val="001C4DA8"/>
    <w:rsid w:val="001C56DD"/>
    <w:rsid w:val="001C5B01"/>
    <w:rsid w:val="001C6943"/>
    <w:rsid w:val="001C7214"/>
    <w:rsid w:val="001D006D"/>
    <w:rsid w:val="001D0BA8"/>
    <w:rsid w:val="001D0CC6"/>
    <w:rsid w:val="001D12E3"/>
    <w:rsid w:val="001D1D8D"/>
    <w:rsid w:val="001D364E"/>
    <w:rsid w:val="001D3926"/>
    <w:rsid w:val="001D6C6C"/>
    <w:rsid w:val="001D7F54"/>
    <w:rsid w:val="001E01C5"/>
    <w:rsid w:val="001E0C1A"/>
    <w:rsid w:val="001E15E9"/>
    <w:rsid w:val="001E1D87"/>
    <w:rsid w:val="001E2561"/>
    <w:rsid w:val="001E2F9A"/>
    <w:rsid w:val="001E4063"/>
    <w:rsid w:val="001E4CB2"/>
    <w:rsid w:val="001E5D7E"/>
    <w:rsid w:val="001E61FE"/>
    <w:rsid w:val="001E6A55"/>
    <w:rsid w:val="001E7139"/>
    <w:rsid w:val="001E77D2"/>
    <w:rsid w:val="001F162F"/>
    <w:rsid w:val="001F1D6E"/>
    <w:rsid w:val="001F27D6"/>
    <w:rsid w:val="001F3D51"/>
    <w:rsid w:val="001F4441"/>
    <w:rsid w:val="001F6A25"/>
    <w:rsid w:val="001F7F69"/>
    <w:rsid w:val="00200BA7"/>
    <w:rsid w:val="00200F76"/>
    <w:rsid w:val="00201317"/>
    <w:rsid w:val="00202EEC"/>
    <w:rsid w:val="00203C10"/>
    <w:rsid w:val="00203E8D"/>
    <w:rsid w:val="00204367"/>
    <w:rsid w:val="00204C6F"/>
    <w:rsid w:val="00205CE3"/>
    <w:rsid w:val="00205D53"/>
    <w:rsid w:val="00206706"/>
    <w:rsid w:val="00206B93"/>
    <w:rsid w:val="00207C1D"/>
    <w:rsid w:val="00211746"/>
    <w:rsid w:val="0021176F"/>
    <w:rsid w:val="00211A5E"/>
    <w:rsid w:val="0021271D"/>
    <w:rsid w:val="00212A06"/>
    <w:rsid w:val="002131BB"/>
    <w:rsid w:val="00213513"/>
    <w:rsid w:val="0021351C"/>
    <w:rsid w:val="002136D8"/>
    <w:rsid w:val="00214310"/>
    <w:rsid w:val="00214C5D"/>
    <w:rsid w:val="00215816"/>
    <w:rsid w:val="0021581A"/>
    <w:rsid w:val="002162DD"/>
    <w:rsid w:val="002163D3"/>
    <w:rsid w:val="002168C1"/>
    <w:rsid w:val="00216EFD"/>
    <w:rsid w:val="00217B3A"/>
    <w:rsid w:val="002204FF"/>
    <w:rsid w:val="0022053B"/>
    <w:rsid w:val="00220718"/>
    <w:rsid w:val="00220AB5"/>
    <w:rsid w:val="00221335"/>
    <w:rsid w:val="0022143E"/>
    <w:rsid w:val="00221881"/>
    <w:rsid w:val="002222BC"/>
    <w:rsid w:val="00222637"/>
    <w:rsid w:val="00222C09"/>
    <w:rsid w:val="00224F87"/>
    <w:rsid w:val="0022559D"/>
    <w:rsid w:val="0022603B"/>
    <w:rsid w:val="0022646E"/>
    <w:rsid w:val="002277CF"/>
    <w:rsid w:val="0023068E"/>
    <w:rsid w:val="00230A68"/>
    <w:rsid w:val="002314E2"/>
    <w:rsid w:val="00232E49"/>
    <w:rsid w:val="00233E53"/>
    <w:rsid w:val="0023494C"/>
    <w:rsid w:val="002349E2"/>
    <w:rsid w:val="00235209"/>
    <w:rsid w:val="00235CA4"/>
    <w:rsid w:val="00235D5D"/>
    <w:rsid w:val="00235EC0"/>
    <w:rsid w:val="00236F7E"/>
    <w:rsid w:val="002372BE"/>
    <w:rsid w:val="002374DB"/>
    <w:rsid w:val="00237C14"/>
    <w:rsid w:val="00240111"/>
    <w:rsid w:val="00240814"/>
    <w:rsid w:val="00241445"/>
    <w:rsid w:val="00241AC1"/>
    <w:rsid w:val="0024221C"/>
    <w:rsid w:val="00242434"/>
    <w:rsid w:val="00242627"/>
    <w:rsid w:val="00242877"/>
    <w:rsid w:val="00243779"/>
    <w:rsid w:val="00243864"/>
    <w:rsid w:val="00244390"/>
    <w:rsid w:val="002460DF"/>
    <w:rsid w:val="002461E4"/>
    <w:rsid w:val="00246A31"/>
    <w:rsid w:val="00246AB5"/>
    <w:rsid w:val="00247507"/>
    <w:rsid w:val="00247CDA"/>
    <w:rsid w:val="00250251"/>
    <w:rsid w:val="00250E7D"/>
    <w:rsid w:val="002511CA"/>
    <w:rsid w:val="0025231C"/>
    <w:rsid w:val="00252873"/>
    <w:rsid w:val="00253AF8"/>
    <w:rsid w:val="00253B68"/>
    <w:rsid w:val="00253E3A"/>
    <w:rsid w:val="00254904"/>
    <w:rsid w:val="00255679"/>
    <w:rsid w:val="0025567F"/>
    <w:rsid w:val="00255BAA"/>
    <w:rsid w:val="0025620D"/>
    <w:rsid w:val="00257D1A"/>
    <w:rsid w:val="00257E98"/>
    <w:rsid w:val="0026043D"/>
    <w:rsid w:val="0026056E"/>
    <w:rsid w:val="002609DC"/>
    <w:rsid w:val="00260D83"/>
    <w:rsid w:val="0026138A"/>
    <w:rsid w:val="00262218"/>
    <w:rsid w:val="00263532"/>
    <w:rsid w:val="00264484"/>
    <w:rsid w:val="002645B1"/>
    <w:rsid w:val="00264E33"/>
    <w:rsid w:val="002650D1"/>
    <w:rsid w:val="00265445"/>
    <w:rsid w:val="0026691F"/>
    <w:rsid w:val="002669A1"/>
    <w:rsid w:val="002674E5"/>
    <w:rsid w:val="00267784"/>
    <w:rsid w:val="00267F73"/>
    <w:rsid w:val="0027090F"/>
    <w:rsid w:val="00270C2F"/>
    <w:rsid w:val="0027112D"/>
    <w:rsid w:val="00271923"/>
    <w:rsid w:val="002726D7"/>
    <w:rsid w:val="00272966"/>
    <w:rsid w:val="00272C75"/>
    <w:rsid w:val="00272CAB"/>
    <w:rsid w:val="0027325D"/>
    <w:rsid w:val="00274120"/>
    <w:rsid w:val="00274EFF"/>
    <w:rsid w:val="002759DF"/>
    <w:rsid w:val="00275D03"/>
    <w:rsid w:val="002760D6"/>
    <w:rsid w:val="00276AE6"/>
    <w:rsid w:val="00276AF1"/>
    <w:rsid w:val="0027731D"/>
    <w:rsid w:val="00277635"/>
    <w:rsid w:val="00277AFA"/>
    <w:rsid w:val="00280778"/>
    <w:rsid w:val="00281146"/>
    <w:rsid w:val="00281376"/>
    <w:rsid w:val="00281432"/>
    <w:rsid w:val="00281B18"/>
    <w:rsid w:val="002827CF"/>
    <w:rsid w:val="0028284A"/>
    <w:rsid w:val="00282D97"/>
    <w:rsid w:val="00282F46"/>
    <w:rsid w:val="00286BEB"/>
    <w:rsid w:val="00286C40"/>
    <w:rsid w:val="00286D26"/>
    <w:rsid w:val="002873B9"/>
    <w:rsid w:val="00290053"/>
    <w:rsid w:val="00290442"/>
    <w:rsid w:val="00290611"/>
    <w:rsid w:val="00290758"/>
    <w:rsid w:val="00290813"/>
    <w:rsid w:val="00290DC9"/>
    <w:rsid w:val="002923B8"/>
    <w:rsid w:val="00292A00"/>
    <w:rsid w:val="0029325A"/>
    <w:rsid w:val="00293B4C"/>
    <w:rsid w:val="00293C72"/>
    <w:rsid w:val="00294827"/>
    <w:rsid w:val="002949B2"/>
    <w:rsid w:val="00294BF8"/>
    <w:rsid w:val="00295086"/>
    <w:rsid w:val="002A0256"/>
    <w:rsid w:val="002A02A9"/>
    <w:rsid w:val="002A159A"/>
    <w:rsid w:val="002A159F"/>
    <w:rsid w:val="002A1784"/>
    <w:rsid w:val="002A1789"/>
    <w:rsid w:val="002A24C8"/>
    <w:rsid w:val="002A265A"/>
    <w:rsid w:val="002A2CBE"/>
    <w:rsid w:val="002A2D0C"/>
    <w:rsid w:val="002A37C6"/>
    <w:rsid w:val="002A3B26"/>
    <w:rsid w:val="002A3D8A"/>
    <w:rsid w:val="002A3EB9"/>
    <w:rsid w:val="002A3ECC"/>
    <w:rsid w:val="002A4006"/>
    <w:rsid w:val="002A43CA"/>
    <w:rsid w:val="002A46E6"/>
    <w:rsid w:val="002A48B2"/>
    <w:rsid w:val="002A4C0B"/>
    <w:rsid w:val="002A4C84"/>
    <w:rsid w:val="002A502F"/>
    <w:rsid w:val="002A518D"/>
    <w:rsid w:val="002A5EB2"/>
    <w:rsid w:val="002A65B4"/>
    <w:rsid w:val="002A6B83"/>
    <w:rsid w:val="002A7061"/>
    <w:rsid w:val="002A767B"/>
    <w:rsid w:val="002A7772"/>
    <w:rsid w:val="002B0055"/>
    <w:rsid w:val="002B0360"/>
    <w:rsid w:val="002B07FE"/>
    <w:rsid w:val="002B09E0"/>
    <w:rsid w:val="002B0CBA"/>
    <w:rsid w:val="002B11D8"/>
    <w:rsid w:val="002B17BD"/>
    <w:rsid w:val="002B1DED"/>
    <w:rsid w:val="002B2B33"/>
    <w:rsid w:val="002B4395"/>
    <w:rsid w:val="002B5950"/>
    <w:rsid w:val="002B6115"/>
    <w:rsid w:val="002B6381"/>
    <w:rsid w:val="002B6487"/>
    <w:rsid w:val="002B6F61"/>
    <w:rsid w:val="002B73D8"/>
    <w:rsid w:val="002B7628"/>
    <w:rsid w:val="002B7C36"/>
    <w:rsid w:val="002B7E47"/>
    <w:rsid w:val="002C05A1"/>
    <w:rsid w:val="002C088F"/>
    <w:rsid w:val="002C1156"/>
    <w:rsid w:val="002C158A"/>
    <w:rsid w:val="002C19CB"/>
    <w:rsid w:val="002C249C"/>
    <w:rsid w:val="002C30A4"/>
    <w:rsid w:val="002C32DE"/>
    <w:rsid w:val="002C4334"/>
    <w:rsid w:val="002C4DA1"/>
    <w:rsid w:val="002C652F"/>
    <w:rsid w:val="002C6808"/>
    <w:rsid w:val="002C703D"/>
    <w:rsid w:val="002C7108"/>
    <w:rsid w:val="002C74FF"/>
    <w:rsid w:val="002D045E"/>
    <w:rsid w:val="002D10A4"/>
    <w:rsid w:val="002D1206"/>
    <w:rsid w:val="002D170B"/>
    <w:rsid w:val="002D1F4F"/>
    <w:rsid w:val="002D33FA"/>
    <w:rsid w:val="002D3526"/>
    <w:rsid w:val="002D3C2C"/>
    <w:rsid w:val="002D4B27"/>
    <w:rsid w:val="002D5C02"/>
    <w:rsid w:val="002D64F8"/>
    <w:rsid w:val="002D654A"/>
    <w:rsid w:val="002D6586"/>
    <w:rsid w:val="002D69A8"/>
    <w:rsid w:val="002D799F"/>
    <w:rsid w:val="002E1C6B"/>
    <w:rsid w:val="002E1E85"/>
    <w:rsid w:val="002E27FA"/>
    <w:rsid w:val="002E2A66"/>
    <w:rsid w:val="002E30B2"/>
    <w:rsid w:val="002E3C6C"/>
    <w:rsid w:val="002E41F7"/>
    <w:rsid w:val="002E70E7"/>
    <w:rsid w:val="002F04AD"/>
    <w:rsid w:val="002F0DB7"/>
    <w:rsid w:val="002F0EAF"/>
    <w:rsid w:val="002F10F3"/>
    <w:rsid w:val="002F1382"/>
    <w:rsid w:val="002F1CFD"/>
    <w:rsid w:val="002F23B1"/>
    <w:rsid w:val="002F27C9"/>
    <w:rsid w:val="002F44AB"/>
    <w:rsid w:val="002F49EC"/>
    <w:rsid w:val="002F5937"/>
    <w:rsid w:val="002F693B"/>
    <w:rsid w:val="002F6BC1"/>
    <w:rsid w:val="002F7305"/>
    <w:rsid w:val="003003DF"/>
    <w:rsid w:val="00300E9C"/>
    <w:rsid w:val="0030107F"/>
    <w:rsid w:val="003011A8"/>
    <w:rsid w:val="003014D5"/>
    <w:rsid w:val="00301638"/>
    <w:rsid w:val="00301732"/>
    <w:rsid w:val="0030182E"/>
    <w:rsid w:val="00301D58"/>
    <w:rsid w:val="003022BE"/>
    <w:rsid w:val="00302E59"/>
    <w:rsid w:val="00303C7F"/>
    <w:rsid w:val="00303D4B"/>
    <w:rsid w:val="00303DA1"/>
    <w:rsid w:val="003043EB"/>
    <w:rsid w:val="00305346"/>
    <w:rsid w:val="00305DD5"/>
    <w:rsid w:val="00306175"/>
    <w:rsid w:val="00307BE2"/>
    <w:rsid w:val="003116D1"/>
    <w:rsid w:val="00311925"/>
    <w:rsid w:val="00312120"/>
    <w:rsid w:val="0031226C"/>
    <w:rsid w:val="00312A14"/>
    <w:rsid w:val="00312AD8"/>
    <w:rsid w:val="003139CE"/>
    <w:rsid w:val="0031548F"/>
    <w:rsid w:val="00315F4F"/>
    <w:rsid w:val="00316086"/>
    <w:rsid w:val="00316240"/>
    <w:rsid w:val="003167DA"/>
    <w:rsid w:val="0031683E"/>
    <w:rsid w:val="0031710A"/>
    <w:rsid w:val="003174CF"/>
    <w:rsid w:val="00317748"/>
    <w:rsid w:val="003179AC"/>
    <w:rsid w:val="0032007B"/>
    <w:rsid w:val="00320B67"/>
    <w:rsid w:val="003210B1"/>
    <w:rsid w:val="00321702"/>
    <w:rsid w:val="00321A9A"/>
    <w:rsid w:val="003227D3"/>
    <w:rsid w:val="00324D7B"/>
    <w:rsid w:val="00324F59"/>
    <w:rsid w:val="003250B3"/>
    <w:rsid w:val="00325621"/>
    <w:rsid w:val="003263ED"/>
    <w:rsid w:val="00326DB9"/>
    <w:rsid w:val="003275CF"/>
    <w:rsid w:val="00327F6F"/>
    <w:rsid w:val="00330FA1"/>
    <w:rsid w:val="0033103B"/>
    <w:rsid w:val="00331042"/>
    <w:rsid w:val="0033111C"/>
    <w:rsid w:val="003317EA"/>
    <w:rsid w:val="0033218A"/>
    <w:rsid w:val="0033284B"/>
    <w:rsid w:val="00332B94"/>
    <w:rsid w:val="00335087"/>
    <w:rsid w:val="00335B89"/>
    <w:rsid w:val="00335BDC"/>
    <w:rsid w:val="00335D9D"/>
    <w:rsid w:val="00336C03"/>
    <w:rsid w:val="003370F2"/>
    <w:rsid w:val="00337644"/>
    <w:rsid w:val="00337E16"/>
    <w:rsid w:val="00337FD8"/>
    <w:rsid w:val="0034088E"/>
    <w:rsid w:val="00340906"/>
    <w:rsid w:val="00340D4E"/>
    <w:rsid w:val="003412FA"/>
    <w:rsid w:val="0034164F"/>
    <w:rsid w:val="00341930"/>
    <w:rsid w:val="00341DA4"/>
    <w:rsid w:val="00341F28"/>
    <w:rsid w:val="00341F68"/>
    <w:rsid w:val="003422B4"/>
    <w:rsid w:val="00343BE4"/>
    <w:rsid w:val="00343F96"/>
    <w:rsid w:val="0034418C"/>
    <w:rsid w:val="00344239"/>
    <w:rsid w:val="0034482F"/>
    <w:rsid w:val="003449F9"/>
    <w:rsid w:val="00344B22"/>
    <w:rsid w:val="003452A7"/>
    <w:rsid w:val="0034558F"/>
    <w:rsid w:val="00346724"/>
    <w:rsid w:val="00346C33"/>
    <w:rsid w:val="00347133"/>
    <w:rsid w:val="00347434"/>
    <w:rsid w:val="00347D5E"/>
    <w:rsid w:val="00351C20"/>
    <w:rsid w:val="00351CAB"/>
    <w:rsid w:val="003520EA"/>
    <w:rsid w:val="003534B4"/>
    <w:rsid w:val="00353FA5"/>
    <w:rsid w:val="00353FEB"/>
    <w:rsid w:val="00354794"/>
    <w:rsid w:val="003548C9"/>
    <w:rsid w:val="003550E3"/>
    <w:rsid w:val="00356377"/>
    <w:rsid w:val="00356449"/>
    <w:rsid w:val="003564BD"/>
    <w:rsid w:val="00357246"/>
    <w:rsid w:val="00357C8D"/>
    <w:rsid w:val="003603FF"/>
    <w:rsid w:val="00360B3F"/>
    <w:rsid w:val="003621EC"/>
    <w:rsid w:val="00362603"/>
    <w:rsid w:val="00362DA7"/>
    <w:rsid w:val="00362DCA"/>
    <w:rsid w:val="00363012"/>
    <w:rsid w:val="0036342B"/>
    <w:rsid w:val="003635AC"/>
    <w:rsid w:val="00363B2E"/>
    <w:rsid w:val="003642D5"/>
    <w:rsid w:val="0036446C"/>
    <w:rsid w:val="00364714"/>
    <w:rsid w:val="00365ED8"/>
    <w:rsid w:val="00366291"/>
    <w:rsid w:val="003679B0"/>
    <w:rsid w:val="00370136"/>
    <w:rsid w:val="00374C54"/>
    <w:rsid w:val="00375779"/>
    <w:rsid w:val="003761E7"/>
    <w:rsid w:val="003766EB"/>
    <w:rsid w:val="00377090"/>
    <w:rsid w:val="0037734C"/>
    <w:rsid w:val="003774AE"/>
    <w:rsid w:val="003803B5"/>
    <w:rsid w:val="003805AE"/>
    <w:rsid w:val="00380BAD"/>
    <w:rsid w:val="0038135B"/>
    <w:rsid w:val="00383996"/>
    <w:rsid w:val="00384403"/>
    <w:rsid w:val="0038561C"/>
    <w:rsid w:val="00385A21"/>
    <w:rsid w:val="00385CB5"/>
    <w:rsid w:val="00386333"/>
    <w:rsid w:val="00386CDC"/>
    <w:rsid w:val="00390BD6"/>
    <w:rsid w:val="003912AE"/>
    <w:rsid w:val="003914E6"/>
    <w:rsid w:val="003918DC"/>
    <w:rsid w:val="003919ED"/>
    <w:rsid w:val="00392722"/>
    <w:rsid w:val="00392C2F"/>
    <w:rsid w:val="00393293"/>
    <w:rsid w:val="003938E2"/>
    <w:rsid w:val="00393966"/>
    <w:rsid w:val="003942BE"/>
    <w:rsid w:val="00394E8D"/>
    <w:rsid w:val="00395B6F"/>
    <w:rsid w:val="00395CD9"/>
    <w:rsid w:val="003974CF"/>
    <w:rsid w:val="00397F38"/>
    <w:rsid w:val="003A02AA"/>
    <w:rsid w:val="003A1A6B"/>
    <w:rsid w:val="003A1B04"/>
    <w:rsid w:val="003A1D3A"/>
    <w:rsid w:val="003A211E"/>
    <w:rsid w:val="003A2292"/>
    <w:rsid w:val="003A2630"/>
    <w:rsid w:val="003A28EF"/>
    <w:rsid w:val="003A367A"/>
    <w:rsid w:val="003A37BA"/>
    <w:rsid w:val="003A5ABA"/>
    <w:rsid w:val="003A6587"/>
    <w:rsid w:val="003A6889"/>
    <w:rsid w:val="003A7CAB"/>
    <w:rsid w:val="003A7F1E"/>
    <w:rsid w:val="003B04D7"/>
    <w:rsid w:val="003B05F2"/>
    <w:rsid w:val="003B0C42"/>
    <w:rsid w:val="003B0FDD"/>
    <w:rsid w:val="003B1468"/>
    <w:rsid w:val="003B2233"/>
    <w:rsid w:val="003B3E08"/>
    <w:rsid w:val="003B4A49"/>
    <w:rsid w:val="003B4C7B"/>
    <w:rsid w:val="003B4DEB"/>
    <w:rsid w:val="003B6BCA"/>
    <w:rsid w:val="003B6CDF"/>
    <w:rsid w:val="003B6D8E"/>
    <w:rsid w:val="003B6EEA"/>
    <w:rsid w:val="003C0019"/>
    <w:rsid w:val="003C092E"/>
    <w:rsid w:val="003C0A24"/>
    <w:rsid w:val="003C0C31"/>
    <w:rsid w:val="003C1CF2"/>
    <w:rsid w:val="003C2B9A"/>
    <w:rsid w:val="003C31FA"/>
    <w:rsid w:val="003C322C"/>
    <w:rsid w:val="003C3A8E"/>
    <w:rsid w:val="003C4C9B"/>
    <w:rsid w:val="003C4EF6"/>
    <w:rsid w:val="003C5D43"/>
    <w:rsid w:val="003C5F72"/>
    <w:rsid w:val="003C60C4"/>
    <w:rsid w:val="003C7AFB"/>
    <w:rsid w:val="003D0FA7"/>
    <w:rsid w:val="003D1D60"/>
    <w:rsid w:val="003D1EA5"/>
    <w:rsid w:val="003D3907"/>
    <w:rsid w:val="003D39E3"/>
    <w:rsid w:val="003D4BEB"/>
    <w:rsid w:val="003D504B"/>
    <w:rsid w:val="003D5547"/>
    <w:rsid w:val="003D5580"/>
    <w:rsid w:val="003D589C"/>
    <w:rsid w:val="003D5956"/>
    <w:rsid w:val="003D5E70"/>
    <w:rsid w:val="003D6BE9"/>
    <w:rsid w:val="003D6DE3"/>
    <w:rsid w:val="003D75A1"/>
    <w:rsid w:val="003D7B2E"/>
    <w:rsid w:val="003E082C"/>
    <w:rsid w:val="003E0D9F"/>
    <w:rsid w:val="003E111D"/>
    <w:rsid w:val="003E2396"/>
    <w:rsid w:val="003E2AD7"/>
    <w:rsid w:val="003E35C5"/>
    <w:rsid w:val="003E373E"/>
    <w:rsid w:val="003E3AC9"/>
    <w:rsid w:val="003E3B88"/>
    <w:rsid w:val="003E3CBC"/>
    <w:rsid w:val="003E4258"/>
    <w:rsid w:val="003E432A"/>
    <w:rsid w:val="003E470A"/>
    <w:rsid w:val="003E63A8"/>
    <w:rsid w:val="003E6700"/>
    <w:rsid w:val="003E684C"/>
    <w:rsid w:val="003E73A6"/>
    <w:rsid w:val="003E768A"/>
    <w:rsid w:val="003E7E56"/>
    <w:rsid w:val="003E7E9E"/>
    <w:rsid w:val="003E7FCD"/>
    <w:rsid w:val="003F1095"/>
    <w:rsid w:val="003F1D50"/>
    <w:rsid w:val="003F2CCD"/>
    <w:rsid w:val="003F308C"/>
    <w:rsid w:val="003F3159"/>
    <w:rsid w:val="003F331A"/>
    <w:rsid w:val="003F409D"/>
    <w:rsid w:val="003F4933"/>
    <w:rsid w:val="003F49E4"/>
    <w:rsid w:val="003F54C6"/>
    <w:rsid w:val="003F5C1C"/>
    <w:rsid w:val="003F6E62"/>
    <w:rsid w:val="003F6F71"/>
    <w:rsid w:val="003F713F"/>
    <w:rsid w:val="00400CC8"/>
    <w:rsid w:val="00402D45"/>
    <w:rsid w:val="00403813"/>
    <w:rsid w:val="00403BD9"/>
    <w:rsid w:val="00403D9E"/>
    <w:rsid w:val="004040B4"/>
    <w:rsid w:val="00406042"/>
    <w:rsid w:val="004067EB"/>
    <w:rsid w:val="00407323"/>
    <w:rsid w:val="00407924"/>
    <w:rsid w:val="00410167"/>
    <w:rsid w:val="00410258"/>
    <w:rsid w:val="00410527"/>
    <w:rsid w:val="0041094E"/>
    <w:rsid w:val="00411B64"/>
    <w:rsid w:val="00412B7A"/>
    <w:rsid w:val="00412B90"/>
    <w:rsid w:val="00412E6B"/>
    <w:rsid w:val="00415398"/>
    <w:rsid w:val="004154F8"/>
    <w:rsid w:val="00415E47"/>
    <w:rsid w:val="0041696E"/>
    <w:rsid w:val="00416C14"/>
    <w:rsid w:val="00416E77"/>
    <w:rsid w:val="0041733C"/>
    <w:rsid w:val="00417764"/>
    <w:rsid w:val="00417D51"/>
    <w:rsid w:val="00417DE9"/>
    <w:rsid w:val="00420C36"/>
    <w:rsid w:val="00421F3F"/>
    <w:rsid w:val="00422730"/>
    <w:rsid w:val="00422BE1"/>
    <w:rsid w:val="004238B6"/>
    <w:rsid w:val="0042537D"/>
    <w:rsid w:val="0042597E"/>
    <w:rsid w:val="00425B44"/>
    <w:rsid w:val="00426009"/>
    <w:rsid w:val="00427790"/>
    <w:rsid w:val="00427A0B"/>
    <w:rsid w:val="00427BD8"/>
    <w:rsid w:val="00430783"/>
    <w:rsid w:val="00430D9D"/>
    <w:rsid w:val="00431364"/>
    <w:rsid w:val="004315AD"/>
    <w:rsid w:val="004317E0"/>
    <w:rsid w:val="00431886"/>
    <w:rsid w:val="00432794"/>
    <w:rsid w:val="00432B6D"/>
    <w:rsid w:val="00433136"/>
    <w:rsid w:val="00433E7F"/>
    <w:rsid w:val="00433FF5"/>
    <w:rsid w:val="0043409B"/>
    <w:rsid w:val="0043498D"/>
    <w:rsid w:val="00434F47"/>
    <w:rsid w:val="00436799"/>
    <w:rsid w:val="00436965"/>
    <w:rsid w:val="00436C71"/>
    <w:rsid w:val="00437370"/>
    <w:rsid w:val="004373F0"/>
    <w:rsid w:val="004374D0"/>
    <w:rsid w:val="004376FB"/>
    <w:rsid w:val="00437B2B"/>
    <w:rsid w:val="00440863"/>
    <w:rsid w:val="00440C11"/>
    <w:rsid w:val="00442456"/>
    <w:rsid w:val="004426B4"/>
    <w:rsid w:val="004431A2"/>
    <w:rsid w:val="00443A75"/>
    <w:rsid w:val="004447DE"/>
    <w:rsid w:val="00445281"/>
    <w:rsid w:val="00445A78"/>
    <w:rsid w:val="00445EB4"/>
    <w:rsid w:val="00446410"/>
    <w:rsid w:val="00446810"/>
    <w:rsid w:val="00446A14"/>
    <w:rsid w:val="00446F72"/>
    <w:rsid w:val="00447B78"/>
    <w:rsid w:val="00450303"/>
    <w:rsid w:val="00450C00"/>
    <w:rsid w:val="00450DD4"/>
    <w:rsid w:val="00451763"/>
    <w:rsid w:val="0045179A"/>
    <w:rsid w:val="00451A32"/>
    <w:rsid w:val="00452708"/>
    <w:rsid w:val="0045303E"/>
    <w:rsid w:val="0045383D"/>
    <w:rsid w:val="0045509D"/>
    <w:rsid w:val="00456118"/>
    <w:rsid w:val="0045769A"/>
    <w:rsid w:val="00457B03"/>
    <w:rsid w:val="00457CE8"/>
    <w:rsid w:val="00460743"/>
    <w:rsid w:val="00460EB5"/>
    <w:rsid w:val="004611DD"/>
    <w:rsid w:val="004622DE"/>
    <w:rsid w:val="00462B4F"/>
    <w:rsid w:val="00463265"/>
    <w:rsid w:val="00463AA3"/>
    <w:rsid w:val="00463EB8"/>
    <w:rsid w:val="004645BC"/>
    <w:rsid w:val="00464DA5"/>
    <w:rsid w:val="00464F94"/>
    <w:rsid w:val="00465E09"/>
    <w:rsid w:val="00466B97"/>
    <w:rsid w:val="00467E71"/>
    <w:rsid w:val="00470124"/>
    <w:rsid w:val="00470BF7"/>
    <w:rsid w:val="00471082"/>
    <w:rsid w:val="004714E3"/>
    <w:rsid w:val="00472119"/>
    <w:rsid w:val="004722B5"/>
    <w:rsid w:val="00473945"/>
    <w:rsid w:val="00473C31"/>
    <w:rsid w:val="00473C50"/>
    <w:rsid w:val="004749C3"/>
    <w:rsid w:val="00474CB8"/>
    <w:rsid w:val="00474D61"/>
    <w:rsid w:val="00474F20"/>
    <w:rsid w:val="00475D57"/>
    <w:rsid w:val="00475DF5"/>
    <w:rsid w:val="00476469"/>
    <w:rsid w:val="0047675F"/>
    <w:rsid w:val="00477238"/>
    <w:rsid w:val="00477FA6"/>
    <w:rsid w:val="0048020E"/>
    <w:rsid w:val="00481ABB"/>
    <w:rsid w:val="004822F7"/>
    <w:rsid w:val="0048263E"/>
    <w:rsid w:val="00482976"/>
    <w:rsid w:val="00482A56"/>
    <w:rsid w:val="004834D1"/>
    <w:rsid w:val="0048424D"/>
    <w:rsid w:val="00484F28"/>
    <w:rsid w:val="00485566"/>
    <w:rsid w:val="00485713"/>
    <w:rsid w:val="00487158"/>
    <w:rsid w:val="004872A2"/>
    <w:rsid w:val="00487DA9"/>
    <w:rsid w:val="004900C7"/>
    <w:rsid w:val="00491929"/>
    <w:rsid w:val="004922E3"/>
    <w:rsid w:val="00493200"/>
    <w:rsid w:val="004932B2"/>
    <w:rsid w:val="004933A9"/>
    <w:rsid w:val="004933CD"/>
    <w:rsid w:val="00493625"/>
    <w:rsid w:val="00493AAC"/>
    <w:rsid w:val="00493E84"/>
    <w:rsid w:val="00494C06"/>
    <w:rsid w:val="00495F2E"/>
    <w:rsid w:val="00496808"/>
    <w:rsid w:val="00496D8C"/>
    <w:rsid w:val="0049713C"/>
    <w:rsid w:val="00497842"/>
    <w:rsid w:val="0049787F"/>
    <w:rsid w:val="004A09C8"/>
    <w:rsid w:val="004A124E"/>
    <w:rsid w:val="004A1CA0"/>
    <w:rsid w:val="004A31F4"/>
    <w:rsid w:val="004A355D"/>
    <w:rsid w:val="004A3C11"/>
    <w:rsid w:val="004A41A8"/>
    <w:rsid w:val="004A4B33"/>
    <w:rsid w:val="004A6513"/>
    <w:rsid w:val="004A734B"/>
    <w:rsid w:val="004A7C92"/>
    <w:rsid w:val="004B0904"/>
    <w:rsid w:val="004B2731"/>
    <w:rsid w:val="004B28E1"/>
    <w:rsid w:val="004B3032"/>
    <w:rsid w:val="004B3A1B"/>
    <w:rsid w:val="004B3ABC"/>
    <w:rsid w:val="004B41B9"/>
    <w:rsid w:val="004B4C60"/>
    <w:rsid w:val="004B571A"/>
    <w:rsid w:val="004B608C"/>
    <w:rsid w:val="004B6F2B"/>
    <w:rsid w:val="004B758D"/>
    <w:rsid w:val="004C003F"/>
    <w:rsid w:val="004C0A1D"/>
    <w:rsid w:val="004C0E2D"/>
    <w:rsid w:val="004C1458"/>
    <w:rsid w:val="004C1D6B"/>
    <w:rsid w:val="004C25A6"/>
    <w:rsid w:val="004C26EE"/>
    <w:rsid w:val="004C2751"/>
    <w:rsid w:val="004C29C5"/>
    <w:rsid w:val="004C2B5D"/>
    <w:rsid w:val="004C2C45"/>
    <w:rsid w:val="004C4252"/>
    <w:rsid w:val="004C4788"/>
    <w:rsid w:val="004C5407"/>
    <w:rsid w:val="004C57B5"/>
    <w:rsid w:val="004C5966"/>
    <w:rsid w:val="004C5A0B"/>
    <w:rsid w:val="004C5C04"/>
    <w:rsid w:val="004C6472"/>
    <w:rsid w:val="004C7655"/>
    <w:rsid w:val="004C7D45"/>
    <w:rsid w:val="004D02E1"/>
    <w:rsid w:val="004D0622"/>
    <w:rsid w:val="004D0B5B"/>
    <w:rsid w:val="004D0B5E"/>
    <w:rsid w:val="004D0E0E"/>
    <w:rsid w:val="004D12DB"/>
    <w:rsid w:val="004D1D19"/>
    <w:rsid w:val="004D1DC3"/>
    <w:rsid w:val="004D23D8"/>
    <w:rsid w:val="004D360F"/>
    <w:rsid w:val="004D4504"/>
    <w:rsid w:val="004D5066"/>
    <w:rsid w:val="004D590A"/>
    <w:rsid w:val="004D67EB"/>
    <w:rsid w:val="004E0A4D"/>
    <w:rsid w:val="004E11AB"/>
    <w:rsid w:val="004E1515"/>
    <w:rsid w:val="004E2029"/>
    <w:rsid w:val="004E3CBB"/>
    <w:rsid w:val="004E3D0C"/>
    <w:rsid w:val="004E4163"/>
    <w:rsid w:val="004E4F82"/>
    <w:rsid w:val="004E52F3"/>
    <w:rsid w:val="004E596E"/>
    <w:rsid w:val="004E5C45"/>
    <w:rsid w:val="004E73F6"/>
    <w:rsid w:val="004E7F41"/>
    <w:rsid w:val="004F0CE1"/>
    <w:rsid w:val="004F11BB"/>
    <w:rsid w:val="004F13B0"/>
    <w:rsid w:val="004F19DC"/>
    <w:rsid w:val="004F2D0A"/>
    <w:rsid w:val="004F2F5B"/>
    <w:rsid w:val="004F3422"/>
    <w:rsid w:val="004F4447"/>
    <w:rsid w:val="004F4646"/>
    <w:rsid w:val="004F5628"/>
    <w:rsid w:val="004F5A43"/>
    <w:rsid w:val="004F6088"/>
    <w:rsid w:val="004F674F"/>
    <w:rsid w:val="004F7026"/>
    <w:rsid w:val="004F7330"/>
    <w:rsid w:val="004F738E"/>
    <w:rsid w:val="004F75EB"/>
    <w:rsid w:val="004F76C7"/>
    <w:rsid w:val="005007C5"/>
    <w:rsid w:val="0050100C"/>
    <w:rsid w:val="0050157E"/>
    <w:rsid w:val="00501829"/>
    <w:rsid w:val="00502D85"/>
    <w:rsid w:val="005031E0"/>
    <w:rsid w:val="00503E64"/>
    <w:rsid w:val="005043E2"/>
    <w:rsid w:val="00504C26"/>
    <w:rsid w:val="0050598F"/>
    <w:rsid w:val="00506FEE"/>
    <w:rsid w:val="0050726F"/>
    <w:rsid w:val="00507522"/>
    <w:rsid w:val="00510062"/>
    <w:rsid w:val="0051033B"/>
    <w:rsid w:val="005116CE"/>
    <w:rsid w:val="00513477"/>
    <w:rsid w:val="005136D0"/>
    <w:rsid w:val="00514CF8"/>
    <w:rsid w:val="00516039"/>
    <w:rsid w:val="005171DD"/>
    <w:rsid w:val="00517547"/>
    <w:rsid w:val="00517A2A"/>
    <w:rsid w:val="005202BB"/>
    <w:rsid w:val="00520823"/>
    <w:rsid w:val="00521782"/>
    <w:rsid w:val="00521BE2"/>
    <w:rsid w:val="00521E81"/>
    <w:rsid w:val="005223C9"/>
    <w:rsid w:val="005225CC"/>
    <w:rsid w:val="00522B6E"/>
    <w:rsid w:val="00522D30"/>
    <w:rsid w:val="00522D53"/>
    <w:rsid w:val="005234E1"/>
    <w:rsid w:val="005244BE"/>
    <w:rsid w:val="00525EAE"/>
    <w:rsid w:val="00526581"/>
    <w:rsid w:val="005269F4"/>
    <w:rsid w:val="00526B48"/>
    <w:rsid w:val="00526D07"/>
    <w:rsid w:val="00527667"/>
    <w:rsid w:val="005276F6"/>
    <w:rsid w:val="005276FF"/>
    <w:rsid w:val="00527F26"/>
    <w:rsid w:val="00530881"/>
    <w:rsid w:val="0053225A"/>
    <w:rsid w:val="0053246A"/>
    <w:rsid w:val="00532604"/>
    <w:rsid w:val="00532B71"/>
    <w:rsid w:val="005331E0"/>
    <w:rsid w:val="00533202"/>
    <w:rsid w:val="00533A43"/>
    <w:rsid w:val="00533AC3"/>
    <w:rsid w:val="00533C8E"/>
    <w:rsid w:val="005345BF"/>
    <w:rsid w:val="0053461B"/>
    <w:rsid w:val="0053531E"/>
    <w:rsid w:val="0053762F"/>
    <w:rsid w:val="00537AE2"/>
    <w:rsid w:val="00540F48"/>
    <w:rsid w:val="00541917"/>
    <w:rsid w:val="00542047"/>
    <w:rsid w:val="005420C4"/>
    <w:rsid w:val="005425AF"/>
    <w:rsid w:val="005434D6"/>
    <w:rsid w:val="00544D2B"/>
    <w:rsid w:val="00544F26"/>
    <w:rsid w:val="0054617C"/>
    <w:rsid w:val="00546E4F"/>
    <w:rsid w:val="00547D0E"/>
    <w:rsid w:val="00550916"/>
    <w:rsid w:val="00551693"/>
    <w:rsid w:val="00551B98"/>
    <w:rsid w:val="00551ECD"/>
    <w:rsid w:val="00551EE7"/>
    <w:rsid w:val="00552D49"/>
    <w:rsid w:val="00553D33"/>
    <w:rsid w:val="00554468"/>
    <w:rsid w:val="005551BC"/>
    <w:rsid w:val="005556A9"/>
    <w:rsid w:val="00555772"/>
    <w:rsid w:val="00555978"/>
    <w:rsid w:val="00556030"/>
    <w:rsid w:val="005560C6"/>
    <w:rsid w:val="0055620E"/>
    <w:rsid w:val="00556470"/>
    <w:rsid w:val="005567C5"/>
    <w:rsid w:val="00556955"/>
    <w:rsid w:val="00556A5E"/>
    <w:rsid w:val="0056021E"/>
    <w:rsid w:val="00560965"/>
    <w:rsid w:val="00560BEC"/>
    <w:rsid w:val="00560FB3"/>
    <w:rsid w:val="005613D6"/>
    <w:rsid w:val="0056197F"/>
    <w:rsid w:val="00561E7E"/>
    <w:rsid w:val="00562B51"/>
    <w:rsid w:val="00562C47"/>
    <w:rsid w:val="00562EFA"/>
    <w:rsid w:val="0056314A"/>
    <w:rsid w:val="00563229"/>
    <w:rsid w:val="00563334"/>
    <w:rsid w:val="00563378"/>
    <w:rsid w:val="005642F4"/>
    <w:rsid w:val="005644E8"/>
    <w:rsid w:val="005656CB"/>
    <w:rsid w:val="00565A93"/>
    <w:rsid w:val="0056708D"/>
    <w:rsid w:val="00567FF8"/>
    <w:rsid w:val="0057006E"/>
    <w:rsid w:val="0057051D"/>
    <w:rsid w:val="0057056E"/>
    <w:rsid w:val="00570625"/>
    <w:rsid w:val="00570780"/>
    <w:rsid w:val="00570EB2"/>
    <w:rsid w:val="005712FC"/>
    <w:rsid w:val="00571F65"/>
    <w:rsid w:val="005724B5"/>
    <w:rsid w:val="0057272A"/>
    <w:rsid w:val="00572CE8"/>
    <w:rsid w:val="00572E01"/>
    <w:rsid w:val="0057328F"/>
    <w:rsid w:val="00574448"/>
    <w:rsid w:val="005756A6"/>
    <w:rsid w:val="005759E7"/>
    <w:rsid w:val="005762AE"/>
    <w:rsid w:val="00580ED8"/>
    <w:rsid w:val="0058132B"/>
    <w:rsid w:val="005816B1"/>
    <w:rsid w:val="00581A02"/>
    <w:rsid w:val="00581BE3"/>
    <w:rsid w:val="00581CAA"/>
    <w:rsid w:val="00582012"/>
    <w:rsid w:val="00582938"/>
    <w:rsid w:val="00582F6D"/>
    <w:rsid w:val="0058347E"/>
    <w:rsid w:val="00583773"/>
    <w:rsid w:val="00583CE6"/>
    <w:rsid w:val="00584695"/>
    <w:rsid w:val="00584F26"/>
    <w:rsid w:val="00585491"/>
    <w:rsid w:val="00585790"/>
    <w:rsid w:val="005863E9"/>
    <w:rsid w:val="00586447"/>
    <w:rsid w:val="005875C8"/>
    <w:rsid w:val="00590B55"/>
    <w:rsid w:val="00590BFC"/>
    <w:rsid w:val="00590D61"/>
    <w:rsid w:val="00590E87"/>
    <w:rsid w:val="005911BA"/>
    <w:rsid w:val="005912E6"/>
    <w:rsid w:val="00591B09"/>
    <w:rsid w:val="005924D5"/>
    <w:rsid w:val="0059272B"/>
    <w:rsid w:val="00592B3B"/>
    <w:rsid w:val="00593776"/>
    <w:rsid w:val="00593DFE"/>
    <w:rsid w:val="00594E7D"/>
    <w:rsid w:val="00594F3C"/>
    <w:rsid w:val="00595A96"/>
    <w:rsid w:val="00596EAE"/>
    <w:rsid w:val="005970F8"/>
    <w:rsid w:val="00597D3A"/>
    <w:rsid w:val="00597D78"/>
    <w:rsid w:val="005A0C25"/>
    <w:rsid w:val="005A0C38"/>
    <w:rsid w:val="005A1080"/>
    <w:rsid w:val="005A1216"/>
    <w:rsid w:val="005A14B5"/>
    <w:rsid w:val="005A18C0"/>
    <w:rsid w:val="005A1F2C"/>
    <w:rsid w:val="005A22A7"/>
    <w:rsid w:val="005A2495"/>
    <w:rsid w:val="005A4382"/>
    <w:rsid w:val="005A4A54"/>
    <w:rsid w:val="005A4AF7"/>
    <w:rsid w:val="005A4C28"/>
    <w:rsid w:val="005A4D96"/>
    <w:rsid w:val="005A5081"/>
    <w:rsid w:val="005A642A"/>
    <w:rsid w:val="005A6575"/>
    <w:rsid w:val="005A6F41"/>
    <w:rsid w:val="005A72F8"/>
    <w:rsid w:val="005A78F5"/>
    <w:rsid w:val="005A793A"/>
    <w:rsid w:val="005A7C93"/>
    <w:rsid w:val="005B0AB0"/>
    <w:rsid w:val="005B0B23"/>
    <w:rsid w:val="005B19FA"/>
    <w:rsid w:val="005B1BE6"/>
    <w:rsid w:val="005B23E6"/>
    <w:rsid w:val="005B242B"/>
    <w:rsid w:val="005B242F"/>
    <w:rsid w:val="005B2C7E"/>
    <w:rsid w:val="005B2DB5"/>
    <w:rsid w:val="005B3058"/>
    <w:rsid w:val="005B30E3"/>
    <w:rsid w:val="005B3CDB"/>
    <w:rsid w:val="005B41BE"/>
    <w:rsid w:val="005B4E67"/>
    <w:rsid w:val="005B5854"/>
    <w:rsid w:val="005B612D"/>
    <w:rsid w:val="005B6472"/>
    <w:rsid w:val="005B690F"/>
    <w:rsid w:val="005B6C21"/>
    <w:rsid w:val="005B71EC"/>
    <w:rsid w:val="005B7B00"/>
    <w:rsid w:val="005B7F52"/>
    <w:rsid w:val="005C00F0"/>
    <w:rsid w:val="005C01D6"/>
    <w:rsid w:val="005C2028"/>
    <w:rsid w:val="005C23B2"/>
    <w:rsid w:val="005C2BFF"/>
    <w:rsid w:val="005C2D03"/>
    <w:rsid w:val="005C4C27"/>
    <w:rsid w:val="005C4F8F"/>
    <w:rsid w:val="005C557C"/>
    <w:rsid w:val="005C5589"/>
    <w:rsid w:val="005C55B6"/>
    <w:rsid w:val="005C591B"/>
    <w:rsid w:val="005C5CD7"/>
    <w:rsid w:val="005C69A5"/>
    <w:rsid w:val="005C6AB9"/>
    <w:rsid w:val="005C6C61"/>
    <w:rsid w:val="005C7061"/>
    <w:rsid w:val="005C7552"/>
    <w:rsid w:val="005C7790"/>
    <w:rsid w:val="005D0360"/>
    <w:rsid w:val="005D0622"/>
    <w:rsid w:val="005D0C7B"/>
    <w:rsid w:val="005D1B09"/>
    <w:rsid w:val="005D1E3F"/>
    <w:rsid w:val="005D2096"/>
    <w:rsid w:val="005D2393"/>
    <w:rsid w:val="005D26AE"/>
    <w:rsid w:val="005D3262"/>
    <w:rsid w:val="005D342E"/>
    <w:rsid w:val="005D4562"/>
    <w:rsid w:val="005D4DE2"/>
    <w:rsid w:val="005D54C3"/>
    <w:rsid w:val="005D6BD1"/>
    <w:rsid w:val="005E0657"/>
    <w:rsid w:val="005E0A82"/>
    <w:rsid w:val="005E1055"/>
    <w:rsid w:val="005E1AE1"/>
    <w:rsid w:val="005E273B"/>
    <w:rsid w:val="005E2CC5"/>
    <w:rsid w:val="005E3013"/>
    <w:rsid w:val="005E3C49"/>
    <w:rsid w:val="005E4345"/>
    <w:rsid w:val="005E47CA"/>
    <w:rsid w:val="005E4B55"/>
    <w:rsid w:val="005E51FF"/>
    <w:rsid w:val="005E5427"/>
    <w:rsid w:val="005E55B5"/>
    <w:rsid w:val="005E6C61"/>
    <w:rsid w:val="005E7BB6"/>
    <w:rsid w:val="005F08E1"/>
    <w:rsid w:val="005F22B8"/>
    <w:rsid w:val="005F293B"/>
    <w:rsid w:val="005F310F"/>
    <w:rsid w:val="005F4DF7"/>
    <w:rsid w:val="005F4E8C"/>
    <w:rsid w:val="005F51ED"/>
    <w:rsid w:val="005F54D1"/>
    <w:rsid w:val="005F6273"/>
    <w:rsid w:val="005F6C2D"/>
    <w:rsid w:val="005F6DDB"/>
    <w:rsid w:val="005F6FC1"/>
    <w:rsid w:val="005F7296"/>
    <w:rsid w:val="005F7BB9"/>
    <w:rsid w:val="006017F1"/>
    <w:rsid w:val="006019A1"/>
    <w:rsid w:val="00603E39"/>
    <w:rsid w:val="00604CAC"/>
    <w:rsid w:val="00605068"/>
    <w:rsid w:val="00606C99"/>
    <w:rsid w:val="00606E78"/>
    <w:rsid w:val="0060752D"/>
    <w:rsid w:val="00607FCD"/>
    <w:rsid w:val="00610481"/>
    <w:rsid w:val="00611928"/>
    <w:rsid w:val="00611A63"/>
    <w:rsid w:val="006131DE"/>
    <w:rsid w:val="00613AF5"/>
    <w:rsid w:val="00613EC9"/>
    <w:rsid w:val="006142C9"/>
    <w:rsid w:val="006143C9"/>
    <w:rsid w:val="006147E2"/>
    <w:rsid w:val="006167DF"/>
    <w:rsid w:val="00616B76"/>
    <w:rsid w:val="0061739B"/>
    <w:rsid w:val="006179D9"/>
    <w:rsid w:val="00617CAF"/>
    <w:rsid w:val="00621084"/>
    <w:rsid w:val="006226B5"/>
    <w:rsid w:val="0062310B"/>
    <w:rsid w:val="00623423"/>
    <w:rsid w:val="0062429A"/>
    <w:rsid w:val="00624361"/>
    <w:rsid w:val="00624849"/>
    <w:rsid w:val="00624CFF"/>
    <w:rsid w:val="0062625B"/>
    <w:rsid w:val="00626487"/>
    <w:rsid w:val="006265A7"/>
    <w:rsid w:val="00626BC0"/>
    <w:rsid w:val="00626F92"/>
    <w:rsid w:val="0062715A"/>
    <w:rsid w:val="006301A8"/>
    <w:rsid w:val="00630475"/>
    <w:rsid w:val="00630D80"/>
    <w:rsid w:val="006312D1"/>
    <w:rsid w:val="006313D1"/>
    <w:rsid w:val="006315E9"/>
    <w:rsid w:val="00631FC4"/>
    <w:rsid w:val="0063214A"/>
    <w:rsid w:val="00632305"/>
    <w:rsid w:val="0063240F"/>
    <w:rsid w:val="0063288B"/>
    <w:rsid w:val="006342AB"/>
    <w:rsid w:val="006342E6"/>
    <w:rsid w:val="00635278"/>
    <w:rsid w:val="00635286"/>
    <w:rsid w:val="00641221"/>
    <w:rsid w:val="00643FED"/>
    <w:rsid w:val="00644A0C"/>
    <w:rsid w:val="00645F92"/>
    <w:rsid w:val="00646208"/>
    <w:rsid w:val="0064639D"/>
    <w:rsid w:val="00646586"/>
    <w:rsid w:val="00646AAD"/>
    <w:rsid w:val="00647019"/>
    <w:rsid w:val="006474DB"/>
    <w:rsid w:val="00647D94"/>
    <w:rsid w:val="0065008B"/>
    <w:rsid w:val="006506EC"/>
    <w:rsid w:val="006514BB"/>
    <w:rsid w:val="006515C0"/>
    <w:rsid w:val="00651821"/>
    <w:rsid w:val="0065215C"/>
    <w:rsid w:val="00652DFF"/>
    <w:rsid w:val="00653174"/>
    <w:rsid w:val="00653672"/>
    <w:rsid w:val="006537DD"/>
    <w:rsid w:val="006543EB"/>
    <w:rsid w:val="0065470A"/>
    <w:rsid w:val="00654C14"/>
    <w:rsid w:val="00655675"/>
    <w:rsid w:val="0065581E"/>
    <w:rsid w:val="006570FA"/>
    <w:rsid w:val="006573CC"/>
    <w:rsid w:val="00660359"/>
    <w:rsid w:val="00660F22"/>
    <w:rsid w:val="006617F4"/>
    <w:rsid w:val="006621FF"/>
    <w:rsid w:val="00662444"/>
    <w:rsid w:val="006631CF"/>
    <w:rsid w:val="0066384C"/>
    <w:rsid w:val="00663995"/>
    <w:rsid w:val="00663D0B"/>
    <w:rsid w:val="00663F3A"/>
    <w:rsid w:val="00663F4D"/>
    <w:rsid w:val="0066444D"/>
    <w:rsid w:val="00664D1C"/>
    <w:rsid w:val="0066605C"/>
    <w:rsid w:val="006660BA"/>
    <w:rsid w:val="00666BDF"/>
    <w:rsid w:val="00666E3B"/>
    <w:rsid w:val="00667430"/>
    <w:rsid w:val="00667454"/>
    <w:rsid w:val="006675AA"/>
    <w:rsid w:val="006717B6"/>
    <w:rsid w:val="00671F3D"/>
    <w:rsid w:val="006720DB"/>
    <w:rsid w:val="0067271D"/>
    <w:rsid w:val="00672A1B"/>
    <w:rsid w:val="006733CB"/>
    <w:rsid w:val="0067357F"/>
    <w:rsid w:val="00673EAA"/>
    <w:rsid w:val="00673EBE"/>
    <w:rsid w:val="00674252"/>
    <w:rsid w:val="00674AAE"/>
    <w:rsid w:val="006750A3"/>
    <w:rsid w:val="0067560D"/>
    <w:rsid w:val="00675C36"/>
    <w:rsid w:val="006762DC"/>
    <w:rsid w:val="00676A6F"/>
    <w:rsid w:val="00677206"/>
    <w:rsid w:val="0068011E"/>
    <w:rsid w:val="00680828"/>
    <w:rsid w:val="00681304"/>
    <w:rsid w:val="00681FD2"/>
    <w:rsid w:val="00682069"/>
    <w:rsid w:val="0068207A"/>
    <w:rsid w:val="00682CC2"/>
    <w:rsid w:val="00682E11"/>
    <w:rsid w:val="00682E79"/>
    <w:rsid w:val="006830FC"/>
    <w:rsid w:val="00683115"/>
    <w:rsid w:val="0068326E"/>
    <w:rsid w:val="0068343D"/>
    <w:rsid w:val="00683C6C"/>
    <w:rsid w:val="006851EA"/>
    <w:rsid w:val="0068586A"/>
    <w:rsid w:val="006875C2"/>
    <w:rsid w:val="006904BF"/>
    <w:rsid w:val="006904D5"/>
    <w:rsid w:val="00690FF4"/>
    <w:rsid w:val="0069302A"/>
    <w:rsid w:val="00693BC2"/>
    <w:rsid w:val="006952F5"/>
    <w:rsid w:val="0069540D"/>
    <w:rsid w:val="00695A0B"/>
    <w:rsid w:val="00695A2F"/>
    <w:rsid w:val="00695B0C"/>
    <w:rsid w:val="00697291"/>
    <w:rsid w:val="00697362"/>
    <w:rsid w:val="0069771E"/>
    <w:rsid w:val="006977A5"/>
    <w:rsid w:val="00697B8D"/>
    <w:rsid w:val="006A055E"/>
    <w:rsid w:val="006A12E7"/>
    <w:rsid w:val="006A1366"/>
    <w:rsid w:val="006A14C9"/>
    <w:rsid w:val="006A173F"/>
    <w:rsid w:val="006A28C5"/>
    <w:rsid w:val="006A3241"/>
    <w:rsid w:val="006A3590"/>
    <w:rsid w:val="006A3612"/>
    <w:rsid w:val="006A39B8"/>
    <w:rsid w:val="006A4252"/>
    <w:rsid w:val="006A45DB"/>
    <w:rsid w:val="006A467F"/>
    <w:rsid w:val="006A493C"/>
    <w:rsid w:val="006A547C"/>
    <w:rsid w:val="006A5D6C"/>
    <w:rsid w:val="006A60BC"/>
    <w:rsid w:val="006A6294"/>
    <w:rsid w:val="006A62F4"/>
    <w:rsid w:val="006A6559"/>
    <w:rsid w:val="006A71C7"/>
    <w:rsid w:val="006A7727"/>
    <w:rsid w:val="006A7D85"/>
    <w:rsid w:val="006B0B1B"/>
    <w:rsid w:val="006B0C74"/>
    <w:rsid w:val="006B11B7"/>
    <w:rsid w:val="006B1586"/>
    <w:rsid w:val="006B1616"/>
    <w:rsid w:val="006B1B19"/>
    <w:rsid w:val="006B1CA2"/>
    <w:rsid w:val="006B2A7F"/>
    <w:rsid w:val="006B38C3"/>
    <w:rsid w:val="006B5B71"/>
    <w:rsid w:val="006B6077"/>
    <w:rsid w:val="006B682D"/>
    <w:rsid w:val="006B6A40"/>
    <w:rsid w:val="006B74F3"/>
    <w:rsid w:val="006C02E2"/>
    <w:rsid w:val="006C0549"/>
    <w:rsid w:val="006C0902"/>
    <w:rsid w:val="006C10ED"/>
    <w:rsid w:val="006C130A"/>
    <w:rsid w:val="006C2EF9"/>
    <w:rsid w:val="006C3253"/>
    <w:rsid w:val="006C3377"/>
    <w:rsid w:val="006C37AF"/>
    <w:rsid w:val="006C3FB5"/>
    <w:rsid w:val="006C46E8"/>
    <w:rsid w:val="006C50B1"/>
    <w:rsid w:val="006C50EA"/>
    <w:rsid w:val="006C5255"/>
    <w:rsid w:val="006C5A34"/>
    <w:rsid w:val="006C669E"/>
    <w:rsid w:val="006C6871"/>
    <w:rsid w:val="006D1030"/>
    <w:rsid w:val="006D2643"/>
    <w:rsid w:val="006D293E"/>
    <w:rsid w:val="006D3830"/>
    <w:rsid w:val="006D39A6"/>
    <w:rsid w:val="006D40AB"/>
    <w:rsid w:val="006D4331"/>
    <w:rsid w:val="006D4B51"/>
    <w:rsid w:val="006D51B4"/>
    <w:rsid w:val="006D6C5B"/>
    <w:rsid w:val="006D6FB2"/>
    <w:rsid w:val="006D716F"/>
    <w:rsid w:val="006D7176"/>
    <w:rsid w:val="006D7C90"/>
    <w:rsid w:val="006D7CC9"/>
    <w:rsid w:val="006E07C5"/>
    <w:rsid w:val="006E0A0F"/>
    <w:rsid w:val="006E1659"/>
    <w:rsid w:val="006E1B0B"/>
    <w:rsid w:val="006E202B"/>
    <w:rsid w:val="006E531C"/>
    <w:rsid w:val="006E5519"/>
    <w:rsid w:val="006E5AD4"/>
    <w:rsid w:val="006E60EA"/>
    <w:rsid w:val="006E6D3C"/>
    <w:rsid w:val="006E76F5"/>
    <w:rsid w:val="006E781E"/>
    <w:rsid w:val="006E7AE7"/>
    <w:rsid w:val="006F0364"/>
    <w:rsid w:val="006F0B99"/>
    <w:rsid w:val="006F0D88"/>
    <w:rsid w:val="006F1CA6"/>
    <w:rsid w:val="006F23D9"/>
    <w:rsid w:val="006F24BD"/>
    <w:rsid w:val="006F2EE6"/>
    <w:rsid w:val="006F3753"/>
    <w:rsid w:val="006F3835"/>
    <w:rsid w:val="006F4B75"/>
    <w:rsid w:val="006F5814"/>
    <w:rsid w:val="006F72AF"/>
    <w:rsid w:val="006F7974"/>
    <w:rsid w:val="007006BD"/>
    <w:rsid w:val="0070233D"/>
    <w:rsid w:val="00702F6F"/>
    <w:rsid w:val="007033FD"/>
    <w:rsid w:val="0070394D"/>
    <w:rsid w:val="00704B3E"/>
    <w:rsid w:val="00705B2E"/>
    <w:rsid w:val="00706848"/>
    <w:rsid w:val="007068AD"/>
    <w:rsid w:val="00706D69"/>
    <w:rsid w:val="0071167F"/>
    <w:rsid w:val="007122EB"/>
    <w:rsid w:val="00712F41"/>
    <w:rsid w:val="00714D2D"/>
    <w:rsid w:val="00714DC4"/>
    <w:rsid w:val="00714E3A"/>
    <w:rsid w:val="00714F79"/>
    <w:rsid w:val="00715A48"/>
    <w:rsid w:val="00715DA8"/>
    <w:rsid w:val="007165D5"/>
    <w:rsid w:val="00717FC4"/>
    <w:rsid w:val="00720EF6"/>
    <w:rsid w:val="00721827"/>
    <w:rsid w:val="00721E7E"/>
    <w:rsid w:val="00722DC5"/>
    <w:rsid w:val="007230F4"/>
    <w:rsid w:val="007231F3"/>
    <w:rsid w:val="0072342F"/>
    <w:rsid w:val="00723B4F"/>
    <w:rsid w:val="00723C10"/>
    <w:rsid w:val="00723EDC"/>
    <w:rsid w:val="00725159"/>
    <w:rsid w:val="007259F4"/>
    <w:rsid w:val="00725CE9"/>
    <w:rsid w:val="0072664D"/>
    <w:rsid w:val="00726951"/>
    <w:rsid w:val="00730153"/>
    <w:rsid w:val="00730F15"/>
    <w:rsid w:val="00731407"/>
    <w:rsid w:val="00731524"/>
    <w:rsid w:val="00731EFF"/>
    <w:rsid w:val="00732835"/>
    <w:rsid w:val="00732DDD"/>
    <w:rsid w:val="00732F9C"/>
    <w:rsid w:val="007330C5"/>
    <w:rsid w:val="007331E6"/>
    <w:rsid w:val="0073371C"/>
    <w:rsid w:val="0073376E"/>
    <w:rsid w:val="007339D2"/>
    <w:rsid w:val="00733F86"/>
    <w:rsid w:val="00735F4A"/>
    <w:rsid w:val="007361B5"/>
    <w:rsid w:val="00740610"/>
    <w:rsid w:val="00740621"/>
    <w:rsid w:val="00740787"/>
    <w:rsid w:val="0074081E"/>
    <w:rsid w:val="007410ED"/>
    <w:rsid w:val="007411C6"/>
    <w:rsid w:val="0074164C"/>
    <w:rsid w:val="00741C55"/>
    <w:rsid w:val="00742B12"/>
    <w:rsid w:val="00742DCF"/>
    <w:rsid w:val="00743729"/>
    <w:rsid w:val="00743C69"/>
    <w:rsid w:val="00743CA5"/>
    <w:rsid w:val="007442E0"/>
    <w:rsid w:val="007443D4"/>
    <w:rsid w:val="00744C44"/>
    <w:rsid w:val="007456D8"/>
    <w:rsid w:val="0074641F"/>
    <w:rsid w:val="0074672A"/>
    <w:rsid w:val="00746E6D"/>
    <w:rsid w:val="00750032"/>
    <w:rsid w:val="007501D0"/>
    <w:rsid w:val="00750BBE"/>
    <w:rsid w:val="007511FD"/>
    <w:rsid w:val="0075163B"/>
    <w:rsid w:val="0075196A"/>
    <w:rsid w:val="00751EC0"/>
    <w:rsid w:val="00752CE6"/>
    <w:rsid w:val="007532C8"/>
    <w:rsid w:val="00754D38"/>
    <w:rsid w:val="00755FF8"/>
    <w:rsid w:val="007563E3"/>
    <w:rsid w:val="007578ED"/>
    <w:rsid w:val="00760E75"/>
    <w:rsid w:val="00760F47"/>
    <w:rsid w:val="00761523"/>
    <w:rsid w:val="007618C3"/>
    <w:rsid w:val="0076199D"/>
    <w:rsid w:val="007625E3"/>
    <w:rsid w:val="0076266D"/>
    <w:rsid w:val="00762E1E"/>
    <w:rsid w:val="00763BDE"/>
    <w:rsid w:val="00764677"/>
    <w:rsid w:val="0076551B"/>
    <w:rsid w:val="00766A49"/>
    <w:rsid w:val="00767460"/>
    <w:rsid w:val="00767464"/>
    <w:rsid w:val="007676C9"/>
    <w:rsid w:val="007676EF"/>
    <w:rsid w:val="00770BC1"/>
    <w:rsid w:val="007717B5"/>
    <w:rsid w:val="007726BD"/>
    <w:rsid w:val="007736E4"/>
    <w:rsid w:val="007739D7"/>
    <w:rsid w:val="007758CC"/>
    <w:rsid w:val="00777B77"/>
    <w:rsid w:val="00777B84"/>
    <w:rsid w:val="007801A9"/>
    <w:rsid w:val="007809D2"/>
    <w:rsid w:val="00781534"/>
    <w:rsid w:val="00781E28"/>
    <w:rsid w:val="007820D5"/>
    <w:rsid w:val="00784A9F"/>
    <w:rsid w:val="007857E1"/>
    <w:rsid w:val="00785B6D"/>
    <w:rsid w:val="007860EE"/>
    <w:rsid w:val="00786121"/>
    <w:rsid w:val="00787374"/>
    <w:rsid w:val="007874F7"/>
    <w:rsid w:val="0078761A"/>
    <w:rsid w:val="00787D08"/>
    <w:rsid w:val="00790B0D"/>
    <w:rsid w:val="007916F2"/>
    <w:rsid w:val="00791788"/>
    <w:rsid w:val="007919D6"/>
    <w:rsid w:val="00791B1F"/>
    <w:rsid w:val="0079301C"/>
    <w:rsid w:val="007931F5"/>
    <w:rsid w:val="00794659"/>
    <w:rsid w:val="00794FAF"/>
    <w:rsid w:val="00796600"/>
    <w:rsid w:val="00797706"/>
    <w:rsid w:val="00797D02"/>
    <w:rsid w:val="007A010D"/>
    <w:rsid w:val="007A043C"/>
    <w:rsid w:val="007A0BC2"/>
    <w:rsid w:val="007A13F3"/>
    <w:rsid w:val="007A14A1"/>
    <w:rsid w:val="007A14DC"/>
    <w:rsid w:val="007A1794"/>
    <w:rsid w:val="007A244E"/>
    <w:rsid w:val="007A25BD"/>
    <w:rsid w:val="007A2C65"/>
    <w:rsid w:val="007A3501"/>
    <w:rsid w:val="007A351A"/>
    <w:rsid w:val="007A357E"/>
    <w:rsid w:val="007A3BD4"/>
    <w:rsid w:val="007A3CBD"/>
    <w:rsid w:val="007A3DC2"/>
    <w:rsid w:val="007A4F71"/>
    <w:rsid w:val="007A5013"/>
    <w:rsid w:val="007A5907"/>
    <w:rsid w:val="007A63BA"/>
    <w:rsid w:val="007A641F"/>
    <w:rsid w:val="007A7208"/>
    <w:rsid w:val="007A7B6E"/>
    <w:rsid w:val="007B0CCB"/>
    <w:rsid w:val="007B0DC1"/>
    <w:rsid w:val="007B0F06"/>
    <w:rsid w:val="007B1FE9"/>
    <w:rsid w:val="007B2699"/>
    <w:rsid w:val="007B26FB"/>
    <w:rsid w:val="007B3470"/>
    <w:rsid w:val="007B39AD"/>
    <w:rsid w:val="007B49BA"/>
    <w:rsid w:val="007B75EE"/>
    <w:rsid w:val="007B785A"/>
    <w:rsid w:val="007B7F84"/>
    <w:rsid w:val="007C0122"/>
    <w:rsid w:val="007C01AC"/>
    <w:rsid w:val="007C1D27"/>
    <w:rsid w:val="007C2112"/>
    <w:rsid w:val="007C275E"/>
    <w:rsid w:val="007C2F3D"/>
    <w:rsid w:val="007C3554"/>
    <w:rsid w:val="007C4113"/>
    <w:rsid w:val="007C45D3"/>
    <w:rsid w:val="007C6B27"/>
    <w:rsid w:val="007C6B2B"/>
    <w:rsid w:val="007C74B6"/>
    <w:rsid w:val="007C7675"/>
    <w:rsid w:val="007D01A4"/>
    <w:rsid w:val="007D032E"/>
    <w:rsid w:val="007D03C1"/>
    <w:rsid w:val="007D087B"/>
    <w:rsid w:val="007D0BEA"/>
    <w:rsid w:val="007D0C6F"/>
    <w:rsid w:val="007D0C7E"/>
    <w:rsid w:val="007D0E4B"/>
    <w:rsid w:val="007D101E"/>
    <w:rsid w:val="007D1272"/>
    <w:rsid w:val="007D3CDE"/>
    <w:rsid w:val="007D3DFA"/>
    <w:rsid w:val="007D4CC4"/>
    <w:rsid w:val="007D5EC7"/>
    <w:rsid w:val="007D6ABC"/>
    <w:rsid w:val="007D6CBC"/>
    <w:rsid w:val="007D7A44"/>
    <w:rsid w:val="007D7B9C"/>
    <w:rsid w:val="007E1739"/>
    <w:rsid w:val="007E1D4F"/>
    <w:rsid w:val="007E2252"/>
    <w:rsid w:val="007E2886"/>
    <w:rsid w:val="007E44E5"/>
    <w:rsid w:val="007E4B45"/>
    <w:rsid w:val="007E4F1E"/>
    <w:rsid w:val="007E77F7"/>
    <w:rsid w:val="007E7C74"/>
    <w:rsid w:val="007F0538"/>
    <w:rsid w:val="007F05D9"/>
    <w:rsid w:val="007F152F"/>
    <w:rsid w:val="007F1FD7"/>
    <w:rsid w:val="007F237D"/>
    <w:rsid w:val="007F29D4"/>
    <w:rsid w:val="007F2B56"/>
    <w:rsid w:val="007F3F8F"/>
    <w:rsid w:val="007F50CC"/>
    <w:rsid w:val="007F54A6"/>
    <w:rsid w:val="007F56C2"/>
    <w:rsid w:val="007F5B10"/>
    <w:rsid w:val="007F6502"/>
    <w:rsid w:val="007F6BBE"/>
    <w:rsid w:val="007F73D3"/>
    <w:rsid w:val="007F7640"/>
    <w:rsid w:val="007F77AF"/>
    <w:rsid w:val="008003E4"/>
    <w:rsid w:val="008006F0"/>
    <w:rsid w:val="008008BE"/>
    <w:rsid w:val="0080098F"/>
    <w:rsid w:val="0080128F"/>
    <w:rsid w:val="008013A7"/>
    <w:rsid w:val="00801858"/>
    <w:rsid w:val="00801B46"/>
    <w:rsid w:val="00801C67"/>
    <w:rsid w:val="008021FE"/>
    <w:rsid w:val="008027B2"/>
    <w:rsid w:val="008028B8"/>
    <w:rsid w:val="00802CE9"/>
    <w:rsid w:val="008032DF"/>
    <w:rsid w:val="00803C53"/>
    <w:rsid w:val="0080443B"/>
    <w:rsid w:val="00804951"/>
    <w:rsid w:val="00804D83"/>
    <w:rsid w:val="0080696B"/>
    <w:rsid w:val="00807B74"/>
    <w:rsid w:val="008113C9"/>
    <w:rsid w:val="0081220C"/>
    <w:rsid w:val="00812907"/>
    <w:rsid w:val="00812E8C"/>
    <w:rsid w:val="0081375C"/>
    <w:rsid w:val="008153F9"/>
    <w:rsid w:val="008154D0"/>
    <w:rsid w:val="00815FA6"/>
    <w:rsid w:val="0081612C"/>
    <w:rsid w:val="00816135"/>
    <w:rsid w:val="0081628D"/>
    <w:rsid w:val="008164AE"/>
    <w:rsid w:val="00816731"/>
    <w:rsid w:val="008167FE"/>
    <w:rsid w:val="00817293"/>
    <w:rsid w:val="00817458"/>
    <w:rsid w:val="008177CA"/>
    <w:rsid w:val="00817F5C"/>
    <w:rsid w:val="00820F60"/>
    <w:rsid w:val="00821B08"/>
    <w:rsid w:val="00821C8C"/>
    <w:rsid w:val="008225BA"/>
    <w:rsid w:val="00823483"/>
    <w:rsid w:val="008246C8"/>
    <w:rsid w:val="008246FB"/>
    <w:rsid w:val="00824A0A"/>
    <w:rsid w:val="00824DC3"/>
    <w:rsid w:val="00825CD0"/>
    <w:rsid w:val="00825FB6"/>
    <w:rsid w:val="008264C3"/>
    <w:rsid w:val="00826C5E"/>
    <w:rsid w:val="00827423"/>
    <w:rsid w:val="008274D9"/>
    <w:rsid w:val="0082765C"/>
    <w:rsid w:val="0083005A"/>
    <w:rsid w:val="00830323"/>
    <w:rsid w:val="00831F58"/>
    <w:rsid w:val="008324D4"/>
    <w:rsid w:val="00832958"/>
    <w:rsid w:val="00832EA1"/>
    <w:rsid w:val="008335A3"/>
    <w:rsid w:val="008341A3"/>
    <w:rsid w:val="008345E3"/>
    <w:rsid w:val="00835AA4"/>
    <w:rsid w:val="00836836"/>
    <w:rsid w:val="00836F3C"/>
    <w:rsid w:val="00837E8B"/>
    <w:rsid w:val="008404FF"/>
    <w:rsid w:val="00841551"/>
    <w:rsid w:val="0084161A"/>
    <w:rsid w:val="00841937"/>
    <w:rsid w:val="00841B07"/>
    <w:rsid w:val="00842EE4"/>
    <w:rsid w:val="008430BD"/>
    <w:rsid w:val="008432E5"/>
    <w:rsid w:val="00843882"/>
    <w:rsid w:val="00845DB1"/>
    <w:rsid w:val="008462D5"/>
    <w:rsid w:val="0084646C"/>
    <w:rsid w:val="008466F7"/>
    <w:rsid w:val="00846E82"/>
    <w:rsid w:val="00847B22"/>
    <w:rsid w:val="0085078D"/>
    <w:rsid w:val="00850E37"/>
    <w:rsid w:val="008518E5"/>
    <w:rsid w:val="00851D9B"/>
    <w:rsid w:val="0085235B"/>
    <w:rsid w:val="008524F4"/>
    <w:rsid w:val="00852E7B"/>
    <w:rsid w:val="0085310C"/>
    <w:rsid w:val="00853206"/>
    <w:rsid w:val="008534B7"/>
    <w:rsid w:val="00854A36"/>
    <w:rsid w:val="00854A54"/>
    <w:rsid w:val="00854CB6"/>
    <w:rsid w:val="00854CCF"/>
    <w:rsid w:val="0085689B"/>
    <w:rsid w:val="008570ED"/>
    <w:rsid w:val="00860DCC"/>
    <w:rsid w:val="00861222"/>
    <w:rsid w:val="00861279"/>
    <w:rsid w:val="00862278"/>
    <w:rsid w:val="008622F6"/>
    <w:rsid w:val="00862350"/>
    <w:rsid w:val="00862997"/>
    <w:rsid w:val="008629A8"/>
    <w:rsid w:val="00863322"/>
    <w:rsid w:val="0086373B"/>
    <w:rsid w:val="008638B0"/>
    <w:rsid w:val="008638DC"/>
    <w:rsid w:val="00863BF1"/>
    <w:rsid w:val="00864D1B"/>
    <w:rsid w:val="00864DFC"/>
    <w:rsid w:val="00865318"/>
    <w:rsid w:val="008654B5"/>
    <w:rsid w:val="00865B3B"/>
    <w:rsid w:val="00866785"/>
    <w:rsid w:val="00867510"/>
    <w:rsid w:val="0086759F"/>
    <w:rsid w:val="00867F5E"/>
    <w:rsid w:val="00870B9B"/>
    <w:rsid w:val="00870DC9"/>
    <w:rsid w:val="00871F7E"/>
    <w:rsid w:val="0087239D"/>
    <w:rsid w:val="00872D8B"/>
    <w:rsid w:val="00872E98"/>
    <w:rsid w:val="00872F96"/>
    <w:rsid w:val="00873822"/>
    <w:rsid w:val="00874AF2"/>
    <w:rsid w:val="0087569C"/>
    <w:rsid w:val="008756E3"/>
    <w:rsid w:val="00875A5D"/>
    <w:rsid w:val="00876A21"/>
    <w:rsid w:val="0087746C"/>
    <w:rsid w:val="00877E8A"/>
    <w:rsid w:val="008808B6"/>
    <w:rsid w:val="00880925"/>
    <w:rsid w:val="00880981"/>
    <w:rsid w:val="00880AFC"/>
    <w:rsid w:val="00880C52"/>
    <w:rsid w:val="008815D9"/>
    <w:rsid w:val="008818F3"/>
    <w:rsid w:val="00884011"/>
    <w:rsid w:val="00884D17"/>
    <w:rsid w:val="0088576E"/>
    <w:rsid w:val="00885953"/>
    <w:rsid w:val="00885E74"/>
    <w:rsid w:val="00885F20"/>
    <w:rsid w:val="00886010"/>
    <w:rsid w:val="00887AA3"/>
    <w:rsid w:val="00887C29"/>
    <w:rsid w:val="008903B6"/>
    <w:rsid w:val="008904CC"/>
    <w:rsid w:val="00890C77"/>
    <w:rsid w:val="008911D8"/>
    <w:rsid w:val="008918BA"/>
    <w:rsid w:val="00891FAB"/>
    <w:rsid w:val="008927B8"/>
    <w:rsid w:val="00892A27"/>
    <w:rsid w:val="00892FB3"/>
    <w:rsid w:val="00894B78"/>
    <w:rsid w:val="00895492"/>
    <w:rsid w:val="008956CD"/>
    <w:rsid w:val="00896135"/>
    <w:rsid w:val="00896D36"/>
    <w:rsid w:val="00896E49"/>
    <w:rsid w:val="00896FD1"/>
    <w:rsid w:val="008971F3"/>
    <w:rsid w:val="00897DAC"/>
    <w:rsid w:val="00897E5A"/>
    <w:rsid w:val="00897E63"/>
    <w:rsid w:val="008A0810"/>
    <w:rsid w:val="008A0AC5"/>
    <w:rsid w:val="008A1708"/>
    <w:rsid w:val="008A18BF"/>
    <w:rsid w:val="008A2161"/>
    <w:rsid w:val="008A26BE"/>
    <w:rsid w:val="008A2BAD"/>
    <w:rsid w:val="008A32C0"/>
    <w:rsid w:val="008A3A70"/>
    <w:rsid w:val="008A44B1"/>
    <w:rsid w:val="008A4533"/>
    <w:rsid w:val="008A504A"/>
    <w:rsid w:val="008A509D"/>
    <w:rsid w:val="008A6058"/>
    <w:rsid w:val="008A7B0E"/>
    <w:rsid w:val="008B00C0"/>
    <w:rsid w:val="008B09F1"/>
    <w:rsid w:val="008B14D1"/>
    <w:rsid w:val="008B17B6"/>
    <w:rsid w:val="008B1CC6"/>
    <w:rsid w:val="008B2243"/>
    <w:rsid w:val="008B260A"/>
    <w:rsid w:val="008B29BC"/>
    <w:rsid w:val="008B2DFF"/>
    <w:rsid w:val="008B42C4"/>
    <w:rsid w:val="008B4DFC"/>
    <w:rsid w:val="008B5520"/>
    <w:rsid w:val="008B55CF"/>
    <w:rsid w:val="008B5927"/>
    <w:rsid w:val="008B59DF"/>
    <w:rsid w:val="008B5D7F"/>
    <w:rsid w:val="008C0148"/>
    <w:rsid w:val="008C11C2"/>
    <w:rsid w:val="008C2B37"/>
    <w:rsid w:val="008C33CD"/>
    <w:rsid w:val="008C3826"/>
    <w:rsid w:val="008C38D6"/>
    <w:rsid w:val="008C393F"/>
    <w:rsid w:val="008C3CFA"/>
    <w:rsid w:val="008C4053"/>
    <w:rsid w:val="008C433D"/>
    <w:rsid w:val="008C44B7"/>
    <w:rsid w:val="008C4EF8"/>
    <w:rsid w:val="008C62C6"/>
    <w:rsid w:val="008D00D1"/>
    <w:rsid w:val="008D0A5C"/>
    <w:rsid w:val="008D1010"/>
    <w:rsid w:val="008D11BD"/>
    <w:rsid w:val="008D1FA3"/>
    <w:rsid w:val="008D3FCC"/>
    <w:rsid w:val="008D4DDD"/>
    <w:rsid w:val="008D50E1"/>
    <w:rsid w:val="008D6047"/>
    <w:rsid w:val="008D7CEA"/>
    <w:rsid w:val="008D7DE6"/>
    <w:rsid w:val="008E088D"/>
    <w:rsid w:val="008E0BD9"/>
    <w:rsid w:val="008E1577"/>
    <w:rsid w:val="008E17A9"/>
    <w:rsid w:val="008E1935"/>
    <w:rsid w:val="008E1CEB"/>
    <w:rsid w:val="008E2302"/>
    <w:rsid w:val="008E25E9"/>
    <w:rsid w:val="008E2695"/>
    <w:rsid w:val="008E2A72"/>
    <w:rsid w:val="008E317B"/>
    <w:rsid w:val="008E322E"/>
    <w:rsid w:val="008E3960"/>
    <w:rsid w:val="008E44DA"/>
    <w:rsid w:val="008E47ED"/>
    <w:rsid w:val="008E522F"/>
    <w:rsid w:val="008E54A7"/>
    <w:rsid w:val="008E572E"/>
    <w:rsid w:val="008E5E95"/>
    <w:rsid w:val="008E63E8"/>
    <w:rsid w:val="008E72C4"/>
    <w:rsid w:val="008E74E7"/>
    <w:rsid w:val="008E7651"/>
    <w:rsid w:val="008E7764"/>
    <w:rsid w:val="008F0117"/>
    <w:rsid w:val="008F0A95"/>
    <w:rsid w:val="008F0D7F"/>
    <w:rsid w:val="008F0ECB"/>
    <w:rsid w:val="008F0F3A"/>
    <w:rsid w:val="008F1A7D"/>
    <w:rsid w:val="008F1C75"/>
    <w:rsid w:val="008F1E3F"/>
    <w:rsid w:val="008F1ED9"/>
    <w:rsid w:val="008F2867"/>
    <w:rsid w:val="008F3569"/>
    <w:rsid w:val="008F4122"/>
    <w:rsid w:val="008F4AD0"/>
    <w:rsid w:val="008F53F9"/>
    <w:rsid w:val="008F613C"/>
    <w:rsid w:val="008F6233"/>
    <w:rsid w:val="008F6350"/>
    <w:rsid w:val="008F657D"/>
    <w:rsid w:val="008F6971"/>
    <w:rsid w:val="008F6D0B"/>
    <w:rsid w:val="008F72BB"/>
    <w:rsid w:val="008F7488"/>
    <w:rsid w:val="008F7FF2"/>
    <w:rsid w:val="00900CE8"/>
    <w:rsid w:val="00901041"/>
    <w:rsid w:val="00902033"/>
    <w:rsid w:val="009034AA"/>
    <w:rsid w:val="00904C34"/>
    <w:rsid w:val="00905F1C"/>
    <w:rsid w:val="009073F1"/>
    <w:rsid w:val="009077BF"/>
    <w:rsid w:val="0091132B"/>
    <w:rsid w:val="00911B5D"/>
    <w:rsid w:val="009125DF"/>
    <w:rsid w:val="00912662"/>
    <w:rsid w:val="00913025"/>
    <w:rsid w:val="009135CA"/>
    <w:rsid w:val="009146E8"/>
    <w:rsid w:val="00914FDF"/>
    <w:rsid w:val="009156D4"/>
    <w:rsid w:val="00915741"/>
    <w:rsid w:val="00915C88"/>
    <w:rsid w:val="00915DAB"/>
    <w:rsid w:val="00915DE7"/>
    <w:rsid w:val="009160DD"/>
    <w:rsid w:val="00916103"/>
    <w:rsid w:val="00920F91"/>
    <w:rsid w:val="009216C8"/>
    <w:rsid w:val="009223D5"/>
    <w:rsid w:val="00922912"/>
    <w:rsid w:val="0092358D"/>
    <w:rsid w:val="009236AE"/>
    <w:rsid w:val="009239FB"/>
    <w:rsid w:val="00923A5D"/>
    <w:rsid w:val="0092437B"/>
    <w:rsid w:val="0092476B"/>
    <w:rsid w:val="00925B15"/>
    <w:rsid w:val="00926D08"/>
    <w:rsid w:val="00927427"/>
    <w:rsid w:val="00930F03"/>
    <w:rsid w:val="00931937"/>
    <w:rsid w:val="00931D50"/>
    <w:rsid w:val="00932527"/>
    <w:rsid w:val="00933EF0"/>
    <w:rsid w:val="00935B02"/>
    <w:rsid w:val="009360BA"/>
    <w:rsid w:val="0093654E"/>
    <w:rsid w:val="00936D0A"/>
    <w:rsid w:val="00937873"/>
    <w:rsid w:val="00940C11"/>
    <w:rsid w:val="00940F2E"/>
    <w:rsid w:val="00941727"/>
    <w:rsid w:val="00943DEF"/>
    <w:rsid w:val="00944A75"/>
    <w:rsid w:val="00944C86"/>
    <w:rsid w:val="00944E97"/>
    <w:rsid w:val="009454BF"/>
    <w:rsid w:val="00945898"/>
    <w:rsid w:val="00945C4F"/>
    <w:rsid w:val="009469E1"/>
    <w:rsid w:val="00946A89"/>
    <w:rsid w:val="009476CF"/>
    <w:rsid w:val="00947CE3"/>
    <w:rsid w:val="0095097B"/>
    <w:rsid w:val="00950E52"/>
    <w:rsid w:val="00951016"/>
    <w:rsid w:val="00951E53"/>
    <w:rsid w:val="00952424"/>
    <w:rsid w:val="00952D78"/>
    <w:rsid w:val="00953240"/>
    <w:rsid w:val="009536CD"/>
    <w:rsid w:val="00953B6D"/>
    <w:rsid w:val="00953C00"/>
    <w:rsid w:val="00953F87"/>
    <w:rsid w:val="00954DC0"/>
    <w:rsid w:val="00956602"/>
    <w:rsid w:val="00956B01"/>
    <w:rsid w:val="00957970"/>
    <w:rsid w:val="00960378"/>
    <w:rsid w:val="00960C0A"/>
    <w:rsid w:val="00960D9C"/>
    <w:rsid w:val="009614A8"/>
    <w:rsid w:val="0096183C"/>
    <w:rsid w:val="00961890"/>
    <w:rsid w:val="0096190D"/>
    <w:rsid w:val="00961A89"/>
    <w:rsid w:val="00961BD6"/>
    <w:rsid w:val="00962719"/>
    <w:rsid w:val="0096355D"/>
    <w:rsid w:val="0096358B"/>
    <w:rsid w:val="00963860"/>
    <w:rsid w:val="00963978"/>
    <w:rsid w:val="00963E8E"/>
    <w:rsid w:val="00964B39"/>
    <w:rsid w:val="00964FED"/>
    <w:rsid w:val="00965EAF"/>
    <w:rsid w:val="0096653D"/>
    <w:rsid w:val="0096685C"/>
    <w:rsid w:val="00966871"/>
    <w:rsid w:val="00967540"/>
    <w:rsid w:val="00967CC3"/>
    <w:rsid w:val="00967E37"/>
    <w:rsid w:val="00967FF2"/>
    <w:rsid w:val="009702C9"/>
    <w:rsid w:val="00970DF0"/>
    <w:rsid w:val="009719E5"/>
    <w:rsid w:val="00971CD3"/>
    <w:rsid w:val="00972285"/>
    <w:rsid w:val="0097232E"/>
    <w:rsid w:val="009725B2"/>
    <w:rsid w:val="0097267E"/>
    <w:rsid w:val="00972762"/>
    <w:rsid w:val="00972BC9"/>
    <w:rsid w:val="00973C91"/>
    <w:rsid w:val="00974AB7"/>
    <w:rsid w:val="00975183"/>
    <w:rsid w:val="009757ED"/>
    <w:rsid w:val="00976295"/>
    <w:rsid w:val="00977CFC"/>
    <w:rsid w:val="009808C3"/>
    <w:rsid w:val="009811C8"/>
    <w:rsid w:val="00981561"/>
    <w:rsid w:val="0098222E"/>
    <w:rsid w:val="0098274D"/>
    <w:rsid w:val="0098277D"/>
    <w:rsid w:val="00982D7B"/>
    <w:rsid w:val="009830D5"/>
    <w:rsid w:val="00983542"/>
    <w:rsid w:val="00983B8A"/>
    <w:rsid w:val="00983FDD"/>
    <w:rsid w:val="0098510B"/>
    <w:rsid w:val="00986220"/>
    <w:rsid w:val="00986839"/>
    <w:rsid w:val="00986D07"/>
    <w:rsid w:val="00986FB1"/>
    <w:rsid w:val="009875CA"/>
    <w:rsid w:val="00987E7F"/>
    <w:rsid w:val="00987EBE"/>
    <w:rsid w:val="00990109"/>
    <w:rsid w:val="0099083C"/>
    <w:rsid w:val="00990872"/>
    <w:rsid w:val="00990889"/>
    <w:rsid w:val="0099123D"/>
    <w:rsid w:val="00991F5C"/>
    <w:rsid w:val="009924DC"/>
    <w:rsid w:val="0099271F"/>
    <w:rsid w:val="00992D0A"/>
    <w:rsid w:val="009944C2"/>
    <w:rsid w:val="009946EB"/>
    <w:rsid w:val="00995DBA"/>
    <w:rsid w:val="00996629"/>
    <w:rsid w:val="00996A07"/>
    <w:rsid w:val="00996F42"/>
    <w:rsid w:val="00996F6B"/>
    <w:rsid w:val="009A0FD4"/>
    <w:rsid w:val="009A1441"/>
    <w:rsid w:val="009A1C41"/>
    <w:rsid w:val="009A29F8"/>
    <w:rsid w:val="009A3128"/>
    <w:rsid w:val="009A346A"/>
    <w:rsid w:val="009A467F"/>
    <w:rsid w:val="009A57CA"/>
    <w:rsid w:val="009A601C"/>
    <w:rsid w:val="009A6313"/>
    <w:rsid w:val="009A77AB"/>
    <w:rsid w:val="009A7F98"/>
    <w:rsid w:val="009B032C"/>
    <w:rsid w:val="009B20E9"/>
    <w:rsid w:val="009B24D5"/>
    <w:rsid w:val="009B2CEA"/>
    <w:rsid w:val="009B30E0"/>
    <w:rsid w:val="009B35F7"/>
    <w:rsid w:val="009B4221"/>
    <w:rsid w:val="009B5F7C"/>
    <w:rsid w:val="009B603D"/>
    <w:rsid w:val="009B62AA"/>
    <w:rsid w:val="009B6976"/>
    <w:rsid w:val="009C0922"/>
    <w:rsid w:val="009C0A1C"/>
    <w:rsid w:val="009C0D91"/>
    <w:rsid w:val="009C1373"/>
    <w:rsid w:val="009C1F16"/>
    <w:rsid w:val="009C22F4"/>
    <w:rsid w:val="009C289C"/>
    <w:rsid w:val="009C2B4E"/>
    <w:rsid w:val="009C2DBE"/>
    <w:rsid w:val="009C39C3"/>
    <w:rsid w:val="009C4F76"/>
    <w:rsid w:val="009C6492"/>
    <w:rsid w:val="009C6CB6"/>
    <w:rsid w:val="009C7B74"/>
    <w:rsid w:val="009D0632"/>
    <w:rsid w:val="009D063E"/>
    <w:rsid w:val="009D0E7E"/>
    <w:rsid w:val="009D149F"/>
    <w:rsid w:val="009D1997"/>
    <w:rsid w:val="009D1AB8"/>
    <w:rsid w:val="009D2608"/>
    <w:rsid w:val="009D3E28"/>
    <w:rsid w:val="009D43B5"/>
    <w:rsid w:val="009D4BFA"/>
    <w:rsid w:val="009D586F"/>
    <w:rsid w:val="009D69E7"/>
    <w:rsid w:val="009D6E61"/>
    <w:rsid w:val="009D7180"/>
    <w:rsid w:val="009E0321"/>
    <w:rsid w:val="009E0768"/>
    <w:rsid w:val="009E07B0"/>
    <w:rsid w:val="009E15B5"/>
    <w:rsid w:val="009E1F4A"/>
    <w:rsid w:val="009E23DB"/>
    <w:rsid w:val="009E2BD6"/>
    <w:rsid w:val="009E2C36"/>
    <w:rsid w:val="009E3A31"/>
    <w:rsid w:val="009E44F7"/>
    <w:rsid w:val="009E4AA4"/>
    <w:rsid w:val="009E554F"/>
    <w:rsid w:val="009E5A51"/>
    <w:rsid w:val="009E6557"/>
    <w:rsid w:val="009E6E47"/>
    <w:rsid w:val="009E6EA8"/>
    <w:rsid w:val="009F0661"/>
    <w:rsid w:val="009F08EB"/>
    <w:rsid w:val="009F140B"/>
    <w:rsid w:val="009F1534"/>
    <w:rsid w:val="009F1640"/>
    <w:rsid w:val="009F1BCA"/>
    <w:rsid w:val="009F24EA"/>
    <w:rsid w:val="009F328D"/>
    <w:rsid w:val="009F35E3"/>
    <w:rsid w:val="009F38C5"/>
    <w:rsid w:val="009F3CAB"/>
    <w:rsid w:val="009F3CFF"/>
    <w:rsid w:val="009F3D16"/>
    <w:rsid w:val="009F5250"/>
    <w:rsid w:val="009F5608"/>
    <w:rsid w:val="009F5BB8"/>
    <w:rsid w:val="009F5CFC"/>
    <w:rsid w:val="009F60B1"/>
    <w:rsid w:val="009F63AF"/>
    <w:rsid w:val="009F6BA0"/>
    <w:rsid w:val="009F70F3"/>
    <w:rsid w:val="009F728A"/>
    <w:rsid w:val="009F7C50"/>
    <w:rsid w:val="00A002FB"/>
    <w:rsid w:val="00A00B41"/>
    <w:rsid w:val="00A00D8E"/>
    <w:rsid w:val="00A04331"/>
    <w:rsid w:val="00A045DB"/>
    <w:rsid w:val="00A04871"/>
    <w:rsid w:val="00A057CC"/>
    <w:rsid w:val="00A05E9C"/>
    <w:rsid w:val="00A07A10"/>
    <w:rsid w:val="00A10B52"/>
    <w:rsid w:val="00A1178D"/>
    <w:rsid w:val="00A11CFF"/>
    <w:rsid w:val="00A13413"/>
    <w:rsid w:val="00A1363A"/>
    <w:rsid w:val="00A13E27"/>
    <w:rsid w:val="00A14333"/>
    <w:rsid w:val="00A1435E"/>
    <w:rsid w:val="00A14418"/>
    <w:rsid w:val="00A145F4"/>
    <w:rsid w:val="00A14C32"/>
    <w:rsid w:val="00A14FF7"/>
    <w:rsid w:val="00A162A1"/>
    <w:rsid w:val="00A16F1A"/>
    <w:rsid w:val="00A17128"/>
    <w:rsid w:val="00A17E29"/>
    <w:rsid w:val="00A20111"/>
    <w:rsid w:val="00A20175"/>
    <w:rsid w:val="00A20597"/>
    <w:rsid w:val="00A205C6"/>
    <w:rsid w:val="00A20BF8"/>
    <w:rsid w:val="00A20D2F"/>
    <w:rsid w:val="00A215F4"/>
    <w:rsid w:val="00A21990"/>
    <w:rsid w:val="00A23B17"/>
    <w:rsid w:val="00A24673"/>
    <w:rsid w:val="00A24CDE"/>
    <w:rsid w:val="00A24EA3"/>
    <w:rsid w:val="00A24EE1"/>
    <w:rsid w:val="00A256EB"/>
    <w:rsid w:val="00A259AF"/>
    <w:rsid w:val="00A25BC5"/>
    <w:rsid w:val="00A266E4"/>
    <w:rsid w:val="00A26833"/>
    <w:rsid w:val="00A26C74"/>
    <w:rsid w:val="00A26E93"/>
    <w:rsid w:val="00A26F7D"/>
    <w:rsid w:val="00A2762D"/>
    <w:rsid w:val="00A27C46"/>
    <w:rsid w:val="00A300E4"/>
    <w:rsid w:val="00A30443"/>
    <w:rsid w:val="00A30DBA"/>
    <w:rsid w:val="00A315F9"/>
    <w:rsid w:val="00A319AC"/>
    <w:rsid w:val="00A31CF9"/>
    <w:rsid w:val="00A32DD1"/>
    <w:rsid w:val="00A34015"/>
    <w:rsid w:val="00A348BE"/>
    <w:rsid w:val="00A34CBA"/>
    <w:rsid w:val="00A34F0A"/>
    <w:rsid w:val="00A35718"/>
    <w:rsid w:val="00A35840"/>
    <w:rsid w:val="00A35D7F"/>
    <w:rsid w:val="00A36596"/>
    <w:rsid w:val="00A36635"/>
    <w:rsid w:val="00A3732D"/>
    <w:rsid w:val="00A40CA2"/>
    <w:rsid w:val="00A40D44"/>
    <w:rsid w:val="00A411C5"/>
    <w:rsid w:val="00A419EA"/>
    <w:rsid w:val="00A41BC8"/>
    <w:rsid w:val="00A429E8"/>
    <w:rsid w:val="00A42D5B"/>
    <w:rsid w:val="00A42EC9"/>
    <w:rsid w:val="00A431DF"/>
    <w:rsid w:val="00A433F1"/>
    <w:rsid w:val="00A44060"/>
    <w:rsid w:val="00A44204"/>
    <w:rsid w:val="00A44851"/>
    <w:rsid w:val="00A449DF"/>
    <w:rsid w:val="00A44D8F"/>
    <w:rsid w:val="00A4531E"/>
    <w:rsid w:val="00A460E8"/>
    <w:rsid w:val="00A461DF"/>
    <w:rsid w:val="00A461E0"/>
    <w:rsid w:val="00A50AE6"/>
    <w:rsid w:val="00A51261"/>
    <w:rsid w:val="00A51275"/>
    <w:rsid w:val="00A51FE4"/>
    <w:rsid w:val="00A5207A"/>
    <w:rsid w:val="00A52D9B"/>
    <w:rsid w:val="00A539E1"/>
    <w:rsid w:val="00A53CFC"/>
    <w:rsid w:val="00A544AB"/>
    <w:rsid w:val="00A5478A"/>
    <w:rsid w:val="00A54E3C"/>
    <w:rsid w:val="00A55311"/>
    <w:rsid w:val="00A55CC9"/>
    <w:rsid w:val="00A561ED"/>
    <w:rsid w:val="00A56335"/>
    <w:rsid w:val="00A56AF1"/>
    <w:rsid w:val="00A56B4B"/>
    <w:rsid w:val="00A60203"/>
    <w:rsid w:val="00A6079B"/>
    <w:rsid w:val="00A60A16"/>
    <w:rsid w:val="00A61DC8"/>
    <w:rsid w:val="00A624DF"/>
    <w:rsid w:val="00A6321F"/>
    <w:rsid w:val="00A63699"/>
    <w:rsid w:val="00A637C5"/>
    <w:rsid w:val="00A65069"/>
    <w:rsid w:val="00A65642"/>
    <w:rsid w:val="00A661BA"/>
    <w:rsid w:val="00A66A5D"/>
    <w:rsid w:val="00A67723"/>
    <w:rsid w:val="00A677EC"/>
    <w:rsid w:val="00A70E0A"/>
    <w:rsid w:val="00A71827"/>
    <w:rsid w:val="00A7224D"/>
    <w:rsid w:val="00A72424"/>
    <w:rsid w:val="00A72D1F"/>
    <w:rsid w:val="00A747D9"/>
    <w:rsid w:val="00A7579A"/>
    <w:rsid w:val="00A761FA"/>
    <w:rsid w:val="00A774F4"/>
    <w:rsid w:val="00A80658"/>
    <w:rsid w:val="00A80D3B"/>
    <w:rsid w:val="00A81F8B"/>
    <w:rsid w:val="00A83007"/>
    <w:rsid w:val="00A83CEF"/>
    <w:rsid w:val="00A84865"/>
    <w:rsid w:val="00A84A3C"/>
    <w:rsid w:val="00A84D5B"/>
    <w:rsid w:val="00A84F8C"/>
    <w:rsid w:val="00A851E7"/>
    <w:rsid w:val="00A855E8"/>
    <w:rsid w:val="00A85A17"/>
    <w:rsid w:val="00A86A7F"/>
    <w:rsid w:val="00A86B08"/>
    <w:rsid w:val="00A87339"/>
    <w:rsid w:val="00A87824"/>
    <w:rsid w:val="00A8785D"/>
    <w:rsid w:val="00A87D71"/>
    <w:rsid w:val="00A90A8C"/>
    <w:rsid w:val="00A91308"/>
    <w:rsid w:val="00A91933"/>
    <w:rsid w:val="00A91BC1"/>
    <w:rsid w:val="00A9206D"/>
    <w:rsid w:val="00A925D6"/>
    <w:rsid w:val="00A92604"/>
    <w:rsid w:val="00A92C81"/>
    <w:rsid w:val="00A9377B"/>
    <w:rsid w:val="00A9455E"/>
    <w:rsid w:val="00A947C1"/>
    <w:rsid w:val="00A96423"/>
    <w:rsid w:val="00A96E07"/>
    <w:rsid w:val="00A97433"/>
    <w:rsid w:val="00A974C9"/>
    <w:rsid w:val="00A97639"/>
    <w:rsid w:val="00A976F7"/>
    <w:rsid w:val="00A9797A"/>
    <w:rsid w:val="00A97B37"/>
    <w:rsid w:val="00A97ED3"/>
    <w:rsid w:val="00AA0536"/>
    <w:rsid w:val="00AA181D"/>
    <w:rsid w:val="00AA1F1F"/>
    <w:rsid w:val="00AA2D03"/>
    <w:rsid w:val="00AA3453"/>
    <w:rsid w:val="00AA34C5"/>
    <w:rsid w:val="00AA42DE"/>
    <w:rsid w:val="00AA466E"/>
    <w:rsid w:val="00AA469D"/>
    <w:rsid w:val="00AA479C"/>
    <w:rsid w:val="00AA5F8B"/>
    <w:rsid w:val="00AA6B83"/>
    <w:rsid w:val="00AA6D89"/>
    <w:rsid w:val="00AA702D"/>
    <w:rsid w:val="00AB0F7A"/>
    <w:rsid w:val="00AB16D4"/>
    <w:rsid w:val="00AB1A62"/>
    <w:rsid w:val="00AB1C9D"/>
    <w:rsid w:val="00AB1D25"/>
    <w:rsid w:val="00AB2D34"/>
    <w:rsid w:val="00AB3AA0"/>
    <w:rsid w:val="00AB41E2"/>
    <w:rsid w:val="00AB53D8"/>
    <w:rsid w:val="00AB5910"/>
    <w:rsid w:val="00AB62E8"/>
    <w:rsid w:val="00AB71BA"/>
    <w:rsid w:val="00AC0210"/>
    <w:rsid w:val="00AC05B1"/>
    <w:rsid w:val="00AC0DA2"/>
    <w:rsid w:val="00AC1B60"/>
    <w:rsid w:val="00AC2676"/>
    <w:rsid w:val="00AC3641"/>
    <w:rsid w:val="00AC4BC0"/>
    <w:rsid w:val="00AC5914"/>
    <w:rsid w:val="00AC6319"/>
    <w:rsid w:val="00AD00F8"/>
    <w:rsid w:val="00AD013C"/>
    <w:rsid w:val="00AD0397"/>
    <w:rsid w:val="00AD1593"/>
    <w:rsid w:val="00AD1891"/>
    <w:rsid w:val="00AD28AF"/>
    <w:rsid w:val="00AD2A27"/>
    <w:rsid w:val="00AD3081"/>
    <w:rsid w:val="00AD35F9"/>
    <w:rsid w:val="00AD418C"/>
    <w:rsid w:val="00AD4797"/>
    <w:rsid w:val="00AD48BC"/>
    <w:rsid w:val="00AD4979"/>
    <w:rsid w:val="00AD4F8C"/>
    <w:rsid w:val="00AD5049"/>
    <w:rsid w:val="00AD5827"/>
    <w:rsid w:val="00AD6053"/>
    <w:rsid w:val="00AD6D50"/>
    <w:rsid w:val="00AD6E3A"/>
    <w:rsid w:val="00AD7E7A"/>
    <w:rsid w:val="00AE0B23"/>
    <w:rsid w:val="00AE0D1B"/>
    <w:rsid w:val="00AE1683"/>
    <w:rsid w:val="00AE1AE2"/>
    <w:rsid w:val="00AE1B2D"/>
    <w:rsid w:val="00AE1F73"/>
    <w:rsid w:val="00AE20A3"/>
    <w:rsid w:val="00AE26AC"/>
    <w:rsid w:val="00AE2776"/>
    <w:rsid w:val="00AE3200"/>
    <w:rsid w:val="00AE48C8"/>
    <w:rsid w:val="00AE4A1C"/>
    <w:rsid w:val="00AE5D62"/>
    <w:rsid w:val="00AE5DC6"/>
    <w:rsid w:val="00AE6146"/>
    <w:rsid w:val="00AE6166"/>
    <w:rsid w:val="00AE6A99"/>
    <w:rsid w:val="00AE75E3"/>
    <w:rsid w:val="00AE7651"/>
    <w:rsid w:val="00AF1478"/>
    <w:rsid w:val="00AF2D3E"/>
    <w:rsid w:val="00AF2D7F"/>
    <w:rsid w:val="00AF3A7D"/>
    <w:rsid w:val="00AF3C8C"/>
    <w:rsid w:val="00AF44F1"/>
    <w:rsid w:val="00AF4E5F"/>
    <w:rsid w:val="00AF51F2"/>
    <w:rsid w:val="00AF57FD"/>
    <w:rsid w:val="00AF5867"/>
    <w:rsid w:val="00AF5ED4"/>
    <w:rsid w:val="00AF6F69"/>
    <w:rsid w:val="00AF6F8B"/>
    <w:rsid w:val="00AF7115"/>
    <w:rsid w:val="00AF7B09"/>
    <w:rsid w:val="00AF7EBE"/>
    <w:rsid w:val="00B00F1B"/>
    <w:rsid w:val="00B01C81"/>
    <w:rsid w:val="00B01E58"/>
    <w:rsid w:val="00B0236E"/>
    <w:rsid w:val="00B023D5"/>
    <w:rsid w:val="00B024FC"/>
    <w:rsid w:val="00B025F9"/>
    <w:rsid w:val="00B02895"/>
    <w:rsid w:val="00B02B0E"/>
    <w:rsid w:val="00B02C1F"/>
    <w:rsid w:val="00B046C2"/>
    <w:rsid w:val="00B04BC1"/>
    <w:rsid w:val="00B04EB3"/>
    <w:rsid w:val="00B052D4"/>
    <w:rsid w:val="00B05356"/>
    <w:rsid w:val="00B05468"/>
    <w:rsid w:val="00B055EF"/>
    <w:rsid w:val="00B05AA9"/>
    <w:rsid w:val="00B069E5"/>
    <w:rsid w:val="00B07072"/>
    <w:rsid w:val="00B0716B"/>
    <w:rsid w:val="00B07567"/>
    <w:rsid w:val="00B07685"/>
    <w:rsid w:val="00B07705"/>
    <w:rsid w:val="00B109E9"/>
    <w:rsid w:val="00B10C60"/>
    <w:rsid w:val="00B11B6E"/>
    <w:rsid w:val="00B11E17"/>
    <w:rsid w:val="00B120FF"/>
    <w:rsid w:val="00B12813"/>
    <w:rsid w:val="00B13D2A"/>
    <w:rsid w:val="00B13E5C"/>
    <w:rsid w:val="00B15677"/>
    <w:rsid w:val="00B16805"/>
    <w:rsid w:val="00B16C0C"/>
    <w:rsid w:val="00B16F87"/>
    <w:rsid w:val="00B16FC8"/>
    <w:rsid w:val="00B172C5"/>
    <w:rsid w:val="00B20711"/>
    <w:rsid w:val="00B212F2"/>
    <w:rsid w:val="00B2210F"/>
    <w:rsid w:val="00B2224D"/>
    <w:rsid w:val="00B2261C"/>
    <w:rsid w:val="00B22739"/>
    <w:rsid w:val="00B23F64"/>
    <w:rsid w:val="00B243FC"/>
    <w:rsid w:val="00B24B4F"/>
    <w:rsid w:val="00B25D6E"/>
    <w:rsid w:val="00B25DFC"/>
    <w:rsid w:val="00B263F7"/>
    <w:rsid w:val="00B2646A"/>
    <w:rsid w:val="00B26A66"/>
    <w:rsid w:val="00B276E0"/>
    <w:rsid w:val="00B30087"/>
    <w:rsid w:val="00B3017D"/>
    <w:rsid w:val="00B3092F"/>
    <w:rsid w:val="00B30B29"/>
    <w:rsid w:val="00B30FE3"/>
    <w:rsid w:val="00B3160C"/>
    <w:rsid w:val="00B33293"/>
    <w:rsid w:val="00B332CF"/>
    <w:rsid w:val="00B3378F"/>
    <w:rsid w:val="00B33E5C"/>
    <w:rsid w:val="00B347C1"/>
    <w:rsid w:val="00B34F7A"/>
    <w:rsid w:val="00B35241"/>
    <w:rsid w:val="00B35DE4"/>
    <w:rsid w:val="00B367EA"/>
    <w:rsid w:val="00B369F1"/>
    <w:rsid w:val="00B36AF7"/>
    <w:rsid w:val="00B37558"/>
    <w:rsid w:val="00B37CEF"/>
    <w:rsid w:val="00B37D39"/>
    <w:rsid w:val="00B37E14"/>
    <w:rsid w:val="00B40430"/>
    <w:rsid w:val="00B41828"/>
    <w:rsid w:val="00B420C2"/>
    <w:rsid w:val="00B4261F"/>
    <w:rsid w:val="00B428D0"/>
    <w:rsid w:val="00B44095"/>
    <w:rsid w:val="00B4452F"/>
    <w:rsid w:val="00B449B0"/>
    <w:rsid w:val="00B44F7D"/>
    <w:rsid w:val="00B45984"/>
    <w:rsid w:val="00B463FF"/>
    <w:rsid w:val="00B4788A"/>
    <w:rsid w:val="00B5132D"/>
    <w:rsid w:val="00B513B0"/>
    <w:rsid w:val="00B518FE"/>
    <w:rsid w:val="00B519AC"/>
    <w:rsid w:val="00B51B19"/>
    <w:rsid w:val="00B5219D"/>
    <w:rsid w:val="00B5296D"/>
    <w:rsid w:val="00B52C50"/>
    <w:rsid w:val="00B53140"/>
    <w:rsid w:val="00B536B4"/>
    <w:rsid w:val="00B53AD8"/>
    <w:rsid w:val="00B53E5C"/>
    <w:rsid w:val="00B544F8"/>
    <w:rsid w:val="00B558C8"/>
    <w:rsid w:val="00B55F16"/>
    <w:rsid w:val="00B5654F"/>
    <w:rsid w:val="00B57564"/>
    <w:rsid w:val="00B57D65"/>
    <w:rsid w:val="00B605AB"/>
    <w:rsid w:val="00B605D5"/>
    <w:rsid w:val="00B60E60"/>
    <w:rsid w:val="00B60FD3"/>
    <w:rsid w:val="00B61110"/>
    <w:rsid w:val="00B614D3"/>
    <w:rsid w:val="00B61636"/>
    <w:rsid w:val="00B61E72"/>
    <w:rsid w:val="00B61FB4"/>
    <w:rsid w:val="00B62702"/>
    <w:rsid w:val="00B62904"/>
    <w:rsid w:val="00B633FC"/>
    <w:rsid w:val="00B63B35"/>
    <w:rsid w:val="00B653D0"/>
    <w:rsid w:val="00B66883"/>
    <w:rsid w:val="00B66FFD"/>
    <w:rsid w:val="00B712AA"/>
    <w:rsid w:val="00B71AD0"/>
    <w:rsid w:val="00B72060"/>
    <w:rsid w:val="00B72544"/>
    <w:rsid w:val="00B72B23"/>
    <w:rsid w:val="00B72F91"/>
    <w:rsid w:val="00B73D99"/>
    <w:rsid w:val="00B74AB6"/>
    <w:rsid w:val="00B75362"/>
    <w:rsid w:val="00B75392"/>
    <w:rsid w:val="00B75898"/>
    <w:rsid w:val="00B765E4"/>
    <w:rsid w:val="00B7690E"/>
    <w:rsid w:val="00B76A21"/>
    <w:rsid w:val="00B7703D"/>
    <w:rsid w:val="00B77283"/>
    <w:rsid w:val="00B779A0"/>
    <w:rsid w:val="00B77FFC"/>
    <w:rsid w:val="00B80606"/>
    <w:rsid w:val="00B813A0"/>
    <w:rsid w:val="00B83175"/>
    <w:rsid w:val="00B8352C"/>
    <w:rsid w:val="00B84602"/>
    <w:rsid w:val="00B84DC1"/>
    <w:rsid w:val="00B85246"/>
    <w:rsid w:val="00B85699"/>
    <w:rsid w:val="00B85D43"/>
    <w:rsid w:val="00B85F53"/>
    <w:rsid w:val="00B86159"/>
    <w:rsid w:val="00B86A14"/>
    <w:rsid w:val="00B86B97"/>
    <w:rsid w:val="00B87077"/>
    <w:rsid w:val="00B87154"/>
    <w:rsid w:val="00B877CD"/>
    <w:rsid w:val="00B879A0"/>
    <w:rsid w:val="00B87B57"/>
    <w:rsid w:val="00B90DAD"/>
    <w:rsid w:val="00B911EA"/>
    <w:rsid w:val="00B916EF"/>
    <w:rsid w:val="00B91986"/>
    <w:rsid w:val="00B93111"/>
    <w:rsid w:val="00B95CB4"/>
    <w:rsid w:val="00B96F37"/>
    <w:rsid w:val="00B97CFC"/>
    <w:rsid w:val="00BA1476"/>
    <w:rsid w:val="00BA150B"/>
    <w:rsid w:val="00BA1671"/>
    <w:rsid w:val="00BA1A98"/>
    <w:rsid w:val="00BA1A9E"/>
    <w:rsid w:val="00BA2184"/>
    <w:rsid w:val="00BA4389"/>
    <w:rsid w:val="00BA50DA"/>
    <w:rsid w:val="00BA5ACF"/>
    <w:rsid w:val="00BA643D"/>
    <w:rsid w:val="00BA64CE"/>
    <w:rsid w:val="00BA6B1F"/>
    <w:rsid w:val="00BA7128"/>
    <w:rsid w:val="00BA713D"/>
    <w:rsid w:val="00BA728D"/>
    <w:rsid w:val="00BA78C4"/>
    <w:rsid w:val="00BB0EA5"/>
    <w:rsid w:val="00BB0F54"/>
    <w:rsid w:val="00BB1250"/>
    <w:rsid w:val="00BB12F2"/>
    <w:rsid w:val="00BB131B"/>
    <w:rsid w:val="00BB1332"/>
    <w:rsid w:val="00BB1E86"/>
    <w:rsid w:val="00BB240D"/>
    <w:rsid w:val="00BB2B74"/>
    <w:rsid w:val="00BB3314"/>
    <w:rsid w:val="00BB3C70"/>
    <w:rsid w:val="00BB43CE"/>
    <w:rsid w:val="00BB527F"/>
    <w:rsid w:val="00BB6AC3"/>
    <w:rsid w:val="00BB72D9"/>
    <w:rsid w:val="00BB733A"/>
    <w:rsid w:val="00BB7571"/>
    <w:rsid w:val="00BB7CD9"/>
    <w:rsid w:val="00BC0E5E"/>
    <w:rsid w:val="00BC0EAC"/>
    <w:rsid w:val="00BC0F13"/>
    <w:rsid w:val="00BC127E"/>
    <w:rsid w:val="00BC14F7"/>
    <w:rsid w:val="00BC191E"/>
    <w:rsid w:val="00BC204C"/>
    <w:rsid w:val="00BC253F"/>
    <w:rsid w:val="00BC437C"/>
    <w:rsid w:val="00BC47D7"/>
    <w:rsid w:val="00BC482E"/>
    <w:rsid w:val="00BC4F7C"/>
    <w:rsid w:val="00BC5981"/>
    <w:rsid w:val="00BC6723"/>
    <w:rsid w:val="00BC6B95"/>
    <w:rsid w:val="00BC70CB"/>
    <w:rsid w:val="00BC7B92"/>
    <w:rsid w:val="00BD046B"/>
    <w:rsid w:val="00BD12FB"/>
    <w:rsid w:val="00BD1DEB"/>
    <w:rsid w:val="00BD21D0"/>
    <w:rsid w:val="00BD2675"/>
    <w:rsid w:val="00BD283A"/>
    <w:rsid w:val="00BD28A5"/>
    <w:rsid w:val="00BD2B3C"/>
    <w:rsid w:val="00BD3702"/>
    <w:rsid w:val="00BD464D"/>
    <w:rsid w:val="00BD53F5"/>
    <w:rsid w:val="00BD57D9"/>
    <w:rsid w:val="00BD5A5F"/>
    <w:rsid w:val="00BD5E4B"/>
    <w:rsid w:val="00BD6673"/>
    <w:rsid w:val="00BD6A11"/>
    <w:rsid w:val="00BD6BB9"/>
    <w:rsid w:val="00BD6E59"/>
    <w:rsid w:val="00BD7F52"/>
    <w:rsid w:val="00BE00B3"/>
    <w:rsid w:val="00BE01A7"/>
    <w:rsid w:val="00BE04C0"/>
    <w:rsid w:val="00BE1D82"/>
    <w:rsid w:val="00BE2153"/>
    <w:rsid w:val="00BE2913"/>
    <w:rsid w:val="00BE2D37"/>
    <w:rsid w:val="00BE2D68"/>
    <w:rsid w:val="00BE2F12"/>
    <w:rsid w:val="00BE47D7"/>
    <w:rsid w:val="00BE4ABD"/>
    <w:rsid w:val="00BE56B8"/>
    <w:rsid w:val="00BE6476"/>
    <w:rsid w:val="00BE69BB"/>
    <w:rsid w:val="00BE7663"/>
    <w:rsid w:val="00BF05CC"/>
    <w:rsid w:val="00BF14ED"/>
    <w:rsid w:val="00BF19EA"/>
    <w:rsid w:val="00BF1FFF"/>
    <w:rsid w:val="00BF2416"/>
    <w:rsid w:val="00BF26A0"/>
    <w:rsid w:val="00BF3F27"/>
    <w:rsid w:val="00BF47D4"/>
    <w:rsid w:val="00BF4813"/>
    <w:rsid w:val="00BF5F4C"/>
    <w:rsid w:val="00BF6C9C"/>
    <w:rsid w:val="00BF751D"/>
    <w:rsid w:val="00BF7AB9"/>
    <w:rsid w:val="00C00645"/>
    <w:rsid w:val="00C012A6"/>
    <w:rsid w:val="00C0153E"/>
    <w:rsid w:val="00C01C68"/>
    <w:rsid w:val="00C02495"/>
    <w:rsid w:val="00C027D4"/>
    <w:rsid w:val="00C02882"/>
    <w:rsid w:val="00C029AF"/>
    <w:rsid w:val="00C0370F"/>
    <w:rsid w:val="00C039A7"/>
    <w:rsid w:val="00C043D9"/>
    <w:rsid w:val="00C050E3"/>
    <w:rsid w:val="00C055A3"/>
    <w:rsid w:val="00C05783"/>
    <w:rsid w:val="00C07046"/>
    <w:rsid w:val="00C106EE"/>
    <w:rsid w:val="00C10C42"/>
    <w:rsid w:val="00C114F7"/>
    <w:rsid w:val="00C1158D"/>
    <w:rsid w:val="00C11668"/>
    <w:rsid w:val="00C1169B"/>
    <w:rsid w:val="00C11E73"/>
    <w:rsid w:val="00C143B0"/>
    <w:rsid w:val="00C15536"/>
    <w:rsid w:val="00C165AA"/>
    <w:rsid w:val="00C16630"/>
    <w:rsid w:val="00C16794"/>
    <w:rsid w:val="00C16D1E"/>
    <w:rsid w:val="00C17640"/>
    <w:rsid w:val="00C17ACB"/>
    <w:rsid w:val="00C17CE5"/>
    <w:rsid w:val="00C17F74"/>
    <w:rsid w:val="00C202F2"/>
    <w:rsid w:val="00C2083B"/>
    <w:rsid w:val="00C20BD3"/>
    <w:rsid w:val="00C20BF6"/>
    <w:rsid w:val="00C20F07"/>
    <w:rsid w:val="00C21116"/>
    <w:rsid w:val="00C214EB"/>
    <w:rsid w:val="00C21B0D"/>
    <w:rsid w:val="00C23039"/>
    <w:rsid w:val="00C246AF"/>
    <w:rsid w:val="00C24801"/>
    <w:rsid w:val="00C2519A"/>
    <w:rsid w:val="00C25AC8"/>
    <w:rsid w:val="00C25AF8"/>
    <w:rsid w:val="00C26C76"/>
    <w:rsid w:val="00C271E2"/>
    <w:rsid w:val="00C2785C"/>
    <w:rsid w:val="00C301FC"/>
    <w:rsid w:val="00C30329"/>
    <w:rsid w:val="00C30E13"/>
    <w:rsid w:val="00C31067"/>
    <w:rsid w:val="00C31B52"/>
    <w:rsid w:val="00C32192"/>
    <w:rsid w:val="00C323B8"/>
    <w:rsid w:val="00C328B3"/>
    <w:rsid w:val="00C32921"/>
    <w:rsid w:val="00C3371A"/>
    <w:rsid w:val="00C34776"/>
    <w:rsid w:val="00C34B3B"/>
    <w:rsid w:val="00C351BD"/>
    <w:rsid w:val="00C35510"/>
    <w:rsid w:val="00C3644C"/>
    <w:rsid w:val="00C3743F"/>
    <w:rsid w:val="00C375B9"/>
    <w:rsid w:val="00C377AA"/>
    <w:rsid w:val="00C40C2B"/>
    <w:rsid w:val="00C40DB8"/>
    <w:rsid w:val="00C41693"/>
    <w:rsid w:val="00C41BC4"/>
    <w:rsid w:val="00C4207E"/>
    <w:rsid w:val="00C43871"/>
    <w:rsid w:val="00C4469B"/>
    <w:rsid w:val="00C44AB8"/>
    <w:rsid w:val="00C4509E"/>
    <w:rsid w:val="00C45467"/>
    <w:rsid w:val="00C45CA0"/>
    <w:rsid w:val="00C46089"/>
    <w:rsid w:val="00C4627C"/>
    <w:rsid w:val="00C473A5"/>
    <w:rsid w:val="00C47591"/>
    <w:rsid w:val="00C475E4"/>
    <w:rsid w:val="00C50830"/>
    <w:rsid w:val="00C51B31"/>
    <w:rsid w:val="00C51BC4"/>
    <w:rsid w:val="00C51E8D"/>
    <w:rsid w:val="00C52DD3"/>
    <w:rsid w:val="00C547AA"/>
    <w:rsid w:val="00C5500D"/>
    <w:rsid w:val="00C564EF"/>
    <w:rsid w:val="00C56679"/>
    <w:rsid w:val="00C56886"/>
    <w:rsid w:val="00C571FC"/>
    <w:rsid w:val="00C573F1"/>
    <w:rsid w:val="00C5768A"/>
    <w:rsid w:val="00C57E6B"/>
    <w:rsid w:val="00C604BE"/>
    <w:rsid w:val="00C60A6C"/>
    <w:rsid w:val="00C60F9F"/>
    <w:rsid w:val="00C610A9"/>
    <w:rsid w:val="00C61A22"/>
    <w:rsid w:val="00C61DD1"/>
    <w:rsid w:val="00C626FF"/>
    <w:rsid w:val="00C62ABE"/>
    <w:rsid w:val="00C62B20"/>
    <w:rsid w:val="00C62DD1"/>
    <w:rsid w:val="00C6387A"/>
    <w:rsid w:val="00C63C7F"/>
    <w:rsid w:val="00C64334"/>
    <w:rsid w:val="00C64C32"/>
    <w:rsid w:val="00C65943"/>
    <w:rsid w:val="00C659FF"/>
    <w:rsid w:val="00C65E19"/>
    <w:rsid w:val="00C65EAE"/>
    <w:rsid w:val="00C6634F"/>
    <w:rsid w:val="00C671DA"/>
    <w:rsid w:val="00C67811"/>
    <w:rsid w:val="00C70744"/>
    <w:rsid w:val="00C70770"/>
    <w:rsid w:val="00C70D16"/>
    <w:rsid w:val="00C7109A"/>
    <w:rsid w:val="00C71923"/>
    <w:rsid w:val="00C71BD4"/>
    <w:rsid w:val="00C72DD2"/>
    <w:rsid w:val="00C732AE"/>
    <w:rsid w:val="00C73FA3"/>
    <w:rsid w:val="00C75366"/>
    <w:rsid w:val="00C759C0"/>
    <w:rsid w:val="00C75A1F"/>
    <w:rsid w:val="00C76008"/>
    <w:rsid w:val="00C76E81"/>
    <w:rsid w:val="00C776B5"/>
    <w:rsid w:val="00C8029F"/>
    <w:rsid w:val="00C806C7"/>
    <w:rsid w:val="00C8105E"/>
    <w:rsid w:val="00C82348"/>
    <w:rsid w:val="00C82F48"/>
    <w:rsid w:val="00C832DC"/>
    <w:rsid w:val="00C838C3"/>
    <w:rsid w:val="00C83B36"/>
    <w:rsid w:val="00C8553B"/>
    <w:rsid w:val="00C85B17"/>
    <w:rsid w:val="00C85D68"/>
    <w:rsid w:val="00C86EAE"/>
    <w:rsid w:val="00C870BB"/>
    <w:rsid w:val="00C871F0"/>
    <w:rsid w:val="00C9018B"/>
    <w:rsid w:val="00C90750"/>
    <w:rsid w:val="00C910A2"/>
    <w:rsid w:val="00C91BCA"/>
    <w:rsid w:val="00C926F5"/>
    <w:rsid w:val="00C9272E"/>
    <w:rsid w:val="00C92F0A"/>
    <w:rsid w:val="00C932DE"/>
    <w:rsid w:val="00C93B25"/>
    <w:rsid w:val="00C94E14"/>
    <w:rsid w:val="00C9555E"/>
    <w:rsid w:val="00C95A82"/>
    <w:rsid w:val="00C95BA8"/>
    <w:rsid w:val="00C97118"/>
    <w:rsid w:val="00C97747"/>
    <w:rsid w:val="00CA03A2"/>
    <w:rsid w:val="00CA1607"/>
    <w:rsid w:val="00CA1B97"/>
    <w:rsid w:val="00CA2058"/>
    <w:rsid w:val="00CA225D"/>
    <w:rsid w:val="00CA249A"/>
    <w:rsid w:val="00CA2E79"/>
    <w:rsid w:val="00CA3BB5"/>
    <w:rsid w:val="00CA41B2"/>
    <w:rsid w:val="00CA41DC"/>
    <w:rsid w:val="00CA4A4E"/>
    <w:rsid w:val="00CA4C68"/>
    <w:rsid w:val="00CA5449"/>
    <w:rsid w:val="00CA5C47"/>
    <w:rsid w:val="00CA62DD"/>
    <w:rsid w:val="00CA752E"/>
    <w:rsid w:val="00CA7C14"/>
    <w:rsid w:val="00CA7FD5"/>
    <w:rsid w:val="00CB151F"/>
    <w:rsid w:val="00CB1827"/>
    <w:rsid w:val="00CB24D8"/>
    <w:rsid w:val="00CB26B6"/>
    <w:rsid w:val="00CB2AF2"/>
    <w:rsid w:val="00CB2C77"/>
    <w:rsid w:val="00CB3B3F"/>
    <w:rsid w:val="00CB3C80"/>
    <w:rsid w:val="00CB44CF"/>
    <w:rsid w:val="00CB45DB"/>
    <w:rsid w:val="00CB5059"/>
    <w:rsid w:val="00CB6185"/>
    <w:rsid w:val="00CB62D3"/>
    <w:rsid w:val="00CB6333"/>
    <w:rsid w:val="00CB7044"/>
    <w:rsid w:val="00CB74AD"/>
    <w:rsid w:val="00CB7FA0"/>
    <w:rsid w:val="00CC0A61"/>
    <w:rsid w:val="00CC11C8"/>
    <w:rsid w:val="00CC1AB0"/>
    <w:rsid w:val="00CC1ED5"/>
    <w:rsid w:val="00CC1EE7"/>
    <w:rsid w:val="00CC237C"/>
    <w:rsid w:val="00CC260D"/>
    <w:rsid w:val="00CC263D"/>
    <w:rsid w:val="00CC2FAD"/>
    <w:rsid w:val="00CC2FE2"/>
    <w:rsid w:val="00CC32EA"/>
    <w:rsid w:val="00CC3CBC"/>
    <w:rsid w:val="00CC3E3C"/>
    <w:rsid w:val="00CC3FCE"/>
    <w:rsid w:val="00CC430C"/>
    <w:rsid w:val="00CC43B5"/>
    <w:rsid w:val="00CC57A7"/>
    <w:rsid w:val="00CC5C14"/>
    <w:rsid w:val="00CC69A9"/>
    <w:rsid w:val="00CC6A15"/>
    <w:rsid w:val="00CC6CB9"/>
    <w:rsid w:val="00CD0A18"/>
    <w:rsid w:val="00CD0B36"/>
    <w:rsid w:val="00CD0BC9"/>
    <w:rsid w:val="00CD18CF"/>
    <w:rsid w:val="00CD2292"/>
    <w:rsid w:val="00CD3713"/>
    <w:rsid w:val="00CD3C49"/>
    <w:rsid w:val="00CD7619"/>
    <w:rsid w:val="00CD7AC8"/>
    <w:rsid w:val="00CE15AC"/>
    <w:rsid w:val="00CE1A61"/>
    <w:rsid w:val="00CE1C4B"/>
    <w:rsid w:val="00CE204E"/>
    <w:rsid w:val="00CE2379"/>
    <w:rsid w:val="00CE2C44"/>
    <w:rsid w:val="00CE5DED"/>
    <w:rsid w:val="00CE65E8"/>
    <w:rsid w:val="00CE6BAA"/>
    <w:rsid w:val="00CE7161"/>
    <w:rsid w:val="00CE79C0"/>
    <w:rsid w:val="00CE7D99"/>
    <w:rsid w:val="00CF0952"/>
    <w:rsid w:val="00CF1009"/>
    <w:rsid w:val="00CF2249"/>
    <w:rsid w:val="00CF24A5"/>
    <w:rsid w:val="00CF2626"/>
    <w:rsid w:val="00CF29C9"/>
    <w:rsid w:val="00CF34D5"/>
    <w:rsid w:val="00CF3F92"/>
    <w:rsid w:val="00CF48A3"/>
    <w:rsid w:val="00CF4992"/>
    <w:rsid w:val="00CF532D"/>
    <w:rsid w:val="00CF54FF"/>
    <w:rsid w:val="00CF55DC"/>
    <w:rsid w:val="00CF5BDF"/>
    <w:rsid w:val="00CF5C77"/>
    <w:rsid w:val="00CF5E9E"/>
    <w:rsid w:val="00CF60FF"/>
    <w:rsid w:val="00CF6B58"/>
    <w:rsid w:val="00CF6C10"/>
    <w:rsid w:val="00CF7B08"/>
    <w:rsid w:val="00D011D1"/>
    <w:rsid w:val="00D018C3"/>
    <w:rsid w:val="00D01B94"/>
    <w:rsid w:val="00D0200B"/>
    <w:rsid w:val="00D0214D"/>
    <w:rsid w:val="00D021F1"/>
    <w:rsid w:val="00D022FA"/>
    <w:rsid w:val="00D02558"/>
    <w:rsid w:val="00D033E4"/>
    <w:rsid w:val="00D037BB"/>
    <w:rsid w:val="00D03919"/>
    <w:rsid w:val="00D041DF"/>
    <w:rsid w:val="00D0503A"/>
    <w:rsid w:val="00D06730"/>
    <w:rsid w:val="00D07929"/>
    <w:rsid w:val="00D10A45"/>
    <w:rsid w:val="00D11353"/>
    <w:rsid w:val="00D113D6"/>
    <w:rsid w:val="00D1605F"/>
    <w:rsid w:val="00D163D7"/>
    <w:rsid w:val="00D17638"/>
    <w:rsid w:val="00D17BD1"/>
    <w:rsid w:val="00D17C8D"/>
    <w:rsid w:val="00D202C8"/>
    <w:rsid w:val="00D20F2F"/>
    <w:rsid w:val="00D2118E"/>
    <w:rsid w:val="00D216E9"/>
    <w:rsid w:val="00D21CAA"/>
    <w:rsid w:val="00D22164"/>
    <w:rsid w:val="00D22D03"/>
    <w:rsid w:val="00D24990"/>
    <w:rsid w:val="00D2602C"/>
    <w:rsid w:val="00D26A21"/>
    <w:rsid w:val="00D26AD0"/>
    <w:rsid w:val="00D26B5F"/>
    <w:rsid w:val="00D26DA8"/>
    <w:rsid w:val="00D27395"/>
    <w:rsid w:val="00D27852"/>
    <w:rsid w:val="00D27EE6"/>
    <w:rsid w:val="00D306CE"/>
    <w:rsid w:val="00D30D58"/>
    <w:rsid w:val="00D31B02"/>
    <w:rsid w:val="00D31CFB"/>
    <w:rsid w:val="00D33747"/>
    <w:rsid w:val="00D34DF1"/>
    <w:rsid w:val="00D35256"/>
    <w:rsid w:val="00D35732"/>
    <w:rsid w:val="00D358AE"/>
    <w:rsid w:val="00D36989"/>
    <w:rsid w:val="00D379B7"/>
    <w:rsid w:val="00D37E8E"/>
    <w:rsid w:val="00D4120B"/>
    <w:rsid w:val="00D425DD"/>
    <w:rsid w:val="00D426DD"/>
    <w:rsid w:val="00D42E03"/>
    <w:rsid w:val="00D4457F"/>
    <w:rsid w:val="00D44B22"/>
    <w:rsid w:val="00D44C03"/>
    <w:rsid w:val="00D44E03"/>
    <w:rsid w:val="00D45752"/>
    <w:rsid w:val="00D458AA"/>
    <w:rsid w:val="00D47C63"/>
    <w:rsid w:val="00D50498"/>
    <w:rsid w:val="00D50E37"/>
    <w:rsid w:val="00D50F1F"/>
    <w:rsid w:val="00D517F4"/>
    <w:rsid w:val="00D51995"/>
    <w:rsid w:val="00D52C15"/>
    <w:rsid w:val="00D55818"/>
    <w:rsid w:val="00D55A68"/>
    <w:rsid w:val="00D55DAF"/>
    <w:rsid w:val="00D55EC0"/>
    <w:rsid w:val="00D56287"/>
    <w:rsid w:val="00D56777"/>
    <w:rsid w:val="00D567B7"/>
    <w:rsid w:val="00D56C5F"/>
    <w:rsid w:val="00D56CDD"/>
    <w:rsid w:val="00D56F22"/>
    <w:rsid w:val="00D56F52"/>
    <w:rsid w:val="00D56FF6"/>
    <w:rsid w:val="00D57252"/>
    <w:rsid w:val="00D5749B"/>
    <w:rsid w:val="00D57689"/>
    <w:rsid w:val="00D600B1"/>
    <w:rsid w:val="00D603D3"/>
    <w:rsid w:val="00D6087F"/>
    <w:rsid w:val="00D60A96"/>
    <w:rsid w:val="00D60C77"/>
    <w:rsid w:val="00D611B1"/>
    <w:rsid w:val="00D61442"/>
    <w:rsid w:val="00D62211"/>
    <w:rsid w:val="00D62448"/>
    <w:rsid w:val="00D62674"/>
    <w:rsid w:val="00D62ABC"/>
    <w:rsid w:val="00D62ABD"/>
    <w:rsid w:val="00D6313A"/>
    <w:rsid w:val="00D640F6"/>
    <w:rsid w:val="00D642BE"/>
    <w:rsid w:val="00D64741"/>
    <w:rsid w:val="00D647F4"/>
    <w:rsid w:val="00D64CB3"/>
    <w:rsid w:val="00D65F2D"/>
    <w:rsid w:val="00D66531"/>
    <w:rsid w:val="00D67395"/>
    <w:rsid w:val="00D676DC"/>
    <w:rsid w:val="00D67D5B"/>
    <w:rsid w:val="00D67FC5"/>
    <w:rsid w:val="00D7076F"/>
    <w:rsid w:val="00D7086B"/>
    <w:rsid w:val="00D713E0"/>
    <w:rsid w:val="00D717ED"/>
    <w:rsid w:val="00D71810"/>
    <w:rsid w:val="00D7216E"/>
    <w:rsid w:val="00D728D6"/>
    <w:rsid w:val="00D73359"/>
    <w:rsid w:val="00D7365C"/>
    <w:rsid w:val="00D7496E"/>
    <w:rsid w:val="00D75734"/>
    <w:rsid w:val="00D76837"/>
    <w:rsid w:val="00D76C2B"/>
    <w:rsid w:val="00D775B3"/>
    <w:rsid w:val="00D77678"/>
    <w:rsid w:val="00D77D86"/>
    <w:rsid w:val="00D80B3F"/>
    <w:rsid w:val="00D80E8C"/>
    <w:rsid w:val="00D81364"/>
    <w:rsid w:val="00D82856"/>
    <w:rsid w:val="00D830D3"/>
    <w:rsid w:val="00D831A9"/>
    <w:rsid w:val="00D8338C"/>
    <w:rsid w:val="00D839A0"/>
    <w:rsid w:val="00D844B4"/>
    <w:rsid w:val="00D849B2"/>
    <w:rsid w:val="00D84F74"/>
    <w:rsid w:val="00D85A8E"/>
    <w:rsid w:val="00D85C5D"/>
    <w:rsid w:val="00D8606B"/>
    <w:rsid w:val="00D87AF5"/>
    <w:rsid w:val="00D87D9E"/>
    <w:rsid w:val="00D9029B"/>
    <w:rsid w:val="00D91327"/>
    <w:rsid w:val="00D926E2"/>
    <w:rsid w:val="00D940C1"/>
    <w:rsid w:val="00D941AA"/>
    <w:rsid w:val="00D94BE5"/>
    <w:rsid w:val="00D94C22"/>
    <w:rsid w:val="00D94F9D"/>
    <w:rsid w:val="00D95EFB"/>
    <w:rsid w:val="00D97950"/>
    <w:rsid w:val="00DA0235"/>
    <w:rsid w:val="00DA0360"/>
    <w:rsid w:val="00DA048F"/>
    <w:rsid w:val="00DA07DE"/>
    <w:rsid w:val="00DA1212"/>
    <w:rsid w:val="00DA1B35"/>
    <w:rsid w:val="00DA24A3"/>
    <w:rsid w:val="00DA262E"/>
    <w:rsid w:val="00DA2E70"/>
    <w:rsid w:val="00DA3ABC"/>
    <w:rsid w:val="00DA3B3D"/>
    <w:rsid w:val="00DA3BBD"/>
    <w:rsid w:val="00DA5198"/>
    <w:rsid w:val="00DA5436"/>
    <w:rsid w:val="00DA58FA"/>
    <w:rsid w:val="00DA609B"/>
    <w:rsid w:val="00DA63E4"/>
    <w:rsid w:val="00DA6818"/>
    <w:rsid w:val="00DA7E73"/>
    <w:rsid w:val="00DB0184"/>
    <w:rsid w:val="00DB06AF"/>
    <w:rsid w:val="00DB113D"/>
    <w:rsid w:val="00DB15B5"/>
    <w:rsid w:val="00DB1AB0"/>
    <w:rsid w:val="00DB24FC"/>
    <w:rsid w:val="00DB32E5"/>
    <w:rsid w:val="00DB3397"/>
    <w:rsid w:val="00DB3470"/>
    <w:rsid w:val="00DB4E77"/>
    <w:rsid w:val="00DB5A07"/>
    <w:rsid w:val="00DB5A26"/>
    <w:rsid w:val="00DB5AD0"/>
    <w:rsid w:val="00DB61AF"/>
    <w:rsid w:val="00DB6D15"/>
    <w:rsid w:val="00DC04AE"/>
    <w:rsid w:val="00DC0BE0"/>
    <w:rsid w:val="00DC13A9"/>
    <w:rsid w:val="00DC14E0"/>
    <w:rsid w:val="00DC1880"/>
    <w:rsid w:val="00DC23FA"/>
    <w:rsid w:val="00DC2681"/>
    <w:rsid w:val="00DC2749"/>
    <w:rsid w:val="00DC3279"/>
    <w:rsid w:val="00DC357F"/>
    <w:rsid w:val="00DC36F8"/>
    <w:rsid w:val="00DC3921"/>
    <w:rsid w:val="00DC3C15"/>
    <w:rsid w:val="00DC4138"/>
    <w:rsid w:val="00DC4259"/>
    <w:rsid w:val="00DC461C"/>
    <w:rsid w:val="00DC5180"/>
    <w:rsid w:val="00DC562B"/>
    <w:rsid w:val="00DC5D7C"/>
    <w:rsid w:val="00DC6196"/>
    <w:rsid w:val="00DC7A63"/>
    <w:rsid w:val="00DD0AF3"/>
    <w:rsid w:val="00DD2075"/>
    <w:rsid w:val="00DD3457"/>
    <w:rsid w:val="00DD5308"/>
    <w:rsid w:val="00DD56E1"/>
    <w:rsid w:val="00DD5A42"/>
    <w:rsid w:val="00DD5D8D"/>
    <w:rsid w:val="00DD6851"/>
    <w:rsid w:val="00DD70B3"/>
    <w:rsid w:val="00DD76B6"/>
    <w:rsid w:val="00DD7F51"/>
    <w:rsid w:val="00DD7FE2"/>
    <w:rsid w:val="00DE0304"/>
    <w:rsid w:val="00DE037E"/>
    <w:rsid w:val="00DE1223"/>
    <w:rsid w:val="00DE27C2"/>
    <w:rsid w:val="00DE367E"/>
    <w:rsid w:val="00DE3A53"/>
    <w:rsid w:val="00DE4C56"/>
    <w:rsid w:val="00DE5A19"/>
    <w:rsid w:val="00DE5B43"/>
    <w:rsid w:val="00DE63B6"/>
    <w:rsid w:val="00DE78F8"/>
    <w:rsid w:val="00DF0114"/>
    <w:rsid w:val="00DF0557"/>
    <w:rsid w:val="00DF0853"/>
    <w:rsid w:val="00DF1C5A"/>
    <w:rsid w:val="00DF2520"/>
    <w:rsid w:val="00DF2811"/>
    <w:rsid w:val="00DF42B3"/>
    <w:rsid w:val="00DF484B"/>
    <w:rsid w:val="00DF4C01"/>
    <w:rsid w:val="00DF520A"/>
    <w:rsid w:val="00DF5918"/>
    <w:rsid w:val="00DF5C78"/>
    <w:rsid w:val="00DF6193"/>
    <w:rsid w:val="00DF671B"/>
    <w:rsid w:val="00DF67E7"/>
    <w:rsid w:val="00DF6A15"/>
    <w:rsid w:val="00DF6CFC"/>
    <w:rsid w:val="00DF6D6F"/>
    <w:rsid w:val="00DF7B58"/>
    <w:rsid w:val="00E00818"/>
    <w:rsid w:val="00E0164C"/>
    <w:rsid w:val="00E01858"/>
    <w:rsid w:val="00E01FBB"/>
    <w:rsid w:val="00E037A7"/>
    <w:rsid w:val="00E0487B"/>
    <w:rsid w:val="00E053F5"/>
    <w:rsid w:val="00E05ACF"/>
    <w:rsid w:val="00E06056"/>
    <w:rsid w:val="00E071CE"/>
    <w:rsid w:val="00E072CF"/>
    <w:rsid w:val="00E073B6"/>
    <w:rsid w:val="00E0754F"/>
    <w:rsid w:val="00E111F5"/>
    <w:rsid w:val="00E128C9"/>
    <w:rsid w:val="00E12DB2"/>
    <w:rsid w:val="00E12F95"/>
    <w:rsid w:val="00E1376D"/>
    <w:rsid w:val="00E13A02"/>
    <w:rsid w:val="00E13D88"/>
    <w:rsid w:val="00E143E5"/>
    <w:rsid w:val="00E1443C"/>
    <w:rsid w:val="00E1498A"/>
    <w:rsid w:val="00E15B73"/>
    <w:rsid w:val="00E161F6"/>
    <w:rsid w:val="00E16336"/>
    <w:rsid w:val="00E17150"/>
    <w:rsid w:val="00E17DED"/>
    <w:rsid w:val="00E205A7"/>
    <w:rsid w:val="00E20701"/>
    <w:rsid w:val="00E223A7"/>
    <w:rsid w:val="00E233DC"/>
    <w:rsid w:val="00E23736"/>
    <w:rsid w:val="00E23765"/>
    <w:rsid w:val="00E23F9E"/>
    <w:rsid w:val="00E264BC"/>
    <w:rsid w:val="00E27157"/>
    <w:rsid w:val="00E308AB"/>
    <w:rsid w:val="00E30E6B"/>
    <w:rsid w:val="00E32009"/>
    <w:rsid w:val="00E3217F"/>
    <w:rsid w:val="00E335E5"/>
    <w:rsid w:val="00E3485B"/>
    <w:rsid w:val="00E34BC6"/>
    <w:rsid w:val="00E3528D"/>
    <w:rsid w:val="00E356B0"/>
    <w:rsid w:val="00E359A0"/>
    <w:rsid w:val="00E35AA1"/>
    <w:rsid w:val="00E36105"/>
    <w:rsid w:val="00E36E9F"/>
    <w:rsid w:val="00E376E2"/>
    <w:rsid w:val="00E40840"/>
    <w:rsid w:val="00E40C08"/>
    <w:rsid w:val="00E40F50"/>
    <w:rsid w:val="00E41727"/>
    <w:rsid w:val="00E41771"/>
    <w:rsid w:val="00E41E09"/>
    <w:rsid w:val="00E428AA"/>
    <w:rsid w:val="00E42BBB"/>
    <w:rsid w:val="00E42FDE"/>
    <w:rsid w:val="00E433E5"/>
    <w:rsid w:val="00E43BE2"/>
    <w:rsid w:val="00E453E3"/>
    <w:rsid w:val="00E457A3"/>
    <w:rsid w:val="00E457E1"/>
    <w:rsid w:val="00E47214"/>
    <w:rsid w:val="00E47A9C"/>
    <w:rsid w:val="00E50175"/>
    <w:rsid w:val="00E510C7"/>
    <w:rsid w:val="00E51FEE"/>
    <w:rsid w:val="00E522BD"/>
    <w:rsid w:val="00E52342"/>
    <w:rsid w:val="00E52418"/>
    <w:rsid w:val="00E526B5"/>
    <w:rsid w:val="00E52936"/>
    <w:rsid w:val="00E52ECC"/>
    <w:rsid w:val="00E5371C"/>
    <w:rsid w:val="00E53A34"/>
    <w:rsid w:val="00E53D04"/>
    <w:rsid w:val="00E540DD"/>
    <w:rsid w:val="00E54734"/>
    <w:rsid w:val="00E558EB"/>
    <w:rsid w:val="00E55C84"/>
    <w:rsid w:val="00E57E26"/>
    <w:rsid w:val="00E60198"/>
    <w:rsid w:val="00E60480"/>
    <w:rsid w:val="00E609D4"/>
    <w:rsid w:val="00E60FC8"/>
    <w:rsid w:val="00E61E1A"/>
    <w:rsid w:val="00E62001"/>
    <w:rsid w:val="00E62BB4"/>
    <w:rsid w:val="00E62F4A"/>
    <w:rsid w:val="00E64F90"/>
    <w:rsid w:val="00E65294"/>
    <w:rsid w:val="00E67ADB"/>
    <w:rsid w:val="00E70FD8"/>
    <w:rsid w:val="00E712DD"/>
    <w:rsid w:val="00E715F0"/>
    <w:rsid w:val="00E71AD3"/>
    <w:rsid w:val="00E71DA9"/>
    <w:rsid w:val="00E728A6"/>
    <w:rsid w:val="00E729FA"/>
    <w:rsid w:val="00E7474A"/>
    <w:rsid w:val="00E74A3B"/>
    <w:rsid w:val="00E74C66"/>
    <w:rsid w:val="00E74DA2"/>
    <w:rsid w:val="00E74E51"/>
    <w:rsid w:val="00E75560"/>
    <w:rsid w:val="00E756DF"/>
    <w:rsid w:val="00E759FD"/>
    <w:rsid w:val="00E75F2B"/>
    <w:rsid w:val="00E76C5E"/>
    <w:rsid w:val="00E76CD0"/>
    <w:rsid w:val="00E80EBB"/>
    <w:rsid w:val="00E81680"/>
    <w:rsid w:val="00E81DFC"/>
    <w:rsid w:val="00E8390F"/>
    <w:rsid w:val="00E83D04"/>
    <w:rsid w:val="00E84011"/>
    <w:rsid w:val="00E8428C"/>
    <w:rsid w:val="00E84B65"/>
    <w:rsid w:val="00E84CAB"/>
    <w:rsid w:val="00E84D65"/>
    <w:rsid w:val="00E85276"/>
    <w:rsid w:val="00E85296"/>
    <w:rsid w:val="00E85B01"/>
    <w:rsid w:val="00E86592"/>
    <w:rsid w:val="00E866A1"/>
    <w:rsid w:val="00E867B0"/>
    <w:rsid w:val="00E86CD9"/>
    <w:rsid w:val="00E8714F"/>
    <w:rsid w:val="00E8763E"/>
    <w:rsid w:val="00E879E8"/>
    <w:rsid w:val="00E90695"/>
    <w:rsid w:val="00E90CDE"/>
    <w:rsid w:val="00E91BDD"/>
    <w:rsid w:val="00E922AB"/>
    <w:rsid w:val="00E92469"/>
    <w:rsid w:val="00E92612"/>
    <w:rsid w:val="00E933D2"/>
    <w:rsid w:val="00E93A07"/>
    <w:rsid w:val="00E93ECE"/>
    <w:rsid w:val="00E96106"/>
    <w:rsid w:val="00E96579"/>
    <w:rsid w:val="00E967B8"/>
    <w:rsid w:val="00E967E3"/>
    <w:rsid w:val="00E96846"/>
    <w:rsid w:val="00E97896"/>
    <w:rsid w:val="00EA0315"/>
    <w:rsid w:val="00EA0A47"/>
    <w:rsid w:val="00EA205C"/>
    <w:rsid w:val="00EA2D3B"/>
    <w:rsid w:val="00EA3EB9"/>
    <w:rsid w:val="00EA4107"/>
    <w:rsid w:val="00EA4974"/>
    <w:rsid w:val="00EA4D74"/>
    <w:rsid w:val="00EA4EDD"/>
    <w:rsid w:val="00EA51E2"/>
    <w:rsid w:val="00EA5525"/>
    <w:rsid w:val="00EA563B"/>
    <w:rsid w:val="00EA7669"/>
    <w:rsid w:val="00EB04C7"/>
    <w:rsid w:val="00EB0CBF"/>
    <w:rsid w:val="00EB0D79"/>
    <w:rsid w:val="00EB166C"/>
    <w:rsid w:val="00EB2405"/>
    <w:rsid w:val="00EB2833"/>
    <w:rsid w:val="00EB288A"/>
    <w:rsid w:val="00EB2B2D"/>
    <w:rsid w:val="00EB2F03"/>
    <w:rsid w:val="00EB3F04"/>
    <w:rsid w:val="00EB42EB"/>
    <w:rsid w:val="00EB65DA"/>
    <w:rsid w:val="00EB6FDA"/>
    <w:rsid w:val="00EB72FC"/>
    <w:rsid w:val="00EB7681"/>
    <w:rsid w:val="00EB7CFF"/>
    <w:rsid w:val="00EC0174"/>
    <w:rsid w:val="00EC0680"/>
    <w:rsid w:val="00EC2729"/>
    <w:rsid w:val="00EC3165"/>
    <w:rsid w:val="00EC3547"/>
    <w:rsid w:val="00EC368A"/>
    <w:rsid w:val="00EC3847"/>
    <w:rsid w:val="00EC3CFC"/>
    <w:rsid w:val="00EC50EC"/>
    <w:rsid w:val="00EC521C"/>
    <w:rsid w:val="00EC5ADA"/>
    <w:rsid w:val="00EC6090"/>
    <w:rsid w:val="00EC6362"/>
    <w:rsid w:val="00EC6AF0"/>
    <w:rsid w:val="00EC70BB"/>
    <w:rsid w:val="00EC71E3"/>
    <w:rsid w:val="00ED16EC"/>
    <w:rsid w:val="00ED24BE"/>
    <w:rsid w:val="00ED2A5A"/>
    <w:rsid w:val="00ED3539"/>
    <w:rsid w:val="00ED3C8A"/>
    <w:rsid w:val="00ED54DC"/>
    <w:rsid w:val="00ED561D"/>
    <w:rsid w:val="00ED6688"/>
    <w:rsid w:val="00ED6908"/>
    <w:rsid w:val="00ED69E3"/>
    <w:rsid w:val="00ED798B"/>
    <w:rsid w:val="00EE054A"/>
    <w:rsid w:val="00EE089A"/>
    <w:rsid w:val="00EE0F3B"/>
    <w:rsid w:val="00EE1A60"/>
    <w:rsid w:val="00EE2126"/>
    <w:rsid w:val="00EE323B"/>
    <w:rsid w:val="00EE38C3"/>
    <w:rsid w:val="00EE3AA0"/>
    <w:rsid w:val="00EE47D1"/>
    <w:rsid w:val="00EE554D"/>
    <w:rsid w:val="00EE5C9E"/>
    <w:rsid w:val="00EE641E"/>
    <w:rsid w:val="00EE6550"/>
    <w:rsid w:val="00EE6E73"/>
    <w:rsid w:val="00EE7669"/>
    <w:rsid w:val="00EE7EAD"/>
    <w:rsid w:val="00EF08E3"/>
    <w:rsid w:val="00EF08FB"/>
    <w:rsid w:val="00EF1E4B"/>
    <w:rsid w:val="00EF1F6F"/>
    <w:rsid w:val="00EF2901"/>
    <w:rsid w:val="00EF2CB6"/>
    <w:rsid w:val="00EF3AB7"/>
    <w:rsid w:val="00EF464C"/>
    <w:rsid w:val="00EF5BE8"/>
    <w:rsid w:val="00EF5CB7"/>
    <w:rsid w:val="00EF61A8"/>
    <w:rsid w:val="00EF7034"/>
    <w:rsid w:val="00EF7139"/>
    <w:rsid w:val="00EF723F"/>
    <w:rsid w:val="00EF7A64"/>
    <w:rsid w:val="00EF7A6F"/>
    <w:rsid w:val="00F000A9"/>
    <w:rsid w:val="00F00655"/>
    <w:rsid w:val="00F0156A"/>
    <w:rsid w:val="00F01BB2"/>
    <w:rsid w:val="00F01F34"/>
    <w:rsid w:val="00F02F00"/>
    <w:rsid w:val="00F02F1F"/>
    <w:rsid w:val="00F03189"/>
    <w:rsid w:val="00F035CB"/>
    <w:rsid w:val="00F03670"/>
    <w:rsid w:val="00F0368A"/>
    <w:rsid w:val="00F040D7"/>
    <w:rsid w:val="00F041C7"/>
    <w:rsid w:val="00F0431C"/>
    <w:rsid w:val="00F0440F"/>
    <w:rsid w:val="00F04713"/>
    <w:rsid w:val="00F059E3"/>
    <w:rsid w:val="00F05E59"/>
    <w:rsid w:val="00F069E6"/>
    <w:rsid w:val="00F06FF4"/>
    <w:rsid w:val="00F070C4"/>
    <w:rsid w:val="00F10291"/>
    <w:rsid w:val="00F102BE"/>
    <w:rsid w:val="00F10AAA"/>
    <w:rsid w:val="00F11A27"/>
    <w:rsid w:val="00F11B74"/>
    <w:rsid w:val="00F1227E"/>
    <w:rsid w:val="00F1260B"/>
    <w:rsid w:val="00F146C5"/>
    <w:rsid w:val="00F14B64"/>
    <w:rsid w:val="00F152CD"/>
    <w:rsid w:val="00F15A58"/>
    <w:rsid w:val="00F168DC"/>
    <w:rsid w:val="00F17213"/>
    <w:rsid w:val="00F17BCE"/>
    <w:rsid w:val="00F207F7"/>
    <w:rsid w:val="00F21337"/>
    <w:rsid w:val="00F22027"/>
    <w:rsid w:val="00F22114"/>
    <w:rsid w:val="00F2263C"/>
    <w:rsid w:val="00F22792"/>
    <w:rsid w:val="00F22887"/>
    <w:rsid w:val="00F23251"/>
    <w:rsid w:val="00F23761"/>
    <w:rsid w:val="00F238C2"/>
    <w:rsid w:val="00F24023"/>
    <w:rsid w:val="00F2412C"/>
    <w:rsid w:val="00F2438E"/>
    <w:rsid w:val="00F24423"/>
    <w:rsid w:val="00F24585"/>
    <w:rsid w:val="00F254AD"/>
    <w:rsid w:val="00F25CE4"/>
    <w:rsid w:val="00F26339"/>
    <w:rsid w:val="00F268CB"/>
    <w:rsid w:val="00F27286"/>
    <w:rsid w:val="00F27E88"/>
    <w:rsid w:val="00F3027C"/>
    <w:rsid w:val="00F3058B"/>
    <w:rsid w:val="00F3139C"/>
    <w:rsid w:val="00F31426"/>
    <w:rsid w:val="00F319D8"/>
    <w:rsid w:val="00F322E0"/>
    <w:rsid w:val="00F33538"/>
    <w:rsid w:val="00F33B5B"/>
    <w:rsid w:val="00F34414"/>
    <w:rsid w:val="00F34C13"/>
    <w:rsid w:val="00F35760"/>
    <w:rsid w:val="00F360CD"/>
    <w:rsid w:val="00F36859"/>
    <w:rsid w:val="00F3689C"/>
    <w:rsid w:val="00F409F0"/>
    <w:rsid w:val="00F4230A"/>
    <w:rsid w:val="00F43056"/>
    <w:rsid w:val="00F43D7A"/>
    <w:rsid w:val="00F441F5"/>
    <w:rsid w:val="00F44829"/>
    <w:rsid w:val="00F449C8"/>
    <w:rsid w:val="00F46373"/>
    <w:rsid w:val="00F468AD"/>
    <w:rsid w:val="00F476E0"/>
    <w:rsid w:val="00F47F30"/>
    <w:rsid w:val="00F50552"/>
    <w:rsid w:val="00F50E17"/>
    <w:rsid w:val="00F50FE5"/>
    <w:rsid w:val="00F51AF7"/>
    <w:rsid w:val="00F51FA8"/>
    <w:rsid w:val="00F522A8"/>
    <w:rsid w:val="00F524CE"/>
    <w:rsid w:val="00F526A3"/>
    <w:rsid w:val="00F52943"/>
    <w:rsid w:val="00F531BE"/>
    <w:rsid w:val="00F53543"/>
    <w:rsid w:val="00F535F0"/>
    <w:rsid w:val="00F5433D"/>
    <w:rsid w:val="00F55759"/>
    <w:rsid w:val="00F55FF7"/>
    <w:rsid w:val="00F56139"/>
    <w:rsid w:val="00F564E6"/>
    <w:rsid w:val="00F56D06"/>
    <w:rsid w:val="00F56D46"/>
    <w:rsid w:val="00F570AE"/>
    <w:rsid w:val="00F603E8"/>
    <w:rsid w:val="00F60AF6"/>
    <w:rsid w:val="00F60DC9"/>
    <w:rsid w:val="00F61016"/>
    <w:rsid w:val="00F6178E"/>
    <w:rsid w:val="00F61CDA"/>
    <w:rsid w:val="00F628B7"/>
    <w:rsid w:val="00F62D9B"/>
    <w:rsid w:val="00F6352D"/>
    <w:rsid w:val="00F63AE5"/>
    <w:rsid w:val="00F63D74"/>
    <w:rsid w:val="00F64A17"/>
    <w:rsid w:val="00F653CA"/>
    <w:rsid w:val="00F6568D"/>
    <w:rsid w:val="00F667D1"/>
    <w:rsid w:val="00F66B1E"/>
    <w:rsid w:val="00F66BF4"/>
    <w:rsid w:val="00F66C20"/>
    <w:rsid w:val="00F66DF1"/>
    <w:rsid w:val="00F66F9E"/>
    <w:rsid w:val="00F6735E"/>
    <w:rsid w:val="00F7011A"/>
    <w:rsid w:val="00F70C03"/>
    <w:rsid w:val="00F71485"/>
    <w:rsid w:val="00F7150F"/>
    <w:rsid w:val="00F72404"/>
    <w:rsid w:val="00F7267E"/>
    <w:rsid w:val="00F728B9"/>
    <w:rsid w:val="00F72A69"/>
    <w:rsid w:val="00F72E6B"/>
    <w:rsid w:val="00F73645"/>
    <w:rsid w:val="00F73945"/>
    <w:rsid w:val="00F73C1E"/>
    <w:rsid w:val="00F73FC3"/>
    <w:rsid w:val="00F74D39"/>
    <w:rsid w:val="00F7530F"/>
    <w:rsid w:val="00F7554D"/>
    <w:rsid w:val="00F755E4"/>
    <w:rsid w:val="00F75CAB"/>
    <w:rsid w:val="00F75E8B"/>
    <w:rsid w:val="00F76FD7"/>
    <w:rsid w:val="00F808DC"/>
    <w:rsid w:val="00F80C51"/>
    <w:rsid w:val="00F80E7F"/>
    <w:rsid w:val="00F8134C"/>
    <w:rsid w:val="00F81675"/>
    <w:rsid w:val="00F81F1A"/>
    <w:rsid w:val="00F82032"/>
    <w:rsid w:val="00F820C3"/>
    <w:rsid w:val="00F82196"/>
    <w:rsid w:val="00F82DA7"/>
    <w:rsid w:val="00F842FE"/>
    <w:rsid w:val="00F8469D"/>
    <w:rsid w:val="00F84BEB"/>
    <w:rsid w:val="00F857BD"/>
    <w:rsid w:val="00F85B45"/>
    <w:rsid w:val="00F86D3D"/>
    <w:rsid w:val="00F874C0"/>
    <w:rsid w:val="00F909C4"/>
    <w:rsid w:val="00F90CFE"/>
    <w:rsid w:val="00F914C7"/>
    <w:rsid w:val="00F9257C"/>
    <w:rsid w:val="00F92C72"/>
    <w:rsid w:val="00F92E1C"/>
    <w:rsid w:val="00F94066"/>
    <w:rsid w:val="00F94AB0"/>
    <w:rsid w:val="00F951FE"/>
    <w:rsid w:val="00F966BA"/>
    <w:rsid w:val="00F96F7F"/>
    <w:rsid w:val="00F972C2"/>
    <w:rsid w:val="00F97A52"/>
    <w:rsid w:val="00FA037D"/>
    <w:rsid w:val="00FA05E0"/>
    <w:rsid w:val="00FA0933"/>
    <w:rsid w:val="00FA24B0"/>
    <w:rsid w:val="00FA2696"/>
    <w:rsid w:val="00FA4506"/>
    <w:rsid w:val="00FA46AE"/>
    <w:rsid w:val="00FA4E14"/>
    <w:rsid w:val="00FA5DAC"/>
    <w:rsid w:val="00FA60C3"/>
    <w:rsid w:val="00FA6BEB"/>
    <w:rsid w:val="00FA757A"/>
    <w:rsid w:val="00FA7621"/>
    <w:rsid w:val="00FA7BF9"/>
    <w:rsid w:val="00FA7C83"/>
    <w:rsid w:val="00FB0ECA"/>
    <w:rsid w:val="00FB21B1"/>
    <w:rsid w:val="00FB3437"/>
    <w:rsid w:val="00FB3998"/>
    <w:rsid w:val="00FB3DF7"/>
    <w:rsid w:val="00FB53B8"/>
    <w:rsid w:val="00FB5885"/>
    <w:rsid w:val="00FB5C65"/>
    <w:rsid w:val="00FB66A0"/>
    <w:rsid w:val="00FB74EA"/>
    <w:rsid w:val="00FC13AF"/>
    <w:rsid w:val="00FC1EB3"/>
    <w:rsid w:val="00FC2202"/>
    <w:rsid w:val="00FC3AC0"/>
    <w:rsid w:val="00FC3B75"/>
    <w:rsid w:val="00FC3FAD"/>
    <w:rsid w:val="00FC40F0"/>
    <w:rsid w:val="00FC5ED9"/>
    <w:rsid w:val="00FC6A05"/>
    <w:rsid w:val="00FC7495"/>
    <w:rsid w:val="00FC762B"/>
    <w:rsid w:val="00FD02E4"/>
    <w:rsid w:val="00FD0412"/>
    <w:rsid w:val="00FD0B5D"/>
    <w:rsid w:val="00FD0E80"/>
    <w:rsid w:val="00FD1339"/>
    <w:rsid w:val="00FD1484"/>
    <w:rsid w:val="00FD16BD"/>
    <w:rsid w:val="00FD17EB"/>
    <w:rsid w:val="00FD1963"/>
    <w:rsid w:val="00FD38F6"/>
    <w:rsid w:val="00FD3B76"/>
    <w:rsid w:val="00FD3EA8"/>
    <w:rsid w:val="00FD46E1"/>
    <w:rsid w:val="00FD4FE5"/>
    <w:rsid w:val="00FD51EA"/>
    <w:rsid w:val="00FD5244"/>
    <w:rsid w:val="00FD64BA"/>
    <w:rsid w:val="00FD69D6"/>
    <w:rsid w:val="00FE355B"/>
    <w:rsid w:val="00FE3567"/>
    <w:rsid w:val="00FE59B0"/>
    <w:rsid w:val="00FE5BEA"/>
    <w:rsid w:val="00FE68BE"/>
    <w:rsid w:val="00FF07D5"/>
    <w:rsid w:val="00FF0CDF"/>
    <w:rsid w:val="00FF2290"/>
    <w:rsid w:val="00FF2F79"/>
    <w:rsid w:val="00FF351B"/>
    <w:rsid w:val="00FF3866"/>
    <w:rsid w:val="00FF3AE4"/>
    <w:rsid w:val="00FF3D1A"/>
    <w:rsid w:val="00FF72EE"/>
    <w:rsid w:val="00FF73AD"/>
    <w:rsid w:val="00FF776D"/>
    <w:rsid w:val="018737CC"/>
    <w:rsid w:val="02D16276"/>
    <w:rsid w:val="04045F5C"/>
    <w:rsid w:val="04AB3B8E"/>
    <w:rsid w:val="086C5729"/>
    <w:rsid w:val="09967B8D"/>
    <w:rsid w:val="103B1752"/>
    <w:rsid w:val="10C37926"/>
    <w:rsid w:val="120C6B5C"/>
    <w:rsid w:val="12EB5F35"/>
    <w:rsid w:val="19C92887"/>
    <w:rsid w:val="1C4622EA"/>
    <w:rsid w:val="1CCB498E"/>
    <w:rsid w:val="1F284E7A"/>
    <w:rsid w:val="20BA3304"/>
    <w:rsid w:val="221129BC"/>
    <w:rsid w:val="25BD0EF9"/>
    <w:rsid w:val="312E214C"/>
    <w:rsid w:val="35F42A0A"/>
    <w:rsid w:val="38D44E14"/>
    <w:rsid w:val="3E6823B7"/>
    <w:rsid w:val="411D284D"/>
    <w:rsid w:val="41472D88"/>
    <w:rsid w:val="43B17E3F"/>
    <w:rsid w:val="44F01099"/>
    <w:rsid w:val="451E47A2"/>
    <w:rsid w:val="4FBB6670"/>
    <w:rsid w:val="50444540"/>
    <w:rsid w:val="52EF1E71"/>
    <w:rsid w:val="56644F18"/>
    <w:rsid w:val="5F615490"/>
    <w:rsid w:val="60A02D47"/>
    <w:rsid w:val="60ED379E"/>
    <w:rsid w:val="6A617AA3"/>
    <w:rsid w:val="6C123BDA"/>
    <w:rsid w:val="702D3632"/>
    <w:rsid w:val="712621F7"/>
    <w:rsid w:val="718420C4"/>
    <w:rsid w:val="78E26CE0"/>
    <w:rsid w:val="79A630E9"/>
    <w:rsid w:val="7B2751A8"/>
    <w:rsid w:val="7DE36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7BA7D"/>
  <w15:docId w15:val="{33339372-42D3-4E65-A2A1-C3531B0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宋体"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pPr>
      <w:spacing w:before="6"/>
      <w:ind w:left="222" w:hanging="120"/>
    </w:pPr>
    <w:rPr>
      <w:rFonts w:ascii="宋体" w:hAnsi="宋体"/>
      <w:sz w:val="24"/>
      <w:szCs w:val="24"/>
    </w:rPr>
  </w:style>
  <w:style w:type="paragraph" w:styleId="a6">
    <w:name w:val="Plain Text"/>
    <w:basedOn w:val="a"/>
    <w:link w:val="a7"/>
    <w:qFormat/>
    <w:pPr>
      <w:spacing w:line="360" w:lineRule="auto"/>
      <w:jc w:val="both"/>
    </w:pPr>
    <w:rPr>
      <w:rFonts w:ascii="宋体" w:hAnsi="Courier New" w:cstheme="minorBidi"/>
      <w:kern w:val="2"/>
      <w:sz w:val="24"/>
      <w:szCs w:val="24"/>
      <w:lang w:eastAsia="zh-CN"/>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semiHidden/>
    <w:unhideWhenUsed/>
    <w:qFormat/>
    <w:rPr>
      <w:sz w:val="24"/>
      <w:szCs w:val="24"/>
    </w:rPr>
  </w:style>
  <w:style w:type="paragraph" w:styleId="af">
    <w:name w:val="annotation subject"/>
    <w:basedOn w:val="a3"/>
    <w:next w:val="a3"/>
    <w:link w:val="af0"/>
    <w:uiPriority w:val="99"/>
    <w:semiHidden/>
    <w:unhideWhenUsed/>
    <w:qFormat/>
    <w:rPr>
      <w:b/>
      <w:bCs/>
    </w:rPr>
  </w:style>
  <w:style w:type="character" w:styleId="af1">
    <w:name w:val="annotation reference"/>
    <w:basedOn w:val="a0"/>
    <w:uiPriority w:val="99"/>
    <w:semiHidden/>
    <w:unhideWhenUsed/>
    <w:qFormat/>
    <w:rPr>
      <w:sz w:val="21"/>
      <w:szCs w:val="21"/>
    </w:rPr>
  </w:style>
  <w:style w:type="paragraph" w:customStyle="1" w:styleId="11">
    <w:name w:val="标题 11"/>
    <w:basedOn w:val="a"/>
    <w:uiPriority w:val="1"/>
    <w:qFormat/>
    <w:pPr>
      <w:outlineLvl w:val="1"/>
    </w:pPr>
    <w:rPr>
      <w:rFonts w:ascii="宋体" w:hAnsi="宋体"/>
      <w:sz w:val="32"/>
      <w:szCs w:val="32"/>
    </w:rPr>
  </w:style>
  <w:style w:type="paragraph" w:customStyle="1" w:styleId="1">
    <w:name w:val="列出段落1"/>
    <w:basedOn w:val="a"/>
    <w:uiPriority w:val="1"/>
    <w:qFormat/>
  </w:style>
  <w:style w:type="paragraph" w:customStyle="1" w:styleId="TableParagraph">
    <w:name w:val="Table Paragraph"/>
    <w:basedOn w:val="a"/>
    <w:uiPriority w:val="1"/>
    <w:qFormat/>
  </w:style>
  <w:style w:type="table" w:customStyle="1" w:styleId="TableNormal">
    <w:name w:val="Table Normal"/>
    <w:uiPriority w:val="2"/>
    <w:unhideWhenUsed/>
    <w:qFormat/>
    <w:tblPr>
      <w:tblCellMar>
        <w:top w:w="0" w:type="dxa"/>
        <w:left w:w="0" w:type="dxa"/>
        <w:bottom w:w="0" w:type="dxa"/>
        <w:right w:w="0" w:type="dxa"/>
      </w:tblCellMar>
    </w:tblPr>
  </w:style>
  <w:style w:type="character" w:customStyle="1" w:styleId="ad">
    <w:name w:val="页眉 字符"/>
    <w:basedOn w:val="a0"/>
    <w:link w:val="ac"/>
    <w:uiPriority w:val="99"/>
    <w:qFormat/>
    <w:rPr>
      <w:sz w:val="18"/>
      <w:szCs w:val="18"/>
      <w:lang w:eastAsia="en-US"/>
    </w:rPr>
  </w:style>
  <w:style w:type="character" w:customStyle="1" w:styleId="ab">
    <w:name w:val="页脚 字符"/>
    <w:basedOn w:val="a0"/>
    <w:link w:val="aa"/>
    <w:uiPriority w:val="99"/>
    <w:qFormat/>
    <w:rPr>
      <w:sz w:val="18"/>
      <w:szCs w:val="18"/>
      <w:lang w:eastAsia="en-US"/>
    </w:rPr>
  </w:style>
  <w:style w:type="character" w:customStyle="1" w:styleId="a9">
    <w:name w:val="批注框文本 字符"/>
    <w:basedOn w:val="a0"/>
    <w:link w:val="a8"/>
    <w:uiPriority w:val="99"/>
    <w:semiHidden/>
    <w:qFormat/>
    <w:rPr>
      <w:sz w:val="18"/>
      <w:szCs w:val="18"/>
      <w:lang w:eastAsia="en-US"/>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7">
    <w:name w:val="纯文本 字符"/>
    <w:basedOn w:val="a0"/>
    <w:link w:val="a6"/>
    <w:qFormat/>
    <w:rPr>
      <w:rFonts w:ascii="宋体" w:hAnsi="Courier New" w:cstheme="minorBidi"/>
      <w:kern w:val="2"/>
      <w:sz w:val="24"/>
      <w:szCs w:val="24"/>
    </w:rPr>
  </w:style>
  <w:style w:type="paragraph" w:customStyle="1" w:styleId="10">
    <w:name w:val="修订1"/>
    <w:hidden/>
    <w:uiPriority w:val="99"/>
    <w:semiHidden/>
    <w:qFormat/>
    <w:rPr>
      <w:rFonts w:ascii="Times New Roman" w:eastAsia="宋体" w:hAnsi="Times New Roman" w:cs="Times New Roman"/>
      <w:sz w:val="22"/>
      <w:szCs w:val="22"/>
      <w:lang w:eastAsia="en-US"/>
    </w:rPr>
  </w:style>
  <w:style w:type="character" w:customStyle="1" w:styleId="a4">
    <w:name w:val="批注文字 字符"/>
    <w:basedOn w:val="a0"/>
    <w:link w:val="a3"/>
    <w:uiPriority w:val="99"/>
    <w:semiHidden/>
    <w:qFormat/>
    <w:rPr>
      <w:sz w:val="22"/>
      <w:szCs w:val="22"/>
      <w:lang w:eastAsia="en-US"/>
    </w:rPr>
  </w:style>
  <w:style w:type="character" w:customStyle="1" w:styleId="af0">
    <w:name w:val="批注主题 字符"/>
    <w:basedOn w:val="a4"/>
    <w:link w:val="af"/>
    <w:uiPriority w:val="99"/>
    <w:semiHidden/>
    <w:qFormat/>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98811">
      <w:bodyDiv w:val="1"/>
      <w:marLeft w:val="0"/>
      <w:marRight w:val="0"/>
      <w:marTop w:val="0"/>
      <w:marBottom w:val="0"/>
      <w:divBdr>
        <w:top w:val="none" w:sz="0" w:space="0" w:color="auto"/>
        <w:left w:val="none" w:sz="0" w:space="0" w:color="auto"/>
        <w:bottom w:val="none" w:sz="0" w:space="0" w:color="auto"/>
        <w:right w:val="none" w:sz="0" w:space="0" w:color="auto"/>
      </w:divBdr>
    </w:div>
    <w:div w:id="208809113">
      <w:bodyDiv w:val="1"/>
      <w:marLeft w:val="0"/>
      <w:marRight w:val="0"/>
      <w:marTop w:val="0"/>
      <w:marBottom w:val="0"/>
      <w:divBdr>
        <w:top w:val="none" w:sz="0" w:space="0" w:color="auto"/>
        <w:left w:val="none" w:sz="0" w:space="0" w:color="auto"/>
        <w:bottom w:val="none" w:sz="0" w:space="0" w:color="auto"/>
        <w:right w:val="none" w:sz="0" w:space="0" w:color="auto"/>
      </w:divBdr>
    </w:div>
    <w:div w:id="213935444">
      <w:bodyDiv w:val="1"/>
      <w:marLeft w:val="0"/>
      <w:marRight w:val="0"/>
      <w:marTop w:val="0"/>
      <w:marBottom w:val="0"/>
      <w:divBdr>
        <w:top w:val="none" w:sz="0" w:space="0" w:color="auto"/>
        <w:left w:val="none" w:sz="0" w:space="0" w:color="auto"/>
        <w:bottom w:val="none" w:sz="0" w:space="0" w:color="auto"/>
        <w:right w:val="none" w:sz="0" w:space="0" w:color="auto"/>
      </w:divBdr>
    </w:div>
    <w:div w:id="313097899">
      <w:bodyDiv w:val="1"/>
      <w:marLeft w:val="0"/>
      <w:marRight w:val="0"/>
      <w:marTop w:val="0"/>
      <w:marBottom w:val="0"/>
      <w:divBdr>
        <w:top w:val="none" w:sz="0" w:space="0" w:color="auto"/>
        <w:left w:val="none" w:sz="0" w:space="0" w:color="auto"/>
        <w:bottom w:val="none" w:sz="0" w:space="0" w:color="auto"/>
        <w:right w:val="none" w:sz="0" w:space="0" w:color="auto"/>
      </w:divBdr>
    </w:div>
    <w:div w:id="938752364">
      <w:bodyDiv w:val="1"/>
      <w:marLeft w:val="0"/>
      <w:marRight w:val="0"/>
      <w:marTop w:val="0"/>
      <w:marBottom w:val="0"/>
      <w:divBdr>
        <w:top w:val="none" w:sz="0" w:space="0" w:color="auto"/>
        <w:left w:val="none" w:sz="0" w:space="0" w:color="auto"/>
        <w:bottom w:val="none" w:sz="0" w:space="0" w:color="auto"/>
        <w:right w:val="none" w:sz="0" w:space="0" w:color="auto"/>
      </w:divBdr>
    </w:div>
    <w:div w:id="1138036735">
      <w:bodyDiv w:val="1"/>
      <w:marLeft w:val="0"/>
      <w:marRight w:val="0"/>
      <w:marTop w:val="0"/>
      <w:marBottom w:val="0"/>
      <w:divBdr>
        <w:top w:val="none" w:sz="0" w:space="0" w:color="auto"/>
        <w:left w:val="none" w:sz="0" w:space="0" w:color="auto"/>
        <w:bottom w:val="none" w:sz="0" w:space="0" w:color="auto"/>
        <w:right w:val="none" w:sz="0" w:space="0" w:color="auto"/>
      </w:divBdr>
    </w:div>
    <w:div w:id="1717315822">
      <w:bodyDiv w:val="1"/>
      <w:marLeft w:val="0"/>
      <w:marRight w:val="0"/>
      <w:marTop w:val="0"/>
      <w:marBottom w:val="0"/>
      <w:divBdr>
        <w:top w:val="none" w:sz="0" w:space="0" w:color="auto"/>
        <w:left w:val="none" w:sz="0" w:space="0" w:color="auto"/>
        <w:bottom w:val="none" w:sz="0" w:space="0" w:color="auto"/>
        <w:right w:val="none" w:sz="0" w:space="0" w:color="auto"/>
      </w:divBdr>
    </w:div>
    <w:div w:id="1717390505">
      <w:bodyDiv w:val="1"/>
      <w:marLeft w:val="0"/>
      <w:marRight w:val="0"/>
      <w:marTop w:val="0"/>
      <w:marBottom w:val="0"/>
      <w:divBdr>
        <w:top w:val="none" w:sz="0" w:space="0" w:color="auto"/>
        <w:left w:val="none" w:sz="0" w:space="0" w:color="auto"/>
        <w:bottom w:val="none" w:sz="0" w:space="0" w:color="auto"/>
        <w:right w:val="none" w:sz="0" w:space="0" w:color="auto"/>
      </w:divBdr>
    </w:div>
    <w:div w:id="1761559221">
      <w:bodyDiv w:val="1"/>
      <w:marLeft w:val="0"/>
      <w:marRight w:val="0"/>
      <w:marTop w:val="0"/>
      <w:marBottom w:val="0"/>
      <w:divBdr>
        <w:top w:val="none" w:sz="0" w:space="0" w:color="auto"/>
        <w:left w:val="none" w:sz="0" w:space="0" w:color="auto"/>
        <w:bottom w:val="none" w:sz="0" w:space="0" w:color="auto"/>
        <w:right w:val="none" w:sz="0" w:space="0" w:color="auto"/>
      </w:divBdr>
    </w:div>
    <w:div w:id="1864786268">
      <w:bodyDiv w:val="1"/>
      <w:marLeft w:val="0"/>
      <w:marRight w:val="0"/>
      <w:marTop w:val="0"/>
      <w:marBottom w:val="0"/>
      <w:divBdr>
        <w:top w:val="none" w:sz="0" w:space="0" w:color="auto"/>
        <w:left w:val="none" w:sz="0" w:space="0" w:color="auto"/>
        <w:bottom w:val="none" w:sz="0" w:space="0" w:color="auto"/>
        <w:right w:val="none" w:sz="0" w:space="0" w:color="auto"/>
      </w:divBdr>
    </w:div>
    <w:div w:id="1924484650">
      <w:bodyDiv w:val="1"/>
      <w:marLeft w:val="0"/>
      <w:marRight w:val="0"/>
      <w:marTop w:val="0"/>
      <w:marBottom w:val="0"/>
      <w:divBdr>
        <w:top w:val="none" w:sz="0" w:space="0" w:color="auto"/>
        <w:left w:val="none" w:sz="0" w:space="0" w:color="auto"/>
        <w:bottom w:val="none" w:sz="0" w:space="0" w:color="auto"/>
        <w:right w:val="none" w:sz="0" w:space="0" w:color="auto"/>
      </w:divBdr>
    </w:div>
    <w:div w:id="2019653666">
      <w:bodyDiv w:val="1"/>
      <w:marLeft w:val="0"/>
      <w:marRight w:val="0"/>
      <w:marTop w:val="0"/>
      <w:marBottom w:val="0"/>
      <w:divBdr>
        <w:top w:val="none" w:sz="0" w:space="0" w:color="auto"/>
        <w:left w:val="none" w:sz="0" w:space="0" w:color="auto"/>
        <w:bottom w:val="none" w:sz="0" w:space="0" w:color="auto"/>
        <w:right w:val="none" w:sz="0" w:space="0" w:color="auto"/>
      </w:divBdr>
    </w:div>
    <w:div w:id="2101363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7D5C0-E68B-4AC8-84FA-5332D524B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4</Pages>
  <Words>1508</Words>
  <Characters>2052</Characters>
  <Application>Microsoft Office Word</Application>
  <DocSecurity>0</DocSecurity>
  <Lines>293</Lines>
  <Paragraphs>254</Paragraphs>
  <ScaleCrop>false</ScaleCrop>
  <Company>Microsoft</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山东东宏管业股份有限公司投资者关系活动记录表</dc:title>
  <dc:creator>xfzj</dc:creator>
  <cp:lastModifiedBy>DHPI</cp:lastModifiedBy>
  <cp:revision>1269</cp:revision>
  <cp:lastPrinted>2022-04-29T08:04:00Z</cp:lastPrinted>
  <dcterms:created xsi:type="dcterms:W3CDTF">2023-07-06T07:35:00Z</dcterms:created>
  <dcterms:modified xsi:type="dcterms:W3CDTF">2026-08-25T10:03:00Z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2017-12-21T00:00:00Z</vt:filetime>
  </property>
  <property fmtid="{D5CDD505-2E9C-101B-9397-08002B2CF9AE}" pid="3" name="LastSaved">
    <vt:filetime>2018-02-26T00:00:00Z</vt:filetime>
  </property>
  <property fmtid="{D5CDD505-2E9C-101B-9397-08002B2CF9AE}" pid="4" name="KSOProductBuildVer">
    <vt:lpwstr>2052-12.1.0.25225</vt:lpwstr>
  </property>
  <property fmtid="{D5CDD505-2E9C-101B-9397-08002B2CF9AE}" pid="5" name="KSOTemplateDocerSaveRecord">
    <vt:lpwstr>eyJoZGlkIjoiMzBjNGJkNzJiYzMxYmQ0NzQ5MmNkYjdiNzMyNDc0MWEiLCJ1c2VySWQiOiIzNjg2NTMwMTQifQ==</vt:lpwstr>
  </property>
  <property fmtid="{D5CDD505-2E9C-101B-9397-08002B2CF9AE}" pid="6" name="ICV">
    <vt:lpwstr>EFBDB989B31A41CBAB062CC08B79F8D7_12</vt:lpwstr>
  </property>
</Properties>
</file>