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3CA205">
      <w:pPr>
        <w:spacing w:beforeLines="50" w:afterLines="50" w:line="400" w:lineRule="exact"/>
        <w:jc w:val="center"/>
        <w:rPr>
          <w:rFonts w:ascii="黑体" w:hAnsi="黑体" w:eastAsia="黑体"/>
          <w:bCs/>
          <w:i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iCs/>
          <w:color w:val="000000"/>
          <w:sz w:val="32"/>
          <w:szCs w:val="32"/>
        </w:rPr>
        <w:t>岳阳林纸参加2026年湖南辖区上市公司集体接待日</w:t>
      </w:r>
    </w:p>
    <w:p w14:paraId="7A9F5C4C">
      <w:pPr>
        <w:spacing w:beforeLines="50" w:afterLines="50" w:line="400" w:lineRule="exact"/>
        <w:jc w:val="center"/>
        <w:rPr>
          <w:rFonts w:ascii="黑体" w:hAnsi="黑体" w:eastAsia="黑体"/>
          <w:b/>
          <w:bCs/>
          <w:i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iCs/>
          <w:color w:val="000000"/>
          <w:sz w:val="32"/>
          <w:szCs w:val="32"/>
        </w:rPr>
        <w:t>暨半年度业绩说明会召开情况</w:t>
      </w:r>
    </w:p>
    <w:p w14:paraId="7B5E0D6D">
      <w:pPr>
        <w:spacing w:line="400" w:lineRule="exact"/>
        <w:rPr>
          <w:bCs/>
          <w:iCs/>
          <w:color w:val="000000"/>
          <w:sz w:val="24"/>
        </w:rPr>
      </w:pPr>
      <w:r>
        <w:rPr>
          <w:rFonts w:hint="eastAsia" w:ascii="宋体" w:hAnsi="宋体"/>
          <w:bCs/>
          <w:iCs/>
          <w:color w:val="000000"/>
          <w:sz w:val="24"/>
        </w:rPr>
        <w:t xml:space="preserve">                                                     </w:t>
      </w:r>
    </w:p>
    <w:tbl>
      <w:tblPr>
        <w:tblStyle w:val="6"/>
        <w:tblW w:w="103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5"/>
        <w:gridCol w:w="8552"/>
      </w:tblGrid>
      <w:tr w14:paraId="01C6A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4DE5A">
            <w:pPr>
              <w:spacing w:line="420" w:lineRule="exact"/>
              <w:jc w:val="center"/>
              <w:rPr>
                <w:rFonts w:asciiTheme="minorEastAsia" w:hAnsiTheme="minorEastAsia" w:eastAsiaTheme="minorEastAsia"/>
                <w:bCs/>
                <w:iCs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eastAsiaTheme="minorEastAsia"/>
                <w:bCs/>
                <w:iCs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8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D0078F">
            <w:pPr>
              <w:spacing w:line="420" w:lineRule="exact"/>
              <w:rPr>
                <w:rFonts w:asciiTheme="minorEastAsia" w:hAnsiTheme="minorEastAsia" w:eastAsiaTheme="minorEastAsia"/>
                <w:bCs/>
                <w:iCs/>
                <w:color w:val="000000"/>
                <w:sz w:val="24"/>
              </w:rPr>
            </w:pPr>
            <w:r>
              <w:rPr>
                <w:rFonts w:asciiTheme="minorEastAsia" w:hAnsiTheme="minorEastAsia" w:eastAsiaTheme="minorEastAsia"/>
                <w:bCs/>
                <w:iCs/>
                <w:color w:val="000000"/>
                <w:sz w:val="24"/>
              </w:rPr>
              <w:t>2026年9月2日</w:t>
            </w:r>
            <w:r>
              <w:rPr>
                <w:rFonts w:hint="eastAsia" w:asciiTheme="minorEastAsia" w:hAnsiTheme="minorEastAsia" w:eastAsiaTheme="minorEastAsia"/>
                <w:bCs/>
                <w:iCs/>
                <w:color w:val="000000"/>
                <w:sz w:val="24"/>
                <w:lang w:eastAsia="zh-CN"/>
              </w:rPr>
              <w:t>（</w:t>
            </w:r>
            <w:r>
              <w:rPr>
                <w:rFonts w:asciiTheme="minorEastAsia" w:hAnsiTheme="minorEastAsia" w:eastAsiaTheme="minorEastAsia"/>
                <w:bCs/>
                <w:iCs/>
                <w:color w:val="000000"/>
                <w:sz w:val="24"/>
              </w:rPr>
              <w:t>周三</w:t>
            </w:r>
            <w:r>
              <w:rPr>
                <w:rFonts w:hint="eastAsia" w:asciiTheme="minorEastAsia" w:hAnsiTheme="minorEastAsia" w:eastAsiaTheme="minorEastAsia"/>
                <w:bCs/>
                <w:iCs/>
                <w:color w:val="000000"/>
                <w:sz w:val="24"/>
                <w:lang w:eastAsia="zh-CN"/>
              </w:rPr>
              <w:t>）14:30</w:t>
            </w:r>
            <w:r>
              <w:rPr>
                <w:rFonts w:asciiTheme="minorEastAsia" w:hAnsiTheme="minorEastAsia" w:eastAsiaTheme="minorEastAsia"/>
                <w:bCs/>
                <w:iCs/>
                <w:color w:val="000000"/>
                <w:sz w:val="24"/>
              </w:rPr>
              <w:t>—17:00</w:t>
            </w:r>
          </w:p>
        </w:tc>
      </w:tr>
      <w:tr w14:paraId="6095D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6E970">
            <w:pPr>
              <w:spacing w:line="420" w:lineRule="exact"/>
              <w:jc w:val="center"/>
              <w:rPr>
                <w:rFonts w:asciiTheme="minorEastAsia" w:hAnsiTheme="minorEastAsia" w:eastAsiaTheme="minorEastAsia"/>
                <w:bCs/>
                <w:iCs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eastAsiaTheme="minorEastAsia"/>
                <w:bCs/>
                <w:iCs/>
                <w:color w:val="000000"/>
                <w:kern w:val="0"/>
                <w:sz w:val="24"/>
              </w:rPr>
              <w:t>地点</w:t>
            </w:r>
          </w:p>
        </w:tc>
        <w:tc>
          <w:tcPr>
            <w:tcW w:w="8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DC2EF4">
            <w:pPr>
              <w:spacing w:line="420" w:lineRule="exact"/>
              <w:rPr>
                <w:rFonts w:asciiTheme="minorEastAsia" w:hAnsiTheme="minorEastAsia" w:eastAsiaTheme="minorEastAsia"/>
                <w:bCs/>
                <w:iCs/>
                <w:color w:val="000000"/>
                <w:sz w:val="24"/>
              </w:rPr>
            </w:pPr>
            <w:r>
              <w:rPr>
                <w:rFonts w:asciiTheme="minorEastAsia" w:hAnsiTheme="minorEastAsia" w:eastAsiaTheme="minorEastAsia"/>
                <w:bCs/>
                <w:iCs/>
                <w:color w:val="000000"/>
                <w:sz w:val="24"/>
              </w:rPr>
              <w:t>公司通过</w:t>
            </w:r>
            <w:r>
              <w:rPr>
                <w:rFonts w:hint="eastAsia" w:asciiTheme="minorEastAsia" w:hAnsiTheme="minorEastAsia" w:eastAsiaTheme="minorEastAsia"/>
                <w:bCs/>
                <w:iCs/>
                <w:color w:val="000000"/>
                <w:sz w:val="24"/>
              </w:rPr>
              <w:t>全景网“</w:t>
            </w:r>
            <w:r>
              <w:rPr>
                <w:rFonts w:asciiTheme="minorEastAsia" w:hAnsiTheme="minorEastAsia" w:eastAsiaTheme="minorEastAsia"/>
                <w:bCs/>
                <w:iCs/>
                <w:color w:val="000000"/>
                <w:sz w:val="24"/>
              </w:rPr>
              <w:t>投资者关系互动平台</w:t>
            </w:r>
            <w:r>
              <w:rPr>
                <w:rFonts w:hint="eastAsia" w:asciiTheme="minorEastAsia" w:hAnsiTheme="minorEastAsia" w:eastAsiaTheme="minorEastAsia"/>
                <w:bCs/>
                <w:iCs/>
                <w:color w:val="000000"/>
                <w:sz w:val="24"/>
              </w:rPr>
              <w:t>”（http</w:t>
            </w:r>
            <w:r>
              <w:rPr>
                <w:rFonts w:asciiTheme="minorEastAsia" w:hAnsiTheme="minorEastAsia" w:eastAsiaTheme="minorEastAsia"/>
                <w:bCs/>
                <w:iCs/>
                <w:color w:val="000000"/>
                <w:sz w:val="24"/>
              </w:rPr>
              <w:t>s</w:t>
            </w:r>
            <w:r>
              <w:rPr>
                <w:rFonts w:hint="eastAsia" w:asciiTheme="minorEastAsia" w:hAnsiTheme="minorEastAsia" w:eastAsiaTheme="minorEastAsia"/>
                <w:bCs/>
                <w:iCs/>
                <w:color w:val="000000"/>
                <w:sz w:val="24"/>
              </w:rPr>
              <w:t>://ir.p5w.net）采用网络远程的方式参加2026年湖南辖区上市公司集体接待日暨</w:t>
            </w:r>
            <w:r>
              <w:rPr>
                <w:rFonts w:asciiTheme="minorEastAsia" w:hAnsiTheme="minorEastAsia" w:eastAsiaTheme="minorEastAsia"/>
                <w:bCs/>
                <w:iCs/>
                <w:color w:val="000000"/>
                <w:sz w:val="24"/>
              </w:rPr>
              <w:t>召开</w:t>
            </w:r>
            <w:r>
              <w:rPr>
                <w:rFonts w:hint="eastAsia" w:asciiTheme="minorEastAsia" w:hAnsiTheme="minorEastAsia" w:eastAsiaTheme="minorEastAsia"/>
                <w:bCs/>
                <w:iCs/>
                <w:color w:val="000000"/>
                <w:sz w:val="24"/>
              </w:rPr>
              <w:t>业绩</w:t>
            </w:r>
            <w:r>
              <w:rPr>
                <w:rFonts w:asciiTheme="minorEastAsia" w:hAnsiTheme="minorEastAsia" w:eastAsiaTheme="minorEastAsia"/>
                <w:bCs/>
                <w:iCs/>
                <w:color w:val="000000"/>
                <w:sz w:val="24"/>
              </w:rPr>
              <w:t>说明会</w:t>
            </w:r>
          </w:p>
        </w:tc>
      </w:tr>
      <w:tr w14:paraId="77803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D9F9A">
            <w:pPr>
              <w:spacing w:line="420" w:lineRule="exact"/>
              <w:jc w:val="center"/>
              <w:rPr>
                <w:rFonts w:asciiTheme="minorEastAsia" w:hAnsiTheme="minorEastAsia" w:eastAsiaTheme="minorEastAsia"/>
                <w:bCs/>
                <w:iCs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eastAsiaTheme="minorEastAsia"/>
                <w:bCs/>
                <w:iCs/>
                <w:color w:val="000000"/>
                <w:kern w:val="0"/>
                <w:sz w:val="24"/>
              </w:rPr>
              <w:t>公司接待人员</w:t>
            </w:r>
          </w:p>
        </w:tc>
        <w:tc>
          <w:tcPr>
            <w:tcW w:w="8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BDDA4">
            <w:pPr>
              <w:spacing w:line="420" w:lineRule="exact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asciiTheme="minorEastAsia" w:hAnsiTheme="minorEastAsia" w:eastAsiaTheme="minorEastAsia"/>
                <w:bCs/>
                <w:sz w:val="24"/>
              </w:rPr>
              <w:t>副总经理、董事会秘书易兰锴，证券事务代表戴强</w:t>
            </w:r>
          </w:p>
        </w:tc>
      </w:tr>
      <w:tr w14:paraId="5A994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68786">
            <w:pPr>
              <w:spacing w:line="420" w:lineRule="exact"/>
              <w:jc w:val="center"/>
              <w:rPr>
                <w:rFonts w:asciiTheme="minorEastAsia" w:hAnsiTheme="minorEastAsia" w:eastAsiaTheme="minorEastAsia"/>
                <w:bCs/>
                <w:iCs/>
                <w:color w:val="000000"/>
                <w:sz w:val="24"/>
              </w:rPr>
            </w:pPr>
            <w:r>
              <w:rPr>
                <w:rFonts w:asciiTheme="minorEastAsia" w:hAnsiTheme="minorEastAsia" w:eastAsiaTheme="minorEastAsia"/>
                <w:bCs/>
                <w:iCs/>
                <w:color w:val="000000"/>
                <w:kern w:val="0"/>
                <w:sz w:val="24"/>
              </w:rPr>
              <w:t>投资者问题及公司回复</w:t>
            </w:r>
          </w:p>
        </w:tc>
        <w:tc>
          <w:tcPr>
            <w:tcW w:w="8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929A9A">
            <w:pPr>
              <w:spacing w:line="460" w:lineRule="exact"/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cs="宋体" w:asciiTheme="minorEastAsia" w:hAnsiTheme="minorEastAsia" w:eastAsiaTheme="minorEastAsia"/>
                <w:sz w:val="24"/>
              </w:rPr>
              <w:t>公司就投资者在本次说明会中提出的问题进行了回复：</w:t>
            </w:r>
          </w:p>
          <w:p w14:paraId="324D87AB">
            <w:pPr>
              <w:pStyle w:val="8"/>
              <w:spacing w:line="460" w:lineRule="exact"/>
              <w:ind w:firstLine="412" w:firstLineChars="171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  <w:t>1.</w:t>
            </w:r>
            <w:r>
              <w:rPr>
                <w:rFonts w:asciiTheme="minorEastAsia" w:hAnsiTheme="minorEastAsia" w:eastAsiaTheme="minorEastAsia"/>
                <w:b/>
                <w:sz w:val="24"/>
                <w:szCs w:val="24"/>
              </w:rPr>
              <w:t>湖北五峰造林碳汇项目已经系统公示，现场审定进度如何？还有哪些卡点，大致预期什么时候能够完成审定、进入登记环节？</w:t>
            </w:r>
          </w:p>
          <w:p w14:paraId="05D933BA">
            <w:pPr>
              <w:pStyle w:val="8"/>
              <w:spacing w:line="460" w:lineRule="exact"/>
              <w:ind w:left="-2" w:leftChars="-1" w:firstLine="480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回复：尊敬的投资者您好，湖北五峰CCER项目已完成系统公示，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正在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推进第三方审定工作。CCER项目推进进度目前受政策影响，无法预判审定、登记时间。具体进展请以国家CCER平台及公司公告为准，感谢关注。</w:t>
            </w:r>
          </w:p>
          <w:p w14:paraId="2FD1AD93">
            <w:pPr>
              <w:pStyle w:val="8"/>
              <w:spacing w:line="460" w:lineRule="exact"/>
              <w:ind w:firstLine="412" w:firstLineChars="171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  <w:t>2.</w:t>
            </w:r>
            <w:r>
              <w:rPr>
                <w:rFonts w:asciiTheme="minorEastAsia" w:hAnsiTheme="minorEastAsia" w:eastAsiaTheme="minorEastAsia"/>
                <w:b/>
                <w:sz w:val="24"/>
                <w:szCs w:val="24"/>
              </w:rPr>
              <w:t>中国纸业与岳阳市推进生物基新材料产业园项目</w:t>
            </w: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，</w:t>
            </w:r>
            <w:r>
              <w:rPr>
                <w:rFonts w:asciiTheme="minorEastAsia" w:hAnsiTheme="minorEastAsia" w:eastAsiaTheme="minorEastAsia"/>
                <w:b/>
                <w:sz w:val="24"/>
                <w:szCs w:val="24"/>
              </w:rPr>
              <w:t>2月中国诚通和湖</w:t>
            </w: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  <w:t>南省</w:t>
            </w:r>
            <w:r>
              <w:rPr>
                <w:rFonts w:asciiTheme="minorEastAsia" w:hAnsiTheme="minorEastAsia" w:eastAsiaTheme="minorEastAsia"/>
                <w:b/>
                <w:sz w:val="24"/>
                <w:szCs w:val="24"/>
              </w:rPr>
              <w:t>政府签署战略合作协议，起点很高，贵司股价也短期有所反应，但并没有稳住，之后大跌，跌破3元，创近几年新低，但是生物基新材料产业园迟迟没有开工建设，贵司也没有任何关于项目的反馈，希望这个项目不是空中楼阁</w:t>
            </w: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、</w:t>
            </w:r>
            <w:r>
              <w:rPr>
                <w:rFonts w:asciiTheme="minorEastAsia" w:hAnsiTheme="minorEastAsia" w:eastAsiaTheme="minorEastAsia"/>
                <w:b/>
                <w:sz w:val="24"/>
                <w:szCs w:val="24"/>
              </w:rPr>
              <w:t>海市蜃楼，雷声大雨点小。而且200万吨特种纤维素项目这么大体量，不要因为决策流程缓慢，建成后和文化纸项目一样变成过剩产能。</w:t>
            </w:r>
            <w:bookmarkStart w:id="0" w:name="_GoBack"/>
            <w:bookmarkEnd w:id="0"/>
          </w:p>
          <w:p w14:paraId="3C6D3D5D">
            <w:pPr>
              <w:pStyle w:val="8"/>
              <w:spacing w:line="460" w:lineRule="exact"/>
              <w:ind w:left="-2" w:leftChars="-1" w:firstLine="480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回复：尊敬的投资者，我们理解您的关切，也感谢您的关注，公司也密切关注中国纸业、中国诚通与政府的战略合作协议，跟进有关各方涉及的相关合作意向进展，如涉及上市公司重大事项，我们将会严格按照相关信披规则要求及时履行信息披露义务。目前暂无可披露的信息。谢谢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！</w:t>
            </w:r>
          </w:p>
          <w:p w14:paraId="294AF8B2">
            <w:pPr>
              <w:pStyle w:val="8"/>
              <w:spacing w:line="460" w:lineRule="exact"/>
              <w:ind w:left="-2" w:leftChars="-1" w:firstLine="48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</w:tbl>
    <w:p w14:paraId="1FFE4291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1F1302">
    <w:pPr>
      <w:pStyle w:val="3"/>
      <w:jc w:val="righ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BC9788">
    <w:pPr>
      <w:pStyle w:val="4"/>
      <w:pBdr>
        <w:bottom w:val="none" w:color="auto" w:sz="0" w:space="0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6861C7"/>
    <w:rsid w:val="000268C0"/>
    <w:rsid w:val="000363B5"/>
    <w:rsid w:val="000375D7"/>
    <w:rsid w:val="00043015"/>
    <w:rsid w:val="00046DDE"/>
    <w:rsid w:val="00047EB9"/>
    <w:rsid w:val="00060A74"/>
    <w:rsid w:val="00067110"/>
    <w:rsid w:val="0009298A"/>
    <w:rsid w:val="000A2808"/>
    <w:rsid w:val="000A3BAC"/>
    <w:rsid w:val="000C26FD"/>
    <w:rsid w:val="000C2D85"/>
    <w:rsid w:val="000E5700"/>
    <w:rsid w:val="000F0C4B"/>
    <w:rsid w:val="000F0E22"/>
    <w:rsid w:val="00105A04"/>
    <w:rsid w:val="001169A9"/>
    <w:rsid w:val="00125EB2"/>
    <w:rsid w:val="00142A4C"/>
    <w:rsid w:val="00144279"/>
    <w:rsid w:val="001452FF"/>
    <w:rsid w:val="0016617A"/>
    <w:rsid w:val="00167E99"/>
    <w:rsid w:val="001975AB"/>
    <w:rsid w:val="001A00F5"/>
    <w:rsid w:val="001A1F65"/>
    <w:rsid w:val="001A5CE9"/>
    <w:rsid w:val="001C50AD"/>
    <w:rsid w:val="001D22EE"/>
    <w:rsid w:val="001D4C89"/>
    <w:rsid w:val="001E1838"/>
    <w:rsid w:val="001E3145"/>
    <w:rsid w:val="001E6509"/>
    <w:rsid w:val="001E7968"/>
    <w:rsid w:val="0022180A"/>
    <w:rsid w:val="00223ABC"/>
    <w:rsid w:val="002241B9"/>
    <w:rsid w:val="002274D9"/>
    <w:rsid w:val="0023455A"/>
    <w:rsid w:val="00237994"/>
    <w:rsid w:val="00251D58"/>
    <w:rsid w:val="002530EE"/>
    <w:rsid w:val="002549E6"/>
    <w:rsid w:val="00256602"/>
    <w:rsid w:val="00271C8D"/>
    <w:rsid w:val="00273B53"/>
    <w:rsid w:val="0028080C"/>
    <w:rsid w:val="00295257"/>
    <w:rsid w:val="00297703"/>
    <w:rsid w:val="002A0826"/>
    <w:rsid w:val="002A0984"/>
    <w:rsid w:val="002A589B"/>
    <w:rsid w:val="002B1184"/>
    <w:rsid w:val="002B71B8"/>
    <w:rsid w:val="002B7469"/>
    <w:rsid w:val="002C22C6"/>
    <w:rsid w:val="002C6568"/>
    <w:rsid w:val="002C723B"/>
    <w:rsid w:val="002D39BC"/>
    <w:rsid w:val="002E1B15"/>
    <w:rsid w:val="002E1D3A"/>
    <w:rsid w:val="003005F0"/>
    <w:rsid w:val="003030BF"/>
    <w:rsid w:val="00304F89"/>
    <w:rsid w:val="00306023"/>
    <w:rsid w:val="00327D5D"/>
    <w:rsid w:val="00344914"/>
    <w:rsid w:val="00346917"/>
    <w:rsid w:val="00354A7B"/>
    <w:rsid w:val="00360FDA"/>
    <w:rsid w:val="00363075"/>
    <w:rsid w:val="00367D18"/>
    <w:rsid w:val="00372A1C"/>
    <w:rsid w:val="0037435A"/>
    <w:rsid w:val="00377D8F"/>
    <w:rsid w:val="00383679"/>
    <w:rsid w:val="003A002D"/>
    <w:rsid w:val="003A1E68"/>
    <w:rsid w:val="003A7027"/>
    <w:rsid w:val="003B0122"/>
    <w:rsid w:val="003B0BE5"/>
    <w:rsid w:val="003D18F1"/>
    <w:rsid w:val="003E001E"/>
    <w:rsid w:val="003F7C4D"/>
    <w:rsid w:val="0040075F"/>
    <w:rsid w:val="00403300"/>
    <w:rsid w:val="004118C0"/>
    <w:rsid w:val="00417A31"/>
    <w:rsid w:val="0042004B"/>
    <w:rsid w:val="00433384"/>
    <w:rsid w:val="0043777D"/>
    <w:rsid w:val="0045767F"/>
    <w:rsid w:val="00463E9B"/>
    <w:rsid w:val="00467414"/>
    <w:rsid w:val="00473F30"/>
    <w:rsid w:val="0048591A"/>
    <w:rsid w:val="00486D86"/>
    <w:rsid w:val="0048721A"/>
    <w:rsid w:val="004A0BD5"/>
    <w:rsid w:val="004A1BBF"/>
    <w:rsid w:val="004A73E5"/>
    <w:rsid w:val="004C19BF"/>
    <w:rsid w:val="004D7640"/>
    <w:rsid w:val="004E1A9B"/>
    <w:rsid w:val="00500AB6"/>
    <w:rsid w:val="005155FB"/>
    <w:rsid w:val="00523907"/>
    <w:rsid w:val="00530663"/>
    <w:rsid w:val="00537C53"/>
    <w:rsid w:val="00540754"/>
    <w:rsid w:val="005438F5"/>
    <w:rsid w:val="00544901"/>
    <w:rsid w:val="005474D3"/>
    <w:rsid w:val="00550737"/>
    <w:rsid w:val="00555DD2"/>
    <w:rsid w:val="00561C21"/>
    <w:rsid w:val="00565ED9"/>
    <w:rsid w:val="005760C6"/>
    <w:rsid w:val="00585A1B"/>
    <w:rsid w:val="00591260"/>
    <w:rsid w:val="00591314"/>
    <w:rsid w:val="00593D40"/>
    <w:rsid w:val="00595F1B"/>
    <w:rsid w:val="005A3BE0"/>
    <w:rsid w:val="005B1026"/>
    <w:rsid w:val="005B642F"/>
    <w:rsid w:val="005C04C1"/>
    <w:rsid w:val="005C1785"/>
    <w:rsid w:val="005D2D87"/>
    <w:rsid w:val="005D6A09"/>
    <w:rsid w:val="005E2B4B"/>
    <w:rsid w:val="005E5F63"/>
    <w:rsid w:val="005E6BA1"/>
    <w:rsid w:val="005F10E8"/>
    <w:rsid w:val="0060779A"/>
    <w:rsid w:val="00622F13"/>
    <w:rsid w:val="00625503"/>
    <w:rsid w:val="0062662D"/>
    <w:rsid w:val="00632E78"/>
    <w:rsid w:val="006344F1"/>
    <w:rsid w:val="00637186"/>
    <w:rsid w:val="00646DF4"/>
    <w:rsid w:val="00651DE6"/>
    <w:rsid w:val="006523BB"/>
    <w:rsid w:val="0065347E"/>
    <w:rsid w:val="00654B49"/>
    <w:rsid w:val="00662505"/>
    <w:rsid w:val="0066674C"/>
    <w:rsid w:val="006742CF"/>
    <w:rsid w:val="006760F7"/>
    <w:rsid w:val="006861C7"/>
    <w:rsid w:val="00686DDF"/>
    <w:rsid w:val="00697B12"/>
    <w:rsid w:val="006A55BB"/>
    <w:rsid w:val="006A7613"/>
    <w:rsid w:val="006B661A"/>
    <w:rsid w:val="006B7D00"/>
    <w:rsid w:val="006C21D0"/>
    <w:rsid w:val="006C6BC5"/>
    <w:rsid w:val="006D61A2"/>
    <w:rsid w:val="006E1DB4"/>
    <w:rsid w:val="00753DB6"/>
    <w:rsid w:val="00763847"/>
    <w:rsid w:val="00767F60"/>
    <w:rsid w:val="00771FE3"/>
    <w:rsid w:val="00776BDE"/>
    <w:rsid w:val="00786870"/>
    <w:rsid w:val="00792237"/>
    <w:rsid w:val="0079272A"/>
    <w:rsid w:val="007A1DA9"/>
    <w:rsid w:val="007B2252"/>
    <w:rsid w:val="007B79D9"/>
    <w:rsid w:val="007C67B1"/>
    <w:rsid w:val="007E354A"/>
    <w:rsid w:val="007E69C8"/>
    <w:rsid w:val="0080525B"/>
    <w:rsid w:val="008062C5"/>
    <w:rsid w:val="0080741A"/>
    <w:rsid w:val="00814B5B"/>
    <w:rsid w:val="00836F34"/>
    <w:rsid w:val="00843E73"/>
    <w:rsid w:val="00844EBF"/>
    <w:rsid w:val="00854F61"/>
    <w:rsid w:val="0086007C"/>
    <w:rsid w:val="00864202"/>
    <w:rsid w:val="00873B59"/>
    <w:rsid w:val="0087701F"/>
    <w:rsid w:val="0089283D"/>
    <w:rsid w:val="008A0ADC"/>
    <w:rsid w:val="008A1BAB"/>
    <w:rsid w:val="008B38B7"/>
    <w:rsid w:val="008B458E"/>
    <w:rsid w:val="008C4D4A"/>
    <w:rsid w:val="008E11AE"/>
    <w:rsid w:val="008E1708"/>
    <w:rsid w:val="008E4844"/>
    <w:rsid w:val="00904492"/>
    <w:rsid w:val="00904DFB"/>
    <w:rsid w:val="00907FCC"/>
    <w:rsid w:val="0091457B"/>
    <w:rsid w:val="00923763"/>
    <w:rsid w:val="00930ED6"/>
    <w:rsid w:val="0093293F"/>
    <w:rsid w:val="00933105"/>
    <w:rsid w:val="009474EF"/>
    <w:rsid w:val="00962626"/>
    <w:rsid w:val="009767DD"/>
    <w:rsid w:val="00977AF2"/>
    <w:rsid w:val="00985FC5"/>
    <w:rsid w:val="00993BDD"/>
    <w:rsid w:val="009A6DFB"/>
    <w:rsid w:val="009B6EC0"/>
    <w:rsid w:val="009C7FAF"/>
    <w:rsid w:val="009D4199"/>
    <w:rsid w:val="009E4645"/>
    <w:rsid w:val="009E5E6A"/>
    <w:rsid w:val="009F0DD5"/>
    <w:rsid w:val="009F1B95"/>
    <w:rsid w:val="009F6C05"/>
    <w:rsid w:val="00A11A27"/>
    <w:rsid w:val="00A13CB6"/>
    <w:rsid w:val="00A14A1A"/>
    <w:rsid w:val="00A22CDD"/>
    <w:rsid w:val="00A25AEE"/>
    <w:rsid w:val="00A31EB1"/>
    <w:rsid w:val="00A33AEA"/>
    <w:rsid w:val="00A461CD"/>
    <w:rsid w:val="00A469C5"/>
    <w:rsid w:val="00A5317D"/>
    <w:rsid w:val="00A6284E"/>
    <w:rsid w:val="00A63E81"/>
    <w:rsid w:val="00A8775A"/>
    <w:rsid w:val="00A9382B"/>
    <w:rsid w:val="00A95D68"/>
    <w:rsid w:val="00A97FA7"/>
    <w:rsid w:val="00AA5998"/>
    <w:rsid w:val="00AB07E7"/>
    <w:rsid w:val="00AD1BA8"/>
    <w:rsid w:val="00B02A29"/>
    <w:rsid w:val="00B03522"/>
    <w:rsid w:val="00B04AD6"/>
    <w:rsid w:val="00B14CAA"/>
    <w:rsid w:val="00B257CE"/>
    <w:rsid w:val="00B4746C"/>
    <w:rsid w:val="00B65354"/>
    <w:rsid w:val="00B71A0E"/>
    <w:rsid w:val="00B81765"/>
    <w:rsid w:val="00B832F5"/>
    <w:rsid w:val="00BA2FAB"/>
    <w:rsid w:val="00BB5E28"/>
    <w:rsid w:val="00BD15F3"/>
    <w:rsid w:val="00BD7986"/>
    <w:rsid w:val="00BD79D3"/>
    <w:rsid w:val="00C04F82"/>
    <w:rsid w:val="00C15AC0"/>
    <w:rsid w:val="00C1703C"/>
    <w:rsid w:val="00C26030"/>
    <w:rsid w:val="00C41091"/>
    <w:rsid w:val="00C63056"/>
    <w:rsid w:val="00C661D1"/>
    <w:rsid w:val="00C775BA"/>
    <w:rsid w:val="00C85331"/>
    <w:rsid w:val="00C85A50"/>
    <w:rsid w:val="00C94D46"/>
    <w:rsid w:val="00CA443A"/>
    <w:rsid w:val="00CB2461"/>
    <w:rsid w:val="00CB37FD"/>
    <w:rsid w:val="00CC4D65"/>
    <w:rsid w:val="00CC61E7"/>
    <w:rsid w:val="00CD25AD"/>
    <w:rsid w:val="00CD3FFC"/>
    <w:rsid w:val="00CF565C"/>
    <w:rsid w:val="00D016A3"/>
    <w:rsid w:val="00D512E3"/>
    <w:rsid w:val="00D602C9"/>
    <w:rsid w:val="00D82623"/>
    <w:rsid w:val="00DA26A9"/>
    <w:rsid w:val="00DB01FF"/>
    <w:rsid w:val="00DC7778"/>
    <w:rsid w:val="00DE7391"/>
    <w:rsid w:val="00DF2DB5"/>
    <w:rsid w:val="00DF6560"/>
    <w:rsid w:val="00E04CC0"/>
    <w:rsid w:val="00E13316"/>
    <w:rsid w:val="00E136FF"/>
    <w:rsid w:val="00E32528"/>
    <w:rsid w:val="00E35F26"/>
    <w:rsid w:val="00E53165"/>
    <w:rsid w:val="00E61EF7"/>
    <w:rsid w:val="00E663B4"/>
    <w:rsid w:val="00E80CEB"/>
    <w:rsid w:val="00EA5103"/>
    <w:rsid w:val="00EA6FB9"/>
    <w:rsid w:val="00EB5E6A"/>
    <w:rsid w:val="00EC2AD7"/>
    <w:rsid w:val="00EC2E81"/>
    <w:rsid w:val="00ED7DE0"/>
    <w:rsid w:val="00EE7891"/>
    <w:rsid w:val="00EF49FE"/>
    <w:rsid w:val="00EF5341"/>
    <w:rsid w:val="00F04908"/>
    <w:rsid w:val="00F07C21"/>
    <w:rsid w:val="00F12EF6"/>
    <w:rsid w:val="00F21065"/>
    <w:rsid w:val="00F24CB4"/>
    <w:rsid w:val="00F43465"/>
    <w:rsid w:val="00F45475"/>
    <w:rsid w:val="00F64E72"/>
    <w:rsid w:val="00F70C7D"/>
    <w:rsid w:val="00F9272E"/>
    <w:rsid w:val="00F97743"/>
    <w:rsid w:val="00FA6DAF"/>
    <w:rsid w:val="00FC6884"/>
    <w:rsid w:val="00FD4487"/>
    <w:rsid w:val="00FE62F3"/>
    <w:rsid w:val="00FF71D2"/>
    <w:rsid w:val="1B2418A5"/>
    <w:rsid w:val="1FBFC074"/>
    <w:rsid w:val="2A694CCF"/>
    <w:rsid w:val="36FB9E1F"/>
    <w:rsid w:val="3BFA3B96"/>
    <w:rsid w:val="3CEF3472"/>
    <w:rsid w:val="3EFF16E9"/>
    <w:rsid w:val="77CF73AC"/>
    <w:rsid w:val="78FF0116"/>
    <w:rsid w:val="B7DDD54D"/>
    <w:rsid w:val="E3FFE6ED"/>
    <w:rsid w:val="F5DB8A63"/>
    <w:rsid w:val="F797912E"/>
    <w:rsid w:val="FE7B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customStyle="1" w:styleId="8">
    <w:name w:val="_Style 6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9">
    <w:name w:val="Char Char Char"/>
    <w:basedOn w:val="1"/>
    <w:qFormat/>
    <w:uiPriority w:val="0"/>
    <w:rPr>
      <w:szCs w:val="21"/>
    </w:rPr>
  </w:style>
  <w:style w:type="paragraph" w:customStyle="1" w:styleId="10">
    <w:name w:val="Char Char Char Char Char Char Char Char Char Char Char Char Char Char Char Char"/>
    <w:basedOn w:val="1"/>
    <w:qFormat/>
    <w:uiPriority w:val="0"/>
  </w:style>
  <w:style w:type="paragraph" w:customStyle="1" w:styleId="11">
    <w:name w:val="Char Char Char1"/>
    <w:basedOn w:val="1"/>
    <w:qFormat/>
    <w:uiPriority w:val="0"/>
  </w:style>
  <w:style w:type="character" w:customStyle="1" w:styleId="12">
    <w:name w:val="页脚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3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4">
    <w:name w:val="批注框文本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633</Words>
  <Characters>678</Characters>
  <Lines>5</Lines>
  <Paragraphs>1</Paragraphs>
  <TotalTime>24</TotalTime>
  <ScaleCrop>false</ScaleCrop>
  <LinksUpToDate>false</LinksUpToDate>
  <CharactersWithSpaces>731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2012-09-09T08:59:00Z</dcterms:created>
  <dc:creator>微软用户</dc:creator>
  <cp:lastModifiedBy>梁李</cp:lastModifiedBy>
  <cp:lastPrinted>2014-02-21T05:34:00Z</cp:lastPrinted>
  <dcterms:modified xsi:type="dcterms:W3CDTF">2026-09-03T07:17:19Z</dcterms:modified>
  <cp:revision>275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3378DF92D5494EA79182626F58817F75</vt:lpwstr>
  </property>
  <property fmtid="{D5CDD505-2E9C-101B-9397-08002B2CF9AE}" pid="4" name="KSOTemplateDocerSaveRecord">
    <vt:lpwstr>eyJoZGlkIjoiN2YzNjBkOTgyNWQ1YTMxYzM3MzMwNWFiODNmOWIzYWMiLCJ1c2VySWQiOiI0NTA0MzcxMTkifQ==</vt:lpwstr>
  </property>
</Properties>
</file>