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A0B73" w14:textId="3B867ADD" w:rsidR="00244F16" w:rsidRPr="00E5200E" w:rsidRDefault="00244F16" w:rsidP="00484887">
      <w:pPr>
        <w:ind w:firstLineChars="50" w:firstLine="120"/>
        <w:jc w:val="center"/>
        <w:rPr>
          <w:b/>
          <w:bCs/>
          <w:iCs/>
          <w:color w:val="000000"/>
        </w:rPr>
      </w:pPr>
      <w:r w:rsidRPr="00E5200E">
        <w:rPr>
          <w:bCs/>
          <w:iCs/>
          <w:color w:val="000000"/>
        </w:rPr>
        <w:t>证券代码：</w:t>
      </w:r>
      <w:r w:rsidRPr="00E5200E">
        <w:rPr>
          <w:bCs/>
          <w:iCs/>
          <w:color w:val="000000"/>
        </w:rPr>
        <w:t>688211</w:t>
      </w:r>
      <w:r w:rsidR="00484887">
        <w:rPr>
          <w:bCs/>
          <w:iCs/>
          <w:color w:val="000000"/>
        </w:rPr>
        <w:t xml:space="preserve">                                                                    </w:t>
      </w:r>
      <w:r w:rsidRPr="00E5200E">
        <w:rPr>
          <w:bCs/>
          <w:iCs/>
          <w:color w:val="000000"/>
        </w:rPr>
        <w:t>证券简称：</w:t>
      </w:r>
      <w:proofErr w:type="gramStart"/>
      <w:r w:rsidRPr="00E5200E">
        <w:rPr>
          <w:bCs/>
          <w:iCs/>
          <w:color w:val="000000"/>
        </w:rPr>
        <w:t>中科微至</w:t>
      </w:r>
      <w:proofErr w:type="gramEnd"/>
    </w:p>
    <w:p w14:paraId="4CC61630" w14:textId="40D06F7E" w:rsidR="00244F16" w:rsidRPr="00E5200E" w:rsidRDefault="00244F16" w:rsidP="00075EA8">
      <w:pPr>
        <w:wordWrap w:val="0"/>
        <w:ind w:firstLine="482"/>
        <w:jc w:val="center"/>
        <w:rPr>
          <w:rFonts w:ascii="黑体" w:eastAsia="黑体" w:hAnsi="黑体"/>
          <w:b/>
          <w:bCs/>
          <w:iCs/>
          <w:color w:val="000000"/>
        </w:rPr>
      </w:pPr>
      <w:proofErr w:type="gramStart"/>
      <w:r w:rsidRPr="00E5200E">
        <w:rPr>
          <w:rFonts w:ascii="黑体" w:eastAsia="黑体" w:hAnsi="黑体"/>
          <w:b/>
          <w:bCs/>
          <w:iCs/>
          <w:color w:val="000000"/>
        </w:rPr>
        <w:t>中科微至</w:t>
      </w:r>
      <w:proofErr w:type="gramEnd"/>
      <w:r w:rsidRPr="00E5200E">
        <w:rPr>
          <w:rFonts w:ascii="黑体" w:eastAsia="黑体" w:hAnsi="黑体"/>
          <w:b/>
          <w:bCs/>
          <w:iCs/>
          <w:color w:val="000000"/>
        </w:rPr>
        <w:t>科技股份有限公司投资者关系活动记录表</w:t>
      </w:r>
    </w:p>
    <w:p w14:paraId="664E205A" w14:textId="40051499" w:rsidR="00244F16" w:rsidRPr="00E5200E" w:rsidRDefault="00244F16" w:rsidP="00244F16">
      <w:pPr>
        <w:spacing w:line="400" w:lineRule="exact"/>
        <w:ind w:firstLine="480"/>
        <w:rPr>
          <w:bCs/>
          <w:iCs/>
          <w:color w:val="000000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6458"/>
      </w:tblGrid>
      <w:tr w:rsidR="00244F16" w:rsidRPr="00E5200E" w14:paraId="1BF2CF97" w14:textId="77777777" w:rsidTr="00913BE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3A6F2" w14:textId="5FAF7FD0" w:rsidR="00244F16" w:rsidRPr="00E5200E" w:rsidRDefault="00244F16" w:rsidP="00913BE6">
            <w:pPr>
              <w:ind w:firstLineChars="0" w:firstLine="0"/>
              <w:jc w:val="left"/>
              <w:rPr>
                <w:rFonts w:hint="eastAsia"/>
                <w:bCs/>
                <w:iCs/>
                <w:color w:val="000000"/>
              </w:rPr>
            </w:pPr>
            <w:r w:rsidRPr="00E5200E">
              <w:rPr>
                <w:bCs/>
                <w:iCs/>
                <w:color w:val="000000"/>
              </w:rPr>
              <w:t>投资者关系活动类别</w:t>
            </w:r>
          </w:p>
        </w:tc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6070" w14:textId="08112352" w:rsidR="00244F16" w:rsidRPr="00E5200E" w:rsidRDefault="00244F16" w:rsidP="00913BE6">
            <w:pPr>
              <w:spacing w:line="480" w:lineRule="atLeast"/>
              <w:ind w:firstLineChars="0" w:firstLine="0"/>
              <w:rPr>
                <w:rFonts w:ascii="宋体" w:hAnsi="宋体"/>
                <w:bCs/>
                <w:iCs/>
                <w:color w:val="000000"/>
              </w:rPr>
            </w:pPr>
            <w:r w:rsidRPr="00E5200E">
              <w:rPr>
                <w:rFonts w:ascii="宋体" w:hAnsi="宋体"/>
                <w:bCs/>
                <w:iCs/>
                <w:color w:val="000000"/>
              </w:rPr>
              <w:t>□</w:t>
            </w:r>
            <w:r w:rsidRPr="00E5200E">
              <w:rPr>
                <w:rFonts w:ascii="宋体" w:hAnsi="宋体"/>
              </w:rPr>
              <w:t>特定对象调研</w:t>
            </w:r>
            <w:r w:rsidRPr="00E5200E">
              <w:rPr>
                <w:rFonts w:ascii="宋体" w:hAnsi="宋体"/>
                <w:bCs/>
                <w:iCs/>
                <w:color w:val="000000"/>
              </w:rPr>
              <w:t>□</w:t>
            </w:r>
            <w:r w:rsidRPr="00E5200E">
              <w:rPr>
                <w:rFonts w:ascii="宋体" w:hAnsi="宋体"/>
              </w:rPr>
              <w:t>分析师会议</w:t>
            </w:r>
          </w:p>
          <w:p w14:paraId="79A8904F" w14:textId="14FD40B7" w:rsidR="00244F16" w:rsidRPr="00E5200E" w:rsidRDefault="00244F16" w:rsidP="00913BE6">
            <w:pPr>
              <w:spacing w:line="480" w:lineRule="atLeast"/>
              <w:ind w:firstLineChars="0" w:firstLine="0"/>
              <w:rPr>
                <w:rFonts w:ascii="宋体" w:hAnsi="宋体"/>
                <w:bCs/>
                <w:iCs/>
                <w:color w:val="000000"/>
              </w:rPr>
            </w:pPr>
            <w:r w:rsidRPr="00E5200E">
              <w:rPr>
                <w:rFonts w:ascii="宋体" w:hAnsi="宋体"/>
                <w:bCs/>
                <w:iCs/>
                <w:color w:val="000000"/>
              </w:rPr>
              <w:t>□</w:t>
            </w:r>
            <w:r w:rsidRPr="00E5200E">
              <w:rPr>
                <w:rFonts w:ascii="宋体" w:hAnsi="宋体"/>
              </w:rPr>
              <w:t>媒体采访</w:t>
            </w:r>
            <w:r w:rsidR="00811587" w:rsidRPr="00E5200E">
              <w:rPr>
                <w:rFonts w:ascii="Wingdings 2" w:hAnsi="Wingdings 2"/>
                <w:bCs/>
                <w:iCs/>
                <w:color w:val="000000"/>
              </w:rPr>
              <w:t>R</w:t>
            </w:r>
            <w:r w:rsidRPr="00E5200E">
              <w:rPr>
                <w:rFonts w:ascii="宋体" w:hAnsi="宋体"/>
              </w:rPr>
              <w:t>业绩说明会</w:t>
            </w:r>
          </w:p>
          <w:p w14:paraId="52B52EEB" w14:textId="73F2EF1B" w:rsidR="00244F16" w:rsidRPr="00E5200E" w:rsidRDefault="00244F16" w:rsidP="00913BE6">
            <w:pPr>
              <w:spacing w:line="480" w:lineRule="atLeast"/>
              <w:ind w:firstLineChars="0" w:firstLine="0"/>
              <w:rPr>
                <w:rFonts w:ascii="宋体" w:hAnsi="宋体"/>
                <w:bCs/>
                <w:iCs/>
                <w:color w:val="000000"/>
              </w:rPr>
            </w:pPr>
            <w:r w:rsidRPr="00E5200E">
              <w:rPr>
                <w:rFonts w:ascii="宋体" w:hAnsi="宋体"/>
                <w:bCs/>
                <w:iCs/>
                <w:color w:val="000000"/>
              </w:rPr>
              <w:t>□</w:t>
            </w:r>
            <w:r w:rsidRPr="00E5200E">
              <w:rPr>
                <w:rFonts w:ascii="宋体" w:hAnsi="宋体"/>
              </w:rPr>
              <w:t>新闻发布会</w:t>
            </w:r>
            <w:r w:rsidRPr="00E5200E">
              <w:rPr>
                <w:rFonts w:ascii="宋体" w:hAnsi="宋体"/>
                <w:bCs/>
                <w:iCs/>
                <w:color w:val="000000"/>
              </w:rPr>
              <w:t>□</w:t>
            </w:r>
            <w:r w:rsidRPr="00E5200E">
              <w:rPr>
                <w:rFonts w:ascii="宋体" w:hAnsi="宋体"/>
              </w:rPr>
              <w:t>路演活动</w:t>
            </w:r>
          </w:p>
          <w:p w14:paraId="0BD5CFE8" w14:textId="77777777" w:rsidR="00244F16" w:rsidRPr="00E5200E" w:rsidRDefault="00244F16" w:rsidP="00913BE6">
            <w:pPr>
              <w:tabs>
                <w:tab w:val="left" w:pos="3045"/>
                <w:tab w:val="center" w:pos="3199"/>
              </w:tabs>
              <w:spacing w:line="480" w:lineRule="atLeast"/>
              <w:ind w:firstLineChars="0" w:firstLine="0"/>
              <w:rPr>
                <w:bCs/>
                <w:iCs/>
                <w:color w:val="000000"/>
              </w:rPr>
            </w:pPr>
            <w:r w:rsidRPr="00E5200E">
              <w:rPr>
                <w:rFonts w:ascii="宋体" w:hAnsi="宋体"/>
                <w:bCs/>
                <w:iCs/>
                <w:color w:val="000000"/>
              </w:rPr>
              <w:t>□</w:t>
            </w:r>
            <w:r w:rsidRPr="00E5200E">
              <w:rPr>
                <w:rFonts w:ascii="宋体" w:hAnsi="宋体"/>
              </w:rPr>
              <w:t>现场参观</w:t>
            </w:r>
            <w:r w:rsidRPr="00E5200E">
              <w:rPr>
                <w:bCs/>
                <w:iCs/>
                <w:color w:val="000000"/>
              </w:rPr>
              <w:tab/>
            </w:r>
          </w:p>
          <w:p w14:paraId="2495A54A" w14:textId="49CBD306" w:rsidR="00244F16" w:rsidRPr="00E5200E" w:rsidRDefault="00244F16" w:rsidP="00913BE6">
            <w:pPr>
              <w:tabs>
                <w:tab w:val="center" w:pos="3199"/>
              </w:tabs>
              <w:spacing w:line="480" w:lineRule="atLeast"/>
              <w:ind w:firstLineChars="0" w:firstLine="0"/>
              <w:rPr>
                <w:bCs/>
                <w:iCs/>
                <w:color w:val="000000"/>
              </w:rPr>
            </w:pPr>
            <w:r w:rsidRPr="00F40B68">
              <w:rPr>
                <w:rFonts w:ascii="宋体" w:hAnsi="宋体"/>
                <w:bCs/>
                <w:iCs/>
                <w:color w:val="000000"/>
              </w:rPr>
              <w:t>□其</w:t>
            </w:r>
            <w:r w:rsidRPr="00E5200E">
              <w:t>他（</w:t>
            </w:r>
            <w:proofErr w:type="gramStart"/>
            <w:r w:rsidRPr="00E5200E">
              <w:rPr>
                <w:u w:val="single"/>
              </w:rPr>
              <w:t>请文字</w:t>
            </w:r>
            <w:proofErr w:type="gramEnd"/>
            <w:r w:rsidRPr="00E5200E">
              <w:rPr>
                <w:u w:val="single"/>
              </w:rPr>
              <w:t>说明其他活动内容）</w:t>
            </w:r>
          </w:p>
        </w:tc>
      </w:tr>
      <w:tr w:rsidR="00244F16" w:rsidRPr="00E5200E" w14:paraId="3B9B5B25" w14:textId="77777777" w:rsidTr="00913BE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2A72D" w14:textId="77777777" w:rsidR="00244F16" w:rsidRPr="00E5200E" w:rsidRDefault="00244F16" w:rsidP="00913BE6">
            <w:pPr>
              <w:ind w:firstLineChars="0" w:firstLine="0"/>
              <w:jc w:val="left"/>
              <w:rPr>
                <w:bCs/>
                <w:iCs/>
                <w:color w:val="000000"/>
              </w:rPr>
            </w:pPr>
            <w:r w:rsidRPr="00E5200E">
              <w:rPr>
                <w:bCs/>
                <w:iCs/>
                <w:color w:val="000000"/>
              </w:rPr>
              <w:t>参与单位名称及人员姓名</w:t>
            </w:r>
          </w:p>
        </w:tc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44296" w14:textId="6D8FEFA4" w:rsidR="00244F16" w:rsidRPr="00E5200E" w:rsidRDefault="000934A8" w:rsidP="00913BE6">
            <w:pPr>
              <w:ind w:firstLineChars="0" w:firstLine="0"/>
              <w:rPr>
                <w:bCs/>
                <w:iCs/>
                <w:color w:val="000000"/>
              </w:rPr>
            </w:pPr>
            <w:r w:rsidRPr="00E5200E">
              <w:rPr>
                <w:bCs/>
                <w:iCs/>
                <w:color w:val="000000"/>
              </w:rPr>
              <w:t>参与了本次业绩说明会的线上投资者</w:t>
            </w:r>
          </w:p>
        </w:tc>
      </w:tr>
      <w:tr w:rsidR="00244F16" w:rsidRPr="00E5200E" w14:paraId="1570BDF0" w14:textId="77777777" w:rsidTr="00913BE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46E6F" w14:textId="77777777" w:rsidR="00244F16" w:rsidRPr="00E5200E" w:rsidRDefault="00244F16" w:rsidP="00913BE6">
            <w:pPr>
              <w:ind w:firstLineChars="0" w:firstLine="0"/>
              <w:jc w:val="left"/>
              <w:rPr>
                <w:bCs/>
                <w:iCs/>
                <w:color w:val="000000"/>
              </w:rPr>
            </w:pPr>
            <w:r w:rsidRPr="00E5200E">
              <w:rPr>
                <w:bCs/>
                <w:iCs/>
                <w:color w:val="000000"/>
              </w:rPr>
              <w:t>时间</w:t>
            </w:r>
          </w:p>
        </w:tc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D89EB" w14:textId="6D1CA055" w:rsidR="00244F16" w:rsidRPr="00E5200E" w:rsidRDefault="00E57D5E" w:rsidP="00913BE6">
            <w:pPr>
              <w:ind w:firstLineChars="0" w:firstLine="0"/>
              <w:rPr>
                <w:bCs/>
                <w:iCs/>
                <w:color w:val="000000"/>
              </w:rPr>
            </w:pPr>
            <w:r w:rsidRPr="00E5200E">
              <w:rPr>
                <w:bCs/>
                <w:iCs/>
                <w:color w:val="000000"/>
              </w:rPr>
              <w:t>202</w:t>
            </w:r>
            <w:r w:rsidR="0025069A">
              <w:rPr>
                <w:bCs/>
                <w:iCs/>
                <w:color w:val="000000"/>
              </w:rPr>
              <w:t>6</w:t>
            </w:r>
            <w:r w:rsidRPr="00E5200E">
              <w:rPr>
                <w:bCs/>
                <w:iCs/>
                <w:color w:val="000000"/>
              </w:rPr>
              <w:t>年</w:t>
            </w:r>
            <w:r w:rsidR="00B51D89">
              <w:rPr>
                <w:bCs/>
                <w:iCs/>
                <w:color w:val="000000"/>
              </w:rPr>
              <w:t>9</w:t>
            </w:r>
            <w:r w:rsidRPr="00E5200E">
              <w:rPr>
                <w:bCs/>
                <w:iCs/>
                <w:color w:val="000000"/>
              </w:rPr>
              <w:t>月</w:t>
            </w:r>
            <w:r w:rsidR="0025069A">
              <w:rPr>
                <w:bCs/>
                <w:iCs/>
                <w:color w:val="000000"/>
              </w:rPr>
              <w:t>1</w:t>
            </w:r>
            <w:r w:rsidR="00B51D89">
              <w:rPr>
                <w:bCs/>
                <w:iCs/>
                <w:color w:val="000000"/>
              </w:rPr>
              <w:t>1</w:t>
            </w:r>
            <w:r w:rsidRPr="00E5200E">
              <w:rPr>
                <w:bCs/>
                <w:iCs/>
                <w:color w:val="000000"/>
              </w:rPr>
              <w:t>日</w:t>
            </w:r>
            <w:r w:rsidRPr="00E5200E">
              <w:rPr>
                <w:bCs/>
                <w:iCs/>
                <w:color w:val="000000"/>
              </w:rPr>
              <w:t>1</w:t>
            </w:r>
            <w:r w:rsidR="00B51D89">
              <w:rPr>
                <w:bCs/>
                <w:iCs/>
                <w:color w:val="000000"/>
              </w:rPr>
              <w:t>3</w:t>
            </w:r>
            <w:r w:rsidRPr="00E5200E">
              <w:rPr>
                <w:bCs/>
                <w:iCs/>
                <w:color w:val="000000"/>
              </w:rPr>
              <w:t>:00-1</w:t>
            </w:r>
            <w:r w:rsidR="00B51D89">
              <w:rPr>
                <w:bCs/>
                <w:iCs/>
                <w:color w:val="000000"/>
              </w:rPr>
              <w:t>4</w:t>
            </w:r>
            <w:r w:rsidRPr="00E5200E">
              <w:rPr>
                <w:bCs/>
                <w:iCs/>
                <w:color w:val="000000"/>
              </w:rPr>
              <w:t>:00</w:t>
            </w:r>
          </w:p>
        </w:tc>
      </w:tr>
      <w:tr w:rsidR="00244F16" w:rsidRPr="00E5200E" w14:paraId="52A818F5" w14:textId="77777777" w:rsidTr="00913BE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35131" w14:textId="77777777" w:rsidR="00244F16" w:rsidRPr="00E5200E" w:rsidRDefault="00244F16" w:rsidP="00913BE6">
            <w:pPr>
              <w:ind w:firstLineChars="0" w:firstLine="0"/>
              <w:jc w:val="left"/>
              <w:rPr>
                <w:bCs/>
                <w:iCs/>
                <w:color w:val="000000"/>
              </w:rPr>
            </w:pPr>
            <w:r w:rsidRPr="00E5200E">
              <w:rPr>
                <w:bCs/>
                <w:iCs/>
                <w:color w:val="000000"/>
              </w:rPr>
              <w:t>地点</w:t>
            </w:r>
          </w:p>
        </w:tc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E96B2" w14:textId="4D7EAEA4" w:rsidR="00244F16" w:rsidRPr="00075EA8" w:rsidRDefault="000934A8" w:rsidP="00913BE6">
            <w:pPr>
              <w:wordWrap w:val="0"/>
              <w:ind w:firstLineChars="0" w:firstLine="0"/>
              <w:jc w:val="left"/>
              <w:rPr>
                <w:rFonts w:ascii="宋体" w:hAnsi="宋体"/>
                <w:iCs/>
                <w:color w:val="000000"/>
              </w:rPr>
            </w:pPr>
            <w:r w:rsidRPr="00075EA8">
              <w:rPr>
                <w:rFonts w:ascii="宋体" w:hAnsi="宋体"/>
                <w:iCs/>
                <w:color w:val="000000"/>
              </w:rPr>
              <w:t>上海证券交易所上</w:t>
            </w:r>
            <w:proofErr w:type="gramStart"/>
            <w:r w:rsidRPr="00075EA8">
              <w:rPr>
                <w:rFonts w:ascii="宋体" w:hAnsi="宋体"/>
                <w:iCs/>
                <w:color w:val="000000"/>
              </w:rPr>
              <w:t>证路演中心</w:t>
            </w:r>
            <w:proofErr w:type="gramEnd"/>
            <w:r w:rsidR="00075EA8">
              <w:rPr>
                <w:rFonts w:hint="eastAsia"/>
                <w:iCs/>
                <w:color w:val="000000"/>
              </w:rPr>
              <w:t>(</w:t>
            </w:r>
            <w:r w:rsidRPr="00075EA8">
              <w:rPr>
                <w:iCs/>
                <w:color w:val="000000"/>
              </w:rPr>
              <w:t>http://roadshow.sseinfo.com</w:t>
            </w:r>
            <w:r w:rsidR="002D206D" w:rsidRPr="00075EA8">
              <w:rPr>
                <w:iCs/>
                <w:color w:val="000000"/>
              </w:rPr>
              <w:t>/</w:t>
            </w:r>
            <w:r w:rsidR="00075EA8">
              <w:rPr>
                <w:rFonts w:hint="eastAsia"/>
                <w:iCs/>
                <w:color w:val="000000"/>
              </w:rPr>
              <w:t>)</w:t>
            </w:r>
          </w:p>
        </w:tc>
      </w:tr>
      <w:tr w:rsidR="00244F16" w:rsidRPr="00E5200E" w14:paraId="7DAEA179" w14:textId="77777777" w:rsidTr="00913BE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2573B" w14:textId="77777777" w:rsidR="00244F16" w:rsidRPr="00E5200E" w:rsidRDefault="00244F16" w:rsidP="00913BE6">
            <w:pPr>
              <w:ind w:firstLineChars="0" w:firstLine="0"/>
              <w:jc w:val="left"/>
              <w:rPr>
                <w:bCs/>
                <w:iCs/>
                <w:color w:val="000000"/>
              </w:rPr>
            </w:pPr>
            <w:r w:rsidRPr="00E5200E">
              <w:rPr>
                <w:bCs/>
                <w:iCs/>
                <w:color w:val="000000"/>
              </w:rPr>
              <w:t>上市公司接待人员姓名</w:t>
            </w:r>
          </w:p>
        </w:tc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44BCA" w14:textId="4B2581D2" w:rsidR="00244F16" w:rsidRPr="00E5200E" w:rsidRDefault="00815258" w:rsidP="00913BE6">
            <w:pPr>
              <w:ind w:firstLineChars="0" w:firstLine="0"/>
              <w:rPr>
                <w:bCs/>
                <w:iCs/>
                <w:color w:val="000000"/>
              </w:rPr>
            </w:pPr>
            <w:r w:rsidRPr="00E5200E">
              <w:rPr>
                <w:bCs/>
                <w:iCs/>
                <w:color w:val="000000"/>
              </w:rPr>
              <w:t>董事、总经理</w:t>
            </w:r>
            <w:r w:rsidR="00E57D5E" w:rsidRPr="00E5200E">
              <w:rPr>
                <w:bCs/>
                <w:iCs/>
                <w:color w:val="000000"/>
              </w:rPr>
              <w:t>、财务总监</w:t>
            </w:r>
            <w:r w:rsidR="00954908" w:rsidRPr="00E5200E">
              <w:rPr>
                <w:bCs/>
                <w:iCs/>
                <w:color w:val="000000"/>
              </w:rPr>
              <w:t>：</w:t>
            </w:r>
            <w:r w:rsidRPr="00E5200E">
              <w:rPr>
                <w:bCs/>
                <w:iCs/>
                <w:color w:val="000000"/>
              </w:rPr>
              <w:t>姚益</w:t>
            </w:r>
          </w:p>
          <w:p w14:paraId="4E73D056" w14:textId="7F6866C0" w:rsidR="00954908" w:rsidRPr="00E5200E" w:rsidRDefault="00954908" w:rsidP="00913BE6">
            <w:pPr>
              <w:ind w:firstLineChars="0" w:firstLine="0"/>
              <w:rPr>
                <w:bCs/>
                <w:iCs/>
                <w:color w:val="000000"/>
              </w:rPr>
            </w:pPr>
            <w:r w:rsidRPr="00E5200E">
              <w:rPr>
                <w:bCs/>
                <w:iCs/>
                <w:color w:val="000000"/>
              </w:rPr>
              <w:t>董事、副总经理、董事会秘书：</w:t>
            </w:r>
            <w:r w:rsidR="00E57D5E" w:rsidRPr="00E5200E">
              <w:rPr>
                <w:bCs/>
                <w:iCs/>
                <w:color w:val="000000"/>
              </w:rPr>
              <w:t>杜萍</w:t>
            </w:r>
          </w:p>
          <w:p w14:paraId="41693F4F" w14:textId="79AE58CC" w:rsidR="00954908" w:rsidRPr="00E5200E" w:rsidRDefault="00954908" w:rsidP="00913BE6">
            <w:pPr>
              <w:ind w:firstLineChars="0" w:firstLine="0"/>
              <w:rPr>
                <w:bCs/>
                <w:iCs/>
                <w:color w:val="000000"/>
              </w:rPr>
            </w:pPr>
            <w:r w:rsidRPr="00E5200E">
              <w:rPr>
                <w:bCs/>
                <w:iCs/>
                <w:color w:val="000000"/>
              </w:rPr>
              <w:t>独立董事：</w:t>
            </w:r>
            <w:r w:rsidR="0025069A">
              <w:rPr>
                <w:rFonts w:hint="eastAsia"/>
                <w:bCs/>
                <w:iCs/>
                <w:color w:val="000000"/>
              </w:rPr>
              <w:t>刘佳</w:t>
            </w:r>
          </w:p>
        </w:tc>
      </w:tr>
      <w:tr w:rsidR="00244F16" w:rsidRPr="00E5200E" w14:paraId="5A8B5786" w14:textId="77777777" w:rsidTr="00913BE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235E3" w14:textId="696313D3" w:rsidR="00244F16" w:rsidRPr="00E5200E" w:rsidRDefault="00244F16" w:rsidP="00913BE6">
            <w:pPr>
              <w:ind w:firstLineChars="0" w:firstLine="0"/>
              <w:jc w:val="left"/>
              <w:rPr>
                <w:bCs/>
                <w:iCs/>
                <w:color w:val="000000"/>
              </w:rPr>
            </w:pPr>
            <w:r w:rsidRPr="00E5200E">
              <w:rPr>
                <w:bCs/>
                <w:iCs/>
                <w:color w:val="000000"/>
              </w:rPr>
              <w:t>投资者关系活动主要内容介绍</w:t>
            </w:r>
          </w:p>
        </w:tc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A3303" w14:textId="0BA360E7" w:rsidR="00244F16" w:rsidRPr="005C382B" w:rsidRDefault="00954908" w:rsidP="00913BE6">
            <w:pPr>
              <w:ind w:firstLine="480"/>
              <w:rPr>
                <w:bCs/>
                <w:iCs/>
                <w:color w:val="000000"/>
              </w:rPr>
            </w:pPr>
            <w:r w:rsidRPr="005C382B">
              <w:rPr>
                <w:bCs/>
                <w:iCs/>
                <w:color w:val="000000"/>
              </w:rPr>
              <w:t>在上海证券交易所、上</w:t>
            </w:r>
            <w:proofErr w:type="gramStart"/>
            <w:r w:rsidRPr="005C382B">
              <w:rPr>
                <w:bCs/>
                <w:iCs/>
                <w:color w:val="000000"/>
              </w:rPr>
              <w:t>证路演中心</w:t>
            </w:r>
            <w:proofErr w:type="gramEnd"/>
            <w:r w:rsidRPr="005C382B">
              <w:rPr>
                <w:bCs/>
                <w:iCs/>
                <w:color w:val="000000"/>
              </w:rPr>
              <w:t>的支持下，公司于</w:t>
            </w:r>
            <w:r w:rsidR="00E57D5E" w:rsidRPr="005C382B">
              <w:rPr>
                <w:bCs/>
                <w:iCs/>
                <w:color w:val="000000"/>
              </w:rPr>
              <w:t>202</w:t>
            </w:r>
            <w:r w:rsidR="0025069A">
              <w:rPr>
                <w:bCs/>
                <w:iCs/>
                <w:color w:val="000000"/>
              </w:rPr>
              <w:t>6</w:t>
            </w:r>
            <w:r w:rsidR="00E57D5E" w:rsidRPr="005C382B">
              <w:rPr>
                <w:bCs/>
                <w:iCs/>
                <w:color w:val="000000"/>
              </w:rPr>
              <w:t>年</w:t>
            </w:r>
            <w:r w:rsidR="00B51D89">
              <w:rPr>
                <w:bCs/>
                <w:iCs/>
                <w:color w:val="000000"/>
              </w:rPr>
              <w:t>9</w:t>
            </w:r>
            <w:r w:rsidR="00E57D5E" w:rsidRPr="005C382B">
              <w:rPr>
                <w:bCs/>
                <w:iCs/>
                <w:color w:val="000000"/>
              </w:rPr>
              <w:t>月</w:t>
            </w:r>
            <w:r w:rsidR="0025069A">
              <w:rPr>
                <w:bCs/>
                <w:iCs/>
                <w:color w:val="000000"/>
              </w:rPr>
              <w:t>1</w:t>
            </w:r>
            <w:r w:rsidR="00B51D89">
              <w:rPr>
                <w:bCs/>
                <w:iCs/>
                <w:color w:val="000000"/>
              </w:rPr>
              <w:t>1</w:t>
            </w:r>
            <w:r w:rsidR="00E57D5E" w:rsidRPr="005C382B">
              <w:rPr>
                <w:bCs/>
                <w:iCs/>
                <w:color w:val="000000"/>
              </w:rPr>
              <w:t>日</w:t>
            </w:r>
            <w:r w:rsidR="00480CB4" w:rsidRPr="005C382B">
              <w:rPr>
                <w:bCs/>
                <w:iCs/>
                <w:color w:val="000000"/>
              </w:rPr>
              <w:t>1</w:t>
            </w:r>
            <w:r w:rsidR="00B51D89">
              <w:rPr>
                <w:bCs/>
                <w:iCs/>
                <w:color w:val="000000"/>
              </w:rPr>
              <w:t>3</w:t>
            </w:r>
            <w:r w:rsidR="00E57D5E" w:rsidRPr="005C382B">
              <w:rPr>
                <w:bCs/>
                <w:iCs/>
                <w:color w:val="000000"/>
              </w:rPr>
              <w:t>:00-1</w:t>
            </w:r>
            <w:r w:rsidR="00B51D89">
              <w:rPr>
                <w:bCs/>
                <w:iCs/>
                <w:color w:val="000000"/>
              </w:rPr>
              <w:t>4</w:t>
            </w:r>
            <w:r w:rsidR="00E57D5E" w:rsidRPr="005C382B">
              <w:rPr>
                <w:bCs/>
                <w:iCs/>
                <w:color w:val="000000"/>
              </w:rPr>
              <w:t>:00</w:t>
            </w:r>
            <w:r w:rsidRPr="005C382B">
              <w:rPr>
                <w:bCs/>
                <w:iCs/>
                <w:color w:val="000000"/>
              </w:rPr>
              <w:t>通过网络互动方式，召开了</w:t>
            </w:r>
            <w:r w:rsidR="00480CB4" w:rsidRPr="005C382B">
              <w:rPr>
                <w:bCs/>
                <w:iCs/>
                <w:color w:val="000000"/>
                <w:lang w:val="en-GB"/>
              </w:rPr>
              <w:t>202</w:t>
            </w:r>
            <w:r w:rsidR="0025069A">
              <w:rPr>
                <w:bCs/>
                <w:iCs/>
                <w:color w:val="000000"/>
                <w:lang w:val="en-GB"/>
              </w:rPr>
              <w:t>6</w:t>
            </w:r>
            <w:r w:rsidR="00480CB4" w:rsidRPr="005C382B">
              <w:rPr>
                <w:bCs/>
                <w:iCs/>
                <w:color w:val="000000"/>
                <w:lang w:val="en-GB"/>
              </w:rPr>
              <w:t>年</w:t>
            </w:r>
            <w:r w:rsidR="00B51D89">
              <w:rPr>
                <w:rFonts w:hint="eastAsia"/>
                <w:bCs/>
                <w:iCs/>
                <w:color w:val="000000"/>
                <w:lang w:val="en-GB"/>
              </w:rPr>
              <w:t>半年度</w:t>
            </w:r>
            <w:r w:rsidR="00480CB4" w:rsidRPr="005C382B">
              <w:rPr>
                <w:bCs/>
                <w:iCs/>
                <w:color w:val="000000"/>
                <w:lang w:val="en-GB"/>
              </w:rPr>
              <w:t>业绩说明会</w:t>
            </w:r>
            <w:r w:rsidR="00331576" w:rsidRPr="005C382B">
              <w:rPr>
                <w:bCs/>
                <w:iCs/>
                <w:color w:val="000000"/>
              </w:rPr>
              <w:t>，就投资者关注的问题在信息披露允许的范围内进行了回答。</w:t>
            </w:r>
            <w:r w:rsidRPr="005C382B">
              <w:rPr>
                <w:bCs/>
                <w:iCs/>
                <w:color w:val="000000"/>
              </w:rPr>
              <w:t>具体交流情况如下：</w:t>
            </w:r>
          </w:p>
          <w:p w14:paraId="001A6979" w14:textId="0B87A84F" w:rsidR="00480CB4" w:rsidRPr="005C382B" w:rsidRDefault="00815258" w:rsidP="00913BE6">
            <w:pPr>
              <w:ind w:firstLine="482"/>
              <w:rPr>
                <w:bCs/>
                <w:iCs/>
                <w:color w:val="000000"/>
              </w:rPr>
            </w:pPr>
            <w:r w:rsidRPr="005C382B">
              <w:rPr>
                <w:b/>
                <w:iCs/>
                <w:color w:val="000000"/>
              </w:rPr>
              <w:t>Q1</w:t>
            </w:r>
            <w:r w:rsidR="00FB0BC4">
              <w:rPr>
                <w:rFonts w:hint="eastAsia"/>
                <w:b/>
                <w:iCs/>
                <w:color w:val="000000"/>
              </w:rPr>
              <w:t>：</w:t>
            </w:r>
            <w:r w:rsidR="00B51D89" w:rsidRPr="00B51D89">
              <w:rPr>
                <w:rFonts w:hint="eastAsia"/>
                <w:b/>
                <w:iCs/>
                <w:color w:val="000000"/>
              </w:rPr>
              <w:t>公司营收情况如何？</w:t>
            </w:r>
          </w:p>
          <w:p w14:paraId="16ECBF1F" w14:textId="6792ABC8" w:rsidR="0093599C" w:rsidRPr="005C382B" w:rsidRDefault="00B51D89" w:rsidP="00913BE6">
            <w:pPr>
              <w:ind w:firstLine="480"/>
              <w:rPr>
                <w:bCs/>
                <w:iCs/>
                <w:color w:val="000000"/>
              </w:rPr>
            </w:pPr>
            <w:r w:rsidRPr="00B51D89">
              <w:rPr>
                <w:rFonts w:hint="eastAsia"/>
                <w:bCs/>
                <w:iCs/>
                <w:color w:val="000000"/>
              </w:rPr>
              <w:t>尊敬的投资者您好，报告期内公司实现营业收入</w:t>
            </w:r>
            <w:r w:rsidRPr="00B51D89">
              <w:rPr>
                <w:rFonts w:hint="eastAsia"/>
                <w:bCs/>
                <w:iCs/>
                <w:color w:val="000000"/>
              </w:rPr>
              <w:t>11.26</w:t>
            </w:r>
            <w:r w:rsidRPr="00B51D89">
              <w:rPr>
                <w:rFonts w:hint="eastAsia"/>
                <w:bCs/>
                <w:iCs/>
                <w:color w:val="000000"/>
              </w:rPr>
              <w:t>亿元，同比增长</w:t>
            </w:r>
            <w:r w:rsidRPr="00B51D89">
              <w:rPr>
                <w:rFonts w:hint="eastAsia"/>
                <w:bCs/>
                <w:iCs/>
                <w:color w:val="000000"/>
              </w:rPr>
              <w:t>12.37%</w:t>
            </w:r>
            <w:r w:rsidRPr="00B51D89">
              <w:rPr>
                <w:rFonts w:hint="eastAsia"/>
                <w:bCs/>
                <w:iCs/>
                <w:color w:val="000000"/>
              </w:rPr>
              <w:t>。具体财务数据请以公司定期报告披露为准。感谢您的关注！</w:t>
            </w:r>
          </w:p>
          <w:p w14:paraId="22BCE097" w14:textId="53C16BD8" w:rsidR="005C382B" w:rsidRPr="0025069A" w:rsidRDefault="0025069A" w:rsidP="00913BE6">
            <w:pPr>
              <w:ind w:firstLine="482"/>
              <w:rPr>
                <w:b/>
                <w:iCs/>
                <w:color w:val="000000"/>
              </w:rPr>
            </w:pPr>
            <w:r w:rsidRPr="0025069A">
              <w:rPr>
                <w:rFonts w:hint="eastAsia"/>
                <w:b/>
                <w:iCs/>
                <w:color w:val="000000"/>
              </w:rPr>
              <w:t>Q</w:t>
            </w:r>
            <w:r w:rsidRPr="0025069A">
              <w:rPr>
                <w:b/>
                <w:iCs/>
                <w:color w:val="000000"/>
              </w:rPr>
              <w:t>2</w:t>
            </w:r>
            <w:r w:rsidRPr="0025069A">
              <w:rPr>
                <w:rFonts w:hint="eastAsia"/>
                <w:b/>
                <w:iCs/>
                <w:color w:val="000000"/>
              </w:rPr>
              <w:t>：</w:t>
            </w:r>
            <w:r w:rsidR="00B51D89" w:rsidRPr="00B51D89">
              <w:rPr>
                <w:rFonts w:hint="eastAsia"/>
                <w:b/>
                <w:iCs/>
                <w:color w:val="000000"/>
              </w:rPr>
              <w:t>请问贵公司研发费用可有成果？可否为公司提供新的发展动能？介绍一下研发情况。</w:t>
            </w:r>
          </w:p>
          <w:p w14:paraId="5D0259ED" w14:textId="50C98E98" w:rsidR="0025069A" w:rsidRDefault="00B51D89" w:rsidP="00913BE6">
            <w:pPr>
              <w:ind w:firstLine="480"/>
              <w:rPr>
                <w:bCs/>
                <w:iCs/>
                <w:color w:val="000000"/>
              </w:rPr>
            </w:pPr>
            <w:r w:rsidRPr="00B51D89">
              <w:rPr>
                <w:rFonts w:hint="eastAsia"/>
                <w:bCs/>
                <w:iCs/>
                <w:color w:val="000000"/>
              </w:rPr>
              <w:t>尊敬的投资者您好，</w:t>
            </w:r>
            <w:r w:rsidRPr="00B51D89">
              <w:rPr>
                <w:rFonts w:hint="eastAsia"/>
                <w:bCs/>
                <w:iCs/>
                <w:color w:val="000000"/>
              </w:rPr>
              <w:t>2026</w:t>
            </w:r>
            <w:r w:rsidRPr="00B51D89">
              <w:rPr>
                <w:rFonts w:hint="eastAsia"/>
                <w:bCs/>
                <w:iCs/>
                <w:color w:val="000000"/>
              </w:rPr>
              <w:t>年上半年，公司新增知识产权证书</w:t>
            </w:r>
            <w:r w:rsidRPr="00B51D89">
              <w:rPr>
                <w:rFonts w:hint="eastAsia"/>
                <w:bCs/>
                <w:iCs/>
                <w:color w:val="000000"/>
              </w:rPr>
              <w:t>27</w:t>
            </w:r>
            <w:r w:rsidRPr="00B51D89">
              <w:rPr>
                <w:rFonts w:hint="eastAsia"/>
                <w:bCs/>
                <w:iCs/>
                <w:color w:val="000000"/>
              </w:rPr>
              <w:t>项，其中，发明专利</w:t>
            </w:r>
            <w:r w:rsidRPr="00B51D89">
              <w:rPr>
                <w:rFonts w:hint="eastAsia"/>
                <w:bCs/>
                <w:iCs/>
                <w:color w:val="000000"/>
              </w:rPr>
              <w:t>4</w:t>
            </w:r>
            <w:r w:rsidRPr="00B51D89">
              <w:rPr>
                <w:rFonts w:hint="eastAsia"/>
                <w:bCs/>
                <w:iCs/>
                <w:color w:val="000000"/>
              </w:rPr>
              <w:t>项，实用新型专利</w:t>
            </w:r>
            <w:r w:rsidRPr="00B51D89">
              <w:rPr>
                <w:rFonts w:hint="eastAsia"/>
                <w:bCs/>
                <w:iCs/>
                <w:color w:val="000000"/>
              </w:rPr>
              <w:t>17</w:t>
            </w:r>
            <w:r w:rsidRPr="00B51D89">
              <w:rPr>
                <w:rFonts w:hint="eastAsia"/>
                <w:bCs/>
                <w:iCs/>
                <w:color w:val="000000"/>
              </w:rPr>
              <w:t>项，外观设计专利</w:t>
            </w:r>
            <w:r w:rsidRPr="00B51D89">
              <w:rPr>
                <w:rFonts w:hint="eastAsia"/>
                <w:bCs/>
                <w:iCs/>
                <w:color w:val="000000"/>
              </w:rPr>
              <w:t>4</w:t>
            </w:r>
            <w:r w:rsidRPr="00B51D89">
              <w:rPr>
                <w:rFonts w:hint="eastAsia"/>
                <w:bCs/>
                <w:iCs/>
                <w:color w:val="000000"/>
              </w:rPr>
              <w:t>项，软件著作权</w:t>
            </w:r>
            <w:r w:rsidRPr="00B51D89">
              <w:rPr>
                <w:rFonts w:hint="eastAsia"/>
                <w:bCs/>
                <w:iCs/>
                <w:color w:val="000000"/>
              </w:rPr>
              <w:t>2</w:t>
            </w:r>
            <w:r w:rsidRPr="00B51D89">
              <w:rPr>
                <w:rFonts w:hint="eastAsia"/>
                <w:bCs/>
                <w:iCs/>
                <w:color w:val="000000"/>
              </w:rPr>
              <w:t>项。公司</w:t>
            </w:r>
            <w:r w:rsidRPr="00B51D89">
              <w:rPr>
                <w:rFonts w:hint="eastAsia"/>
                <w:bCs/>
                <w:iCs/>
                <w:color w:val="000000"/>
              </w:rPr>
              <w:t>2026</w:t>
            </w:r>
            <w:r w:rsidRPr="00B51D89">
              <w:rPr>
                <w:rFonts w:hint="eastAsia"/>
                <w:bCs/>
                <w:iCs/>
                <w:color w:val="000000"/>
              </w:rPr>
              <w:t>年上半年研发投入</w:t>
            </w:r>
            <w:r w:rsidRPr="00B51D89">
              <w:rPr>
                <w:rFonts w:hint="eastAsia"/>
                <w:bCs/>
                <w:iCs/>
                <w:color w:val="000000"/>
              </w:rPr>
              <w:t>7,357.86</w:t>
            </w:r>
            <w:r w:rsidRPr="00B51D89">
              <w:rPr>
                <w:rFonts w:hint="eastAsia"/>
                <w:bCs/>
                <w:iCs/>
                <w:color w:val="000000"/>
              </w:rPr>
              <w:t>万元，较去年同期增长了</w:t>
            </w:r>
            <w:r w:rsidRPr="00B51D89">
              <w:rPr>
                <w:rFonts w:hint="eastAsia"/>
                <w:bCs/>
                <w:iCs/>
                <w:color w:val="000000"/>
              </w:rPr>
              <w:t>15.39%</w:t>
            </w:r>
            <w:r w:rsidRPr="00B51D89">
              <w:rPr>
                <w:rFonts w:hint="eastAsia"/>
                <w:bCs/>
                <w:iCs/>
                <w:color w:val="000000"/>
              </w:rPr>
              <w:t>，研发</w:t>
            </w:r>
            <w:r w:rsidRPr="00B51D89">
              <w:rPr>
                <w:rFonts w:hint="eastAsia"/>
                <w:bCs/>
                <w:iCs/>
                <w:color w:val="000000"/>
              </w:rPr>
              <w:lastRenderedPageBreak/>
              <w:t>投入总额占营业收入比例较去年同期增加了</w:t>
            </w:r>
            <w:r w:rsidRPr="00B51D89">
              <w:rPr>
                <w:rFonts w:hint="eastAsia"/>
                <w:bCs/>
                <w:iCs/>
                <w:color w:val="000000"/>
              </w:rPr>
              <w:t>0.17%</w:t>
            </w:r>
            <w:r w:rsidRPr="00B51D89">
              <w:rPr>
                <w:rFonts w:hint="eastAsia"/>
                <w:bCs/>
                <w:iCs/>
                <w:color w:val="000000"/>
              </w:rPr>
              <w:t>。研发投入与公司业务发展密切相关，后续情况请以公司定期报告披露为准。感谢您的关注！</w:t>
            </w:r>
          </w:p>
          <w:p w14:paraId="0898CEA8" w14:textId="794766C2" w:rsidR="00B51D89" w:rsidRDefault="0025069A" w:rsidP="00913BE6">
            <w:pPr>
              <w:ind w:firstLine="482"/>
              <w:rPr>
                <w:b/>
                <w:iCs/>
                <w:color w:val="000000"/>
              </w:rPr>
            </w:pPr>
            <w:r w:rsidRPr="0025069A">
              <w:rPr>
                <w:rFonts w:hint="eastAsia"/>
                <w:b/>
                <w:iCs/>
                <w:color w:val="000000"/>
              </w:rPr>
              <w:t>Q</w:t>
            </w:r>
            <w:r w:rsidRPr="0025069A">
              <w:rPr>
                <w:b/>
                <w:iCs/>
                <w:color w:val="000000"/>
              </w:rPr>
              <w:t>3</w:t>
            </w:r>
            <w:r w:rsidRPr="0025069A">
              <w:rPr>
                <w:rFonts w:hint="eastAsia"/>
                <w:b/>
                <w:iCs/>
                <w:color w:val="000000"/>
              </w:rPr>
              <w:t>：</w:t>
            </w:r>
            <w:proofErr w:type="gramStart"/>
            <w:r w:rsidR="00B51D89" w:rsidRPr="00B51D89">
              <w:rPr>
                <w:rFonts w:hint="eastAsia"/>
                <w:b/>
                <w:iCs/>
                <w:color w:val="000000"/>
              </w:rPr>
              <w:t>扣非利润</w:t>
            </w:r>
            <w:proofErr w:type="gramEnd"/>
            <w:r w:rsidR="00B51D89" w:rsidRPr="00B51D89">
              <w:rPr>
                <w:rFonts w:hint="eastAsia"/>
                <w:b/>
                <w:iCs/>
                <w:color w:val="000000"/>
              </w:rPr>
              <w:t>：上半年</w:t>
            </w:r>
            <w:proofErr w:type="gramStart"/>
            <w:r w:rsidR="00B51D89" w:rsidRPr="00B51D89">
              <w:rPr>
                <w:rFonts w:hint="eastAsia"/>
                <w:b/>
                <w:iCs/>
                <w:color w:val="000000"/>
              </w:rPr>
              <w:t>扣非是否</w:t>
            </w:r>
            <w:proofErr w:type="gramEnd"/>
            <w:r w:rsidR="00B51D89" w:rsidRPr="00B51D89">
              <w:rPr>
                <w:rFonts w:hint="eastAsia"/>
                <w:b/>
                <w:iCs/>
                <w:color w:val="000000"/>
              </w:rPr>
              <w:t>已接近盈亏平衡？公司预计</w:t>
            </w:r>
            <w:r w:rsidR="00B51D89" w:rsidRPr="00B51D89">
              <w:rPr>
                <w:rFonts w:hint="eastAsia"/>
                <w:b/>
                <w:iCs/>
                <w:color w:val="000000"/>
              </w:rPr>
              <w:t>2026</w:t>
            </w:r>
            <w:proofErr w:type="gramStart"/>
            <w:r w:rsidR="00B51D89" w:rsidRPr="00B51D89">
              <w:rPr>
                <w:rFonts w:hint="eastAsia"/>
                <w:b/>
                <w:iCs/>
                <w:color w:val="000000"/>
              </w:rPr>
              <w:t>全年扣非净</w:t>
            </w:r>
            <w:proofErr w:type="gramEnd"/>
            <w:r w:rsidR="00B51D89" w:rsidRPr="00B51D89">
              <w:rPr>
                <w:rFonts w:hint="eastAsia"/>
                <w:b/>
                <w:iCs/>
                <w:color w:val="000000"/>
              </w:rPr>
              <w:t>利润能否转正？主要制约是毛利率还是减值？毛利率：</w:t>
            </w:r>
            <w:r w:rsidR="00B51D89" w:rsidRPr="00B51D89">
              <w:rPr>
                <w:rFonts w:hint="eastAsia"/>
                <w:b/>
                <w:iCs/>
                <w:color w:val="000000"/>
              </w:rPr>
              <w:t>Q2</w:t>
            </w:r>
            <w:r w:rsidR="00B51D89" w:rsidRPr="00B51D89">
              <w:rPr>
                <w:rFonts w:hint="eastAsia"/>
                <w:b/>
                <w:iCs/>
                <w:color w:val="000000"/>
              </w:rPr>
              <w:t>单季毛利率回升至</w:t>
            </w:r>
            <w:r w:rsidR="00B51D89" w:rsidRPr="00B51D89">
              <w:rPr>
                <w:rFonts w:hint="eastAsia"/>
                <w:b/>
                <w:iCs/>
                <w:color w:val="000000"/>
              </w:rPr>
              <w:t>28.6%</w:t>
            </w:r>
            <w:r w:rsidR="00B51D89" w:rsidRPr="00B51D89">
              <w:rPr>
                <w:rFonts w:hint="eastAsia"/>
                <w:b/>
                <w:iCs/>
                <w:color w:val="000000"/>
              </w:rPr>
              <w:t>的原因是什么？能否持续？下游快递价格战对</w:t>
            </w:r>
            <w:r w:rsidR="00B51D89" w:rsidRPr="00B51D89">
              <w:rPr>
                <w:rFonts w:hint="eastAsia"/>
                <w:b/>
                <w:iCs/>
                <w:color w:val="000000"/>
              </w:rPr>
              <w:t>Q3-Q4</w:t>
            </w:r>
            <w:r w:rsidR="00B51D89" w:rsidRPr="00B51D89">
              <w:rPr>
                <w:rFonts w:hint="eastAsia"/>
                <w:b/>
                <w:iCs/>
                <w:color w:val="000000"/>
              </w:rPr>
              <w:t>报价的影响如何？在手订单：约</w:t>
            </w:r>
            <w:r w:rsidR="00B51D89" w:rsidRPr="00B51D89">
              <w:rPr>
                <w:rFonts w:hint="eastAsia"/>
                <w:b/>
                <w:iCs/>
                <w:color w:val="000000"/>
              </w:rPr>
              <w:t>33</w:t>
            </w:r>
            <w:r w:rsidR="00B51D89" w:rsidRPr="00B51D89">
              <w:rPr>
                <w:rFonts w:hint="eastAsia"/>
                <w:b/>
                <w:iCs/>
                <w:color w:val="000000"/>
              </w:rPr>
              <w:t>亿在手订单的交付节奏？</w:t>
            </w:r>
            <w:proofErr w:type="gramStart"/>
            <w:r w:rsidR="00B51D89" w:rsidRPr="00B51D89">
              <w:rPr>
                <w:rFonts w:hint="eastAsia"/>
                <w:b/>
                <w:iCs/>
                <w:color w:val="000000"/>
              </w:rPr>
              <w:t>海外及泛物流</w:t>
            </w:r>
            <w:proofErr w:type="gramEnd"/>
            <w:r w:rsidR="00B51D89" w:rsidRPr="00B51D89">
              <w:rPr>
                <w:rFonts w:hint="eastAsia"/>
                <w:b/>
                <w:iCs/>
                <w:color w:val="000000"/>
              </w:rPr>
              <w:t>（光伏</w:t>
            </w:r>
            <w:r w:rsidR="00B51D89" w:rsidRPr="00B51D89">
              <w:rPr>
                <w:rFonts w:hint="eastAsia"/>
                <w:b/>
                <w:iCs/>
                <w:color w:val="000000"/>
              </w:rPr>
              <w:t>/</w:t>
            </w:r>
            <w:r w:rsidR="00B51D89" w:rsidRPr="00B51D89">
              <w:rPr>
                <w:rFonts w:hint="eastAsia"/>
                <w:b/>
                <w:iCs/>
                <w:color w:val="000000"/>
              </w:rPr>
              <w:t>医药</w:t>
            </w:r>
            <w:r w:rsidR="00B51D89" w:rsidRPr="00B51D89">
              <w:rPr>
                <w:rFonts w:hint="eastAsia"/>
                <w:b/>
                <w:iCs/>
                <w:color w:val="000000"/>
              </w:rPr>
              <w:t>/</w:t>
            </w:r>
            <w:r w:rsidR="00B51D89" w:rsidRPr="00B51D89">
              <w:rPr>
                <w:rFonts w:hint="eastAsia"/>
                <w:b/>
                <w:iCs/>
                <w:color w:val="000000"/>
              </w:rPr>
              <w:t>机场）订单占比是否突破</w:t>
            </w:r>
            <w:r w:rsidR="00B51D89" w:rsidRPr="00B51D89">
              <w:rPr>
                <w:rFonts w:hint="eastAsia"/>
                <w:b/>
                <w:iCs/>
                <w:color w:val="000000"/>
              </w:rPr>
              <w:t>20%</w:t>
            </w:r>
            <w:r w:rsidR="00B51D89" w:rsidRPr="00B51D89">
              <w:rPr>
                <w:rFonts w:hint="eastAsia"/>
                <w:b/>
                <w:iCs/>
                <w:color w:val="000000"/>
              </w:rPr>
              <w:t>？应收与减值：应收账款周转天数（年报约</w:t>
            </w:r>
            <w:r w:rsidR="00B51D89" w:rsidRPr="00B51D89">
              <w:rPr>
                <w:rFonts w:hint="eastAsia"/>
                <w:b/>
                <w:iCs/>
                <w:color w:val="000000"/>
              </w:rPr>
              <w:t>98</w:t>
            </w:r>
            <w:r w:rsidR="00B51D89" w:rsidRPr="00B51D89">
              <w:rPr>
                <w:rFonts w:hint="eastAsia"/>
                <w:b/>
                <w:iCs/>
                <w:color w:val="000000"/>
              </w:rPr>
              <w:t>天）改善趋势能否延续？全年信用减值计提预期？</w:t>
            </w:r>
          </w:p>
          <w:p w14:paraId="0E4B5FA3" w14:textId="08329D45" w:rsidR="0025069A" w:rsidRDefault="00B51D89" w:rsidP="00913BE6">
            <w:pPr>
              <w:ind w:firstLine="480"/>
              <w:rPr>
                <w:bCs/>
                <w:iCs/>
                <w:color w:val="000000"/>
              </w:rPr>
            </w:pPr>
            <w:r w:rsidRPr="00B51D89">
              <w:rPr>
                <w:rFonts w:hint="eastAsia"/>
                <w:bCs/>
                <w:iCs/>
                <w:color w:val="000000"/>
              </w:rPr>
              <w:t>尊敬的投资者您好，（</w:t>
            </w:r>
            <w:r w:rsidRPr="00B51D89">
              <w:rPr>
                <w:rFonts w:hint="eastAsia"/>
                <w:bCs/>
                <w:iCs/>
                <w:color w:val="000000"/>
              </w:rPr>
              <w:t>1</w:t>
            </w:r>
            <w:r w:rsidRPr="00B51D89">
              <w:rPr>
                <w:rFonts w:hint="eastAsia"/>
                <w:bCs/>
                <w:iCs/>
                <w:color w:val="000000"/>
              </w:rPr>
              <w:t>）报告期内公司</w:t>
            </w:r>
            <w:proofErr w:type="gramStart"/>
            <w:r w:rsidRPr="00B51D89">
              <w:rPr>
                <w:rFonts w:hint="eastAsia"/>
                <w:bCs/>
                <w:iCs/>
                <w:color w:val="000000"/>
              </w:rPr>
              <w:t>扣非净</w:t>
            </w:r>
            <w:proofErr w:type="gramEnd"/>
            <w:r w:rsidRPr="00B51D89">
              <w:rPr>
                <w:rFonts w:hint="eastAsia"/>
                <w:bCs/>
                <w:iCs/>
                <w:color w:val="000000"/>
              </w:rPr>
              <w:t>利润同比减亏、毛利率同比提升，主要</w:t>
            </w:r>
            <w:proofErr w:type="gramStart"/>
            <w:r w:rsidRPr="00B51D89">
              <w:rPr>
                <w:rFonts w:hint="eastAsia"/>
                <w:bCs/>
                <w:iCs/>
                <w:color w:val="000000"/>
              </w:rPr>
              <w:t>系报告</w:t>
            </w:r>
            <w:proofErr w:type="gramEnd"/>
            <w:r w:rsidRPr="00B51D89">
              <w:rPr>
                <w:rFonts w:hint="eastAsia"/>
                <w:bCs/>
                <w:iCs/>
                <w:color w:val="000000"/>
              </w:rPr>
              <w:t>期内达到验收条件的项目毛利较高，以及公司持续推进精细化管理、坚持降本增效等因素综合影响。公司坚持市场化原则，综合</w:t>
            </w:r>
            <w:proofErr w:type="gramStart"/>
            <w:r w:rsidRPr="00B51D89">
              <w:rPr>
                <w:rFonts w:hint="eastAsia"/>
                <w:bCs/>
                <w:iCs/>
                <w:color w:val="000000"/>
              </w:rPr>
              <w:t>考量</w:t>
            </w:r>
            <w:proofErr w:type="gramEnd"/>
            <w:r w:rsidRPr="00B51D89">
              <w:rPr>
                <w:rFonts w:hint="eastAsia"/>
                <w:bCs/>
                <w:iCs/>
                <w:color w:val="000000"/>
              </w:rPr>
              <w:t>成本结构、技术品质、客户需求及长期合作关系，确保价格体系</w:t>
            </w:r>
            <w:proofErr w:type="gramStart"/>
            <w:r w:rsidRPr="00B51D89">
              <w:rPr>
                <w:rFonts w:hint="eastAsia"/>
                <w:bCs/>
                <w:iCs/>
                <w:color w:val="000000"/>
              </w:rPr>
              <w:t>稳健可</w:t>
            </w:r>
            <w:proofErr w:type="gramEnd"/>
            <w:r w:rsidRPr="00B51D89">
              <w:rPr>
                <w:rFonts w:hint="eastAsia"/>
                <w:bCs/>
                <w:iCs/>
                <w:color w:val="000000"/>
              </w:rPr>
              <w:t>持续。（</w:t>
            </w:r>
            <w:r w:rsidRPr="00B51D89">
              <w:rPr>
                <w:rFonts w:hint="eastAsia"/>
                <w:bCs/>
                <w:iCs/>
                <w:color w:val="000000"/>
              </w:rPr>
              <w:t>2</w:t>
            </w:r>
            <w:r w:rsidRPr="00B51D89">
              <w:rPr>
                <w:rFonts w:hint="eastAsia"/>
                <w:bCs/>
                <w:iCs/>
                <w:color w:val="000000"/>
              </w:rPr>
              <w:t>）截至</w:t>
            </w:r>
            <w:r w:rsidRPr="00B51D89">
              <w:rPr>
                <w:rFonts w:hint="eastAsia"/>
                <w:bCs/>
                <w:iCs/>
                <w:color w:val="000000"/>
              </w:rPr>
              <w:t>2026</w:t>
            </w:r>
            <w:r w:rsidRPr="00B51D89">
              <w:rPr>
                <w:rFonts w:hint="eastAsia"/>
                <w:bCs/>
                <w:iCs/>
                <w:color w:val="000000"/>
              </w:rPr>
              <w:t>年</w:t>
            </w:r>
            <w:r w:rsidRPr="00B51D89">
              <w:rPr>
                <w:rFonts w:hint="eastAsia"/>
                <w:bCs/>
                <w:iCs/>
                <w:color w:val="000000"/>
              </w:rPr>
              <w:t>6</w:t>
            </w:r>
            <w:r w:rsidRPr="00B51D89">
              <w:rPr>
                <w:rFonts w:hint="eastAsia"/>
                <w:bCs/>
                <w:iCs/>
                <w:color w:val="000000"/>
              </w:rPr>
              <w:t>月末，公司在手订单合同金额合计约</w:t>
            </w:r>
            <w:r w:rsidRPr="00B51D89">
              <w:rPr>
                <w:rFonts w:hint="eastAsia"/>
                <w:bCs/>
                <w:iCs/>
                <w:color w:val="000000"/>
              </w:rPr>
              <w:t>36.01</w:t>
            </w:r>
            <w:r w:rsidRPr="00B51D89">
              <w:rPr>
                <w:rFonts w:hint="eastAsia"/>
                <w:bCs/>
                <w:iCs/>
                <w:color w:val="000000"/>
              </w:rPr>
              <w:t>亿元，公司正按计划有序推进项目交付与验收；同时公司持续拓展多元化市场，积极布局海外市场，相关结构数据请以公司定期报告披露为准。（</w:t>
            </w:r>
            <w:r w:rsidRPr="00B51D89">
              <w:rPr>
                <w:rFonts w:hint="eastAsia"/>
                <w:bCs/>
                <w:iCs/>
                <w:color w:val="000000"/>
              </w:rPr>
              <w:t>3</w:t>
            </w:r>
            <w:r w:rsidRPr="00B51D89">
              <w:rPr>
                <w:rFonts w:hint="eastAsia"/>
                <w:bCs/>
                <w:iCs/>
                <w:color w:val="000000"/>
              </w:rPr>
              <w:t>）报告期内公司回款情况良好，期末应收账款余额减少，信用减值损失计提相应减少；公司严格按照《企业会计准则》及相关会计政策计提各项减值准备，全年情况请以公司定期报告披露为准。后续经营情况受市场环境、项目验收节奏等多重因素影响，存在不确定性，敬请注意投资风险。感谢您的关注！</w:t>
            </w:r>
          </w:p>
          <w:p w14:paraId="01D49EAB" w14:textId="13D56F02" w:rsidR="00B51D89" w:rsidRDefault="0025069A" w:rsidP="00913BE6">
            <w:pPr>
              <w:ind w:firstLine="482"/>
              <w:rPr>
                <w:b/>
                <w:iCs/>
                <w:color w:val="000000"/>
              </w:rPr>
            </w:pPr>
            <w:r w:rsidRPr="0025069A">
              <w:rPr>
                <w:rFonts w:hint="eastAsia"/>
                <w:b/>
                <w:iCs/>
                <w:color w:val="000000"/>
              </w:rPr>
              <w:t>Q</w:t>
            </w:r>
            <w:r w:rsidRPr="0025069A">
              <w:rPr>
                <w:b/>
                <w:iCs/>
                <w:color w:val="000000"/>
              </w:rPr>
              <w:t>4</w:t>
            </w:r>
            <w:r w:rsidRPr="0025069A">
              <w:rPr>
                <w:rFonts w:hint="eastAsia"/>
                <w:b/>
                <w:iCs/>
                <w:color w:val="000000"/>
              </w:rPr>
              <w:t>：</w:t>
            </w:r>
            <w:r w:rsidR="00B51D89" w:rsidRPr="00B51D89">
              <w:rPr>
                <w:rFonts w:hint="eastAsia"/>
                <w:b/>
                <w:iCs/>
                <w:color w:val="000000"/>
              </w:rPr>
              <w:t>公司大股东及高管是否存在增持计划，管理层如何评价当前公司估值水平？</w:t>
            </w:r>
          </w:p>
          <w:p w14:paraId="7A16DF8F" w14:textId="7EE066CC" w:rsidR="0025069A" w:rsidRPr="00B51D89" w:rsidRDefault="00B51D89" w:rsidP="00913BE6">
            <w:pPr>
              <w:ind w:firstLine="480"/>
              <w:rPr>
                <w:bCs/>
                <w:iCs/>
                <w:color w:val="000000"/>
              </w:rPr>
            </w:pPr>
            <w:r w:rsidRPr="00B51D89">
              <w:rPr>
                <w:rFonts w:hint="eastAsia"/>
                <w:bCs/>
                <w:iCs/>
                <w:color w:val="000000"/>
              </w:rPr>
              <w:t>尊敬的投资者您好，公司正积极通过强化运营效率、加强成本控制、拓展市场等降本增效措施以实现公司的持续稳</w:t>
            </w:r>
            <w:r w:rsidRPr="00B51D89">
              <w:rPr>
                <w:rFonts w:hint="eastAsia"/>
                <w:bCs/>
                <w:iCs/>
                <w:color w:val="000000"/>
              </w:rPr>
              <w:lastRenderedPageBreak/>
              <w:t>定发展；公司目前暂无增持计划，若后续推出大股东或董事</w:t>
            </w:r>
            <w:proofErr w:type="gramStart"/>
            <w:r w:rsidRPr="00B51D89">
              <w:rPr>
                <w:rFonts w:hint="eastAsia"/>
                <w:bCs/>
                <w:iCs/>
                <w:color w:val="000000"/>
              </w:rPr>
              <w:t>高管增持等相关</w:t>
            </w:r>
            <w:proofErr w:type="gramEnd"/>
            <w:r w:rsidRPr="00B51D89">
              <w:rPr>
                <w:rFonts w:hint="eastAsia"/>
                <w:bCs/>
                <w:iCs/>
                <w:color w:val="000000"/>
              </w:rPr>
              <w:t>计划，公司将严格按照法律法规及监管要求，及时履行信息披露义务。感谢您的关注！</w:t>
            </w:r>
          </w:p>
        </w:tc>
      </w:tr>
      <w:tr w:rsidR="00244F16" w:rsidRPr="00E5200E" w14:paraId="28C52DE8" w14:textId="77777777" w:rsidTr="00913BE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9A325" w14:textId="6632645B" w:rsidR="00244F16" w:rsidRPr="00E5200E" w:rsidRDefault="00244F16" w:rsidP="00913BE6">
            <w:pPr>
              <w:suppressAutoHyphens/>
              <w:wordWrap w:val="0"/>
              <w:topLinePunct/>
              <w:ind w:firstLineChars="0" w:firstLine="0"/>
              <w:jc w:val="left"/>
              <w:rPr>
                <w:rFonts w:hint="eastAsia"/>
                <w:bCs/>
                <w:iCs/>
                <w:color w:val="000000"/>
              </w:rPr>
            </w:pPr>
            <w:r w:rsidRPr="00E5200E">
              <w:rPr>
                <w:bCs/>
                <w:iCs/>
                <w:color w:val="000000"/>
              </w:rPr>
              <w:lastRenderedPageBreak/>
              <w:t>附件清单</w:t>
            </w:r>
            <w:r w:rsidR="00913BE6">
              <w:rPr>
                <w:rFonts w:hint="eastAsia"/>
                <w:bCs/>
                <w:iCs/>
                <w:color w:val="000000"/>
              </w:rPr>
              <w:t>(</w:t>
            </w:r>
            <w:r w:rsidRPr="00E5200E">
              <w:rPr>
                <w:bCs/>
                <w:iCs/>
                <w:color w:val="000000"/>
              </w:rPr>
              <w:t>如有</w:t>
            </w:r>
            <w:r w:rsidR="00913BE6">
              <w:rPr>
                <w:rFonts w:hint="eastAsia"/>
                <w:bCs/>
                <w:iCs/>
                <w:color w:val="000000"/>
              </w:rPr>
              <w:t>)</w:t>
            </w:r>
          </w:p>
        </w:tc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498C2" w14:textId="5593F8C7" w:rsidR="00244F16" w:rsidRPr="00E5200E" w:rsidRDefault="006A646A" w:rsidP="00913BE6">
            <w:pPr>
              <w:suppressAutoHyphens/>
              <w:wordWrap w:val="0"/>
              <w:topLinePunct/>
              <w:ind w:firstLineChars="0" w:firstLine="0"/>
              <w:jc w:val="left"/>
              <w:rPr>
                <w:bCs/>
                <w:iCs/>
                <w:color w:val="000000"/>
              </w:rPr>
            </w:pPr>
            <w:r w:rsidRPr="00E5200E">
              <w:rPr>
                <w:bCs/>
                <w:iCs/>
                <w:color w:val="000000"/>
              </w:rPr>
              <w:t>无</w:t>
            </w:r>
          </w:p>
        </w:tc>
      </w:tr>
      <w:tr w:rsidR="00244F16" w:rsidRPr="00E5200E" w14:paraId="07515324" w14:textId="77777777" w:rsidTr="00913BE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F88C" w14:textId="77777777" w:rsidR="00244F16" w:rsidRPr="00E5200E" w:rsidRDefault="00244F16" w:rsidP="00913BE6">
            <w:pPr>
              <w:ind w:firstLineChars="0" w:firstLine="0"/>
              <w:jc w:val="left"/>
              <w:rPr>
                <w:bCs/>
                <w:iCs/>
                <w:color w:val="000000"/>
              </w:rPr>
            </w:pPr>
            <w:r w:rsidRPr="00E5200E">
              <w:rPr>
                <w:bCs/>
                <w:iCs/>
                <w:color w:val="000000"/>
              </w:rPr>
              <w:t>日期</w:t>
            </w:r>
          </w:p>
        </w:tc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1CF7A" w14:textId="55607FEE" w:rsidR="00244F16" w:rsidRPr="00E5200E" w:rsidRDefault="00E57D5E" w:rsidP="00913BE6">
            <w:pPr>
              <w:ind w:firstLineChars="0" w:firstLine="0"/>
              <w:rPr>
                <w:bCs/>
                <w:iCs/>
                <w:color w:val="000000"/>
              </w:rPr>
            </w:pPr>
            <w:r w:rsidRPr="00E5200E">
              <w:rPr>
                <w:bCs/>
                <w:iCs/>
                <w:color w:val="000000"/>
              </w:rPr>
              <w:t>202</w:t>
            </w:r>
            <w:r w:rsidR="0025069A">
              <w:rPr>
                <w:bCs/>
                <w:iCs/>
                <w:color w:val="000000"/>
              </w:rPr>
              <w:t>6</w:t>
            </w:r>
            <w:r w:rsidRPr="00E5200E">
              <w:rPr>
                <w:bCs/>
                <w:iCs/>
                <w:color w:val="000000"/>
              </w:rPr>
              <w:t>年</w:t>
            </w:r>
            <w:r w:rsidR="00B51D89">
              <w:rPr>
                <w:bCs/>
                <w:iCs/>
                <w:color w:val="000000"/>
              </w:rPr>
              <w:t>9</w:t>
            </w:r>
            <w:r w:rsidRPr="00E5200E">
              <w:rPr>
                <w:bCs/>
                <w:iCs/>
                <w:color w:val="000000"/>
              </w:rPr>
              <w:t>月</w:t>
            </w:r>
            <w:r w:rsidR="0025069A">
              <w:rPr>
                <w:bCs/>
                <w:iCs/>
                <w:color w:val="000000"/>
              </w:rPr>
              <w:t>1</w:t>
            </w:r>
            <w:r w:rsidR="00B51D89">
              <w:rPr>
                <w:bCs/>
                <w:iCs/>
                <w:color w:val="000000"/>
              </w:rPr>
              <w:t>1</w:t>
            </w:r>
            <w:r w:rsidRPr="00E5200E">
              <w:rPr>
                <w:bCs/>
                <w:iCs/>
                <w:color w:val="000000"/>
              </w:rPr>
              <w:t>日</w:t>
            </w:r>
          </w:p>
        </w:tc>
      </w:tr>
    </w:tbl>
    <w:p w14:paraId="7EFD2D2E" w14:textId="5CD993A2" w:rsidR="004A62FD" w:rsidRPr="00E5200E" w:rsidRDefault="00913BE6" w:rsidP="0093599C">
      <w:pPr>
        <w:spacing w:line="14" w:lineRule="exact"/>
        <w:ind w:firstLineChars="0" w:firstLine="0"/>
      </w:pPr>
      <w:r>
        <w:br w:type="textWrapping" w:clear="all"/>
      </w:r>
    </w:p>
    <w:sectPr w:rsidR="004A62FD" w:rsidRPr="00E520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D2619" w14:textId="77777777" w:rsidR="00682C49" w:rsidRDefault="00682C49" w:rsidP="00AF39C0">
      <w:pPr>
        <w:spacing w:line="240" w:lineRule="auto"/>
        <w:ind w:firstLine="480"/>
      </w:pPr>
      <w:r>
        <w:separator/>
      </w:r>
    </w:p>
  </w:endnote>
  <w:endnote w:type="continuationSeparator" w:id="0">
    <w:p w14:paraId="3E31340A" w14:textId="77777777" w:rsidR="00682C49" w:rsidRDefault="00682C49" w:rsidP="00AF39C0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D4683" w14:textId="77777777" w:rsidR="00AF39C0" w:rsidRDefault="00AF39C0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0E52F" w14:textId="77777777" w:rsidR="00AF39C0" w:rsidRDefault="00AF39C0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E061B" w14:textId="77777777" w:rsidR="00AF39C0" w:rsidRDefault="00AF39C0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F911C" w14:textId="77777777" w:rsidR="00682C49" w:rsidRDefault="00682C49" w:rsidP="00AF39C0">
      <w:pPr>
        <w:spacing w:line="240" w:lineRule="auto"/>
        <w:ind w:firstLine="480"/>
      </w:pPr>
      <w:r>
        <w:separator/>
      </w:r>
    </w:p>
  </w:footnote>
  <w:footnote w:type="continuationSeparator" w:id="0">
    <w:p w14:paraId="5903EAB4" w14:textId="77777777" w:rsidR="00682C49" w:rsidRDefault="00682C49" w:rsidP="00AF39C0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29E25" w14:textId="77777777" w:rsidR="00AF39C0" w:rsidRDefault="00AF39C0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820AA" w14:textId="77777777" w:rsidR="00AF39C0" w:rsidRDefault="00AF39C0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84FD6" w14:textId="77777777" w:rsidR="00AF39C0" w:rsidRDefault="00AF39C0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F16"/>
    <w:rsid w:val="0001577B"/>
    <w:rsid w:val="00027966"/>
    <w:rsid w:val="000417F7"/>
    <w:rsid w:val="00047FE1"/>
    <w:rsid w:val="0005711F"/>
    <w:rsid w:val="00074524"/>
    <w:rsid w:val="00075EA8"/>
    <w:rsid w:val="000934A8"/>
    <w:rsid w:val="000C5267"/>
    <w:rsid w:val="000C7150"/>
    <w:rsid w:val="000D1D50"/>
    <w:rsid w:val="000E3863"/>
    <w:rsid w:val="000F4BC6"/>
    <w:rsid w:val="0010635C"/>
    <w:rsid w:val="00114DFA"/>
    <w:rsid w:val="00140987"/>
    <w:rsid w:val="001A052F"/>
    <w:rsid w:val="001A47C4"/>
    <w:rsid w:val="001B057B"/>
    <w:rsid w:val="001C6026"/>
    <w:rsid w:val="001D07EC"/>
    <w:rsid w:val="002055EE"/>
    <w:rsid w:val="00244F16"/>
    <w:rsid w:val="0025069A"/>
    <w:rsid w:val="002527F2"/>
    <w:rsid w:val="00253F24"/>
    <w:rsid w:val="00284EAD"/>
    <w:rsid w:val="00295398"/>
    <w:rsid w:val="002A77D6"/>
    <w:rsid w:val="002B06EF"/>
    <w:rsid w:val="002C3596"/>
    <w:rsid w:val="002C5B2A"/>
    <w:rsid w:val="002D206D"/>
    <w:rsid w:val="002F3578"/>
    <w:rsid w:val="00305004"/>
    <w:rsid w:val="003206A3"/>
    <w:rsid w:val="00331576"/>
    <w:rsid w:val="00371AB4"/>
    <w:rsid w:val="00372FFD"/>
    <w:rsid w:val="003813D1"/>
    <w:rsid w:val="00383017"/>
    <w:rsid w:val="00383268"/>
    <w:rsid w:val="0038514C"/>
    <w:rsid w:val="00393FFA"/>
    <w:rsid w:val="003E04B2"/>
    <w:rsid w:val="003F5A57"/>
    <w:rsid w:val="004078DE"/>
    <w:rsid w:val="00422D16"/>
    <w:rsid w:val="004528D2"/>
    <w:rsid w:val="00473D50"/>
    <w:rsid w:val="00480CB4"/>
    <w:rsid w:val="004815D1"/>
    <w:rsid w:val="004840FD"/>
    <w:rsid w:val="00484887"/>
    <w:rsid w:val="004A62FD"/>
    <w:rsid w:val="004A656B"/>
    <w:rsid w:val="004B5000"/>
    <w:rsid w:val="004B66B6"/>
    <w:rsid w:val="004C183C"/>
    <w:rsid w:val="004C39B6"/>
    <w:rsid w:val="004D19A5"/>
    <w:rsid w:val="004D7297"/>
    <w:rsid w:val="004E224F"/>
    <w:rsid w:val="00503023"/>
    <w:rsid w:val="0052775B"/>
    <w:rsid w:val="00537499"/>
    <w:rsid w:val="0054061F"/>
    <w:rsid w:val="00546A76"/>
    <w:rsid w:val="00555B67"/>
    <w:rsid w:val="00596821"/>
    <w:rsid w:val="005C232D"/>
    <w:rsid w:val="005C382B"/>
    <w:rsid w:val="005D155B"/>
    <w:rsid w:val="005F18B6"/>
    <w:rsid w:val="0060256F"/>
    <w:rsid w:val="00606B12"/>
    <w:rsid w:val="006104D3"/>
    <w:rsid w:val="00627EA8"/>
    <w:rsid w:val="006355E2"/>
    <w:rsid w:val="00660BE8"/>
    <w:rsid w:val="006615FD"/>
    <w:rsid w:val="00666DFB"/>
    <w:rsid w:val="00682C49"/>
    <w:rsid w:val="0069394F"/>
    <w:rsid w:val="006A2057"/>
    <w:rsid w:val="006A58EB"/>
    <w:rsid w:val="006A646A"/>
    <w:rsid w:val="006B1DF0"/>
    <w:rsid w:val="006B71BD"/>
    <w:rsid w:val="006F5983"/>
    <w:rsid w:val="006F6215"/>
    <w:rsid w:val="00703111"/>
    <w:rsid w:val="00720E80"/>
    <w:rsid w:val="00741AB3"/>
    <w:rsid w:val="00757F2E"/>
    <w:rsid w:val="00764339"/>
    <w:rsid w:val="00764D4A"/>
    <w:rsid w:val="00791593"/>
    <w:rsid w:val="007B3810"/>
    <w:rsid w:val="007B4812"/>
    <w:rsid w:val="007B597D"/>
    <w:rsid w:val="007F30C0"/>
    <w:rsid w:val="007F7867"/>
    <w:rsid w:val="008053F8"/>
    <w:rsid w:val="00811587"/>
    <w:rsid w:val="0081275F"/>
    <w:rsid w:val="00815258"/>
    <w:rsid w:val="00834A3D"/>
    <w:rsid w:val="00836FFE"/>
    <w:rsid w:val="00853517"/>
    <w:rsid w:val="00857BE9"/>
    <w:rsid w:val="00872CBF"/>
    <w:rsid w:val="008A1F1F"/>
    <w:rsid w:val="008B011D"/>
    <w:rsid w:val="008C20E4"/>
    <w:rsid w:val="008D5872"/>
    <w:rsid w:val="008E2D44"/>
    <w:rsid w:val="008E3C28"/>
    <w:rsid w:val="00911F69"/>
    <w:rsid w:val="00913BE6"/>
    <w:rsid w:val="009159AD"/>
    <w:rsid w:val="0093599C"/>
    <w:rsid w:val="00942342"/>
    <w:rsid w:val="00947E26"/>
    <w:rsid w:val="00954908"/>
    <w:rsid w:val="00956151"/>
    <w:rsid w:val="009607B2"/>
    <w:rsid w:val="00960E00"/>
    <w:rsid w:val="009767D8"/>
    <w:rsid w:val="00976CDC"/>
    <w:rsid w:val="009811C1"/>
    <w:rsid w:val="0098305B"/>
    <w:rsid w:val="00987573"/>
    <w:rsid w:val="0099643D"/>
    <w:rsid w:val="009A303A"/>
    <w:rsid w:val="009B262B"/>
    <w:rsid w:val="009E1390"/>
    <w:rsid w:val="009F1DBD"/>
    <w:rsid w:val="009F6621"/>
    <w:rsid w:val="00A15E25"/>
    <w:rsid w:val="00A173D2"/>
    <w:rsid w:val="00A239A6"/>
    <w:rsid w:val="00A2601B"/>
    <w:rsid w:val="00A33E77"/>
    <w:rsid w:val="00A6506D"/>
    <w:rsid w:val="00AC4B7A"/>
    <w:rsid w:val="00AF37E1"/>
    <w:rsid w:val="00AF39C0"/>
    <w:rsid w:val="00B06883"/>
    <w:rsid w:val="00B209B3"/>
    <w:rsid w:val="00B35A49"/>
    <w:rsid w:val="00B50CB2"/>
    <w:rsid w:val="00B51D89"/>
    <w:rsid w:val="00B609BE"/>
    <w:rsid w:val="00B62AEA"/>
    <w:rsid w:val="00B647B4"/>
    <w:rsid w:val="00B92C15"/>
    <w:rsid w:val="00BA1749"/>
    <w:rsid w:val="00BB1131"/>
    <w:rsid w:val="00BC0A07"/>
    <w:rsid w:val="00BC5579"/>
    <w:rsid w:val="00BD33CE"/>
    <w:rsid w:val="00BF58A7"/>
    <w:rsid w:val="00C05488"/>
    <w:rsid w:val="00C35FA4"/>
    <w:rsid w:val="00C3692C"/>
    <w:rsid w:val="00C57ED3"/>
    <w:rsid w:val="00C70DD6"/>
    <w:rsid w:val="00CB6834"/>
    <w:rsid w:val="00CC298E"/>
    <w:rsid w:val="00CC5C36"/>
    <w:rsid w:val="00CE66CF"/>
    <w:rsid w:val="00CF5EA3"/>
    <w:rsid w:val="00D10FD0"/>
    <w:rsid w:val="00D1209D"/>
    <w:rsid w:val="00D33B4F"/>
    <w:rsid w:val="00D551C8"/>
    <w:rsid w:val="00D6282C"/>
    <w:rsid w:val="00D71A55"/>
    <w:rsid w:val="00DA7E45"/>
    <w:rsid w:val="00DB1E63"/>
    <w:rsid w:val="00DB27CE"/>
    <w:rsid w:val="00DC029B"/>
    <w:rsid w:val="00DC3275"/>
    <w:rsid w:val="00DD7491"/>
    <w:rsid w:val="00DE16B5"/>
    <w:rsid w:val="00DE3A47"/>
    <w:rsid w:val="00E05CFF"/>
    <w:rsid w:val="00E10E0B"/>
    <w:rsid w:val="00E2605F"/>
    <w:rsid w:val="00E32CEF"/>
    <w:rsid w:val="00E3370D"/>
    <w:rsid w:val="00E5200E"/>
    <w:rsid w:val="00E55852"/>
    <w:rsid w:val="00E57D5E"/>
    <w:rsid w:val="00E712BB"/>
    <w:rsid w:val="00E75A56"/>
    <w:rsid w:val="00EB1370"/>
    <w:rsid w:val="00ED4830"/>
    <w:rsid w:val="00F0647C"/>
    <w:rsid w:val="00F37AEC"/>
    <w:rsid w:val="00F40B68"/>
    <w:rsid w:val="00F60AFF"/>
    <w:rsid w:val="00F678A7"/>
    <w:rsid w:val="00F7377A"/>
    <w:rsid w:val="00F75785"/>
    <w:rsid w:val="00F8349F"/>
    <w:rsid w:val="00F937F0"/>
    <w:rsid w:val="00FA2A1D"/>
    <w:rsid w:val="00FB0BC4"/>
    <w:rsid w:val="00FD4721"/>
    <w:rsid w:val="00FE68F8"/>
    <w:rsid w:val="00FF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E40484"/>
  <w15:chartTrackingRefBased/>
  <w15:docId w15:val="{0B7F660F-8AE8-4A18-93B9-5D26941F8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4F16"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39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F39C0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F39C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F39C0"/>
    <w:rPr>
      <w:rFonts w:ascii="Times New Roman" w:eastAsia="宋体" w:hAnsi="Times New Roman" w:cs="Times New Roman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815258"/>
    <w:rPr>
      <w:rFonts w:ascii="Courier New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semiHidden/>
    <w:rsid w:val="00815258"/>
    <w:rPr>
      <w:rFonts w:ascii="Courier New" w:eastAsia="宋体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4C65F-5435-49CC-825E-E1A9B293A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zhaoyan</dc:creator>
  <cp:keywords/>
  <dc:description/>
  <cp:lastModifiedBy>zhuxing1119@outlook.com</cp:lastModifiedBy>
  <cp:revision>10</cp:revision>
  <dcterms:created xsi:type="dcterms:W3CDTF">2025-05-06T07:15:00Z</dcterms:created>
  <dcterms:modified xsi:type="dcterms:W3CDTF">2026-09-11T06:34:00Z</dcterms:modified>
</cp:coreProperties>
</file>