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03FF2">
      <w:pPr>
        <w:spacing w:before="156" w:after="156" w:line="360" w:lineRule="auto"/>
        <w:textAlignment w:val="baseline"/>
        <w:rPr>
          <w:rFonts w:hint="eastAsia" w:ascii="宋体" w:hAnsi="宋体" w:eastAsia="宋体" w:cs="宋体"/>
          <w:bCs/>
          <w:iCs/>
          <w:color w:val="000000"/>
          <w:sz w:val="24"/>
        </w:rPr>
      </w:pPr>
      <w:r>
        <w:rPr>
          <w:rFonts w:hint="eastAsia" w:ascii="宋体" w:hAnsi="宋体" w:eastAsia="宋体" w:cs="宋体"/>
          <w:bCs/>
          <w:iCs/>
          <w:color w:val="000000"/>
          <w:sz w:val="24"/>
        </w:rPr>
        <w:t>证券代码：6</w:t>
      </w:r>
      <w:r>
        <w:rPr>
          <w:rFonts w:hint="eastAsia" w:ascii="宋体" w:hAnsi="宋体" w:eastAsia="宋体" w:cs="宋体"/>
          <w:bCs/>
          <w:iCs/>
          <w:color w:val="000000"/>
          <w:sz w:val="24"/>
          <w:lang w:val="en-US" w:eastAsia="zh-CN"/>
        </w:rPr>
        <w:t>00576</w:t>
      </w:r>
      <w:r>
        <w:rPr>
          <w:rFonts w:hint="eastAsia" w:ascii="宋体" w:hAnsi="宋体" w:eastAsia="宋体" w:cs="宋体"/>
          <w:bCs/>
          <w:iCs/>
          <w:color w:val="000000"/>
          <w:sz w:val="24"/>
        </w:rPr>
        <w:t xml:space="preserve">                                  证券简称：</w:t>
      </w:r>
      <w:r>
        <w:rPr>
          <w:rFonts w:hint="eastAsia" w:ascii="宋体" w:hAnsi="宋体" w:eastAsia="宋体" w:cs="宋体"/>
          <w:bCs/>
          <w:iCs/>
          <w:color w:val="000000"/>
          <w:sz w:val="24"/>
          <w:lang w:eastAsia="zh-CN"/>
        </w:rPr>
        <w:t>祥源文旅</w:t>
      </w:r>
      <w:r>
        <w:rPr>
          <w:rFonts w:hint="eastAsia" w:ascii="宋体" w:hAnsi="宋体" w:eastAsia="宋体" w:cs="宋体"/>
          <w:bCs/>
          <w:iCs/>
          <w:color w:val="000000"/>
          <w:sz w:val="24"/>
        </w:rPr>
        <w:t xml:space="preserve"> </w:t>
      </w:r>
    </w:p>
    <w:p w14:paraId="07B93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baseline"/>
        <w:rPr>
          <w:rFonts w:hint="eastAsia" w:ascii="宋体" w:hAnsi="宋体" w:eastAsia="宋体" w:cs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Cs/>
          <w:color w:val="000000"/>
          <w:sz w:val="32"/>
          <w:szCs w:val="32"/>
          <w:lang w:val="en-US" w:eastAsia="zh-CN"/>
        </w:rPr>
        <w:t>浙江</w:t>
      </w:r>
      <w:r>
        <w:rPr>
          <w:rFonts w:hint="eastAsia" w:ascii="宋体" w:hAnsi="宋体" w:eastAsia="宋体" w:cs="宋体"/>
          <w:b/>
          <w:bCs/>
          <w:iCs/>
          <w:color w:val="000000"/>
          <w:sz w:val="32"/>
          <w:szCs w:val="32"/>
          <w:lang w:eastAsia="zh-CN"/>
        </w:rPr>
        <w:t>祥源文旅</w:t>
      </w:r>
      <w:r>
        <w:rPr>
          <w:rFonts w:hint="eastAsia" w:ascii="宋体" w:hAnsi="宋体" w:eastAsia="宋体" w:cs="宋体"/>
          <w:b/>
          <w:bCs/>
          <w:iCs/>
          <w:color w:val="000000"/>
          <w:sz w:val="32"/>
          <w:szCs w:val="32"/>
        </w:rPr>
        <w:t>股份有限公司</w:t>
      </w:r>
    </w:p>
    <w:p w14:paraId="70440493">
      <w:pPr>
        <w:keepNext w:val="0"/>
        <w:keepLines w:val="0"/>
        <w:pageBreakBefore w:val="0"/>
        <w:widowControl w:val="0"/>
        <w:tabs>
          <w:tab w:val="center" w:pos="4213"/>
          <w:tab w:val="left" w:pos="73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baseline"/>
        <w:rPr>
          <w:rFonts w:hint="eastAsia" w:ascii="宋体" w:hAnsi="宋体" w:eastAsia="宋体" w:cs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Cs/>
          <w:color w:val="000000"/>
          <w:sz w:val="32"/>
          <w:szCs w:val="32"/>
          <w:lang w:eastAsia="zh-CN"/>
        </w:rPr>
        <w:tab/>
      </w:r>
      <w:r>
        <w:rPr>
          <w:rFonts w:hint="eastAsia" w:ascii="宋体" w:hAnsi="宋体" w:eastAsia="宋体" w:cs="宋体"/>
          <w:b/>
          <w:bCs/>
          <w:iCs/>
          <w:color w:val="000000"/>
          <w:sz w:val="32"/>
          <w:szCs w:val="32"/>
        </w:rPr>
        <w:t>投资者关系活动记录表</w:t>
      </w:r>
    </w:p>
    <w:p w14:paraId="1A059A37">
      <w:pPr>
        <w:keepNext w:val="0"/>
        <w:keepLines w:val="0"/>
        <w:pageBreakBefore w:val="0"/>
        <w:widowControl w:val="0"/>
        <w:tabs>
          <w:tab w:val="center" w:pos="4213"/>
          <w:tab w:val="left" w:pos="7373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baseline"/>
        <w:rPr>
          <w:rFonts w:hint="default" w:ascii="宋体" w:hAnsi="宋体" w:eastAsia="宋体" w:cs="宋体"/>
          <w:b/>
          <w:bCs/>
          <w:iCs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编号：202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-00</w:t>
      </w:r>
      <w:r>
        <w:rPr>
          <w:rFonts w:hint="default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 </w:t>
      </w:r>
    </w:p>
    <w:tbl>
      <w:tblPr>
        <w:tblStyle w:val="10"/>
        <w:tblW w:w="82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0" w:type="dxa"/>
          <w:right w:w="108" w:type="dxa"/>
        </w:tblCellMar>
      </w:tblPr>
      <w:tblGrid>
        <w:gridCol w:w="1555"/>
        <w:gridCol w:w="6730"/>
      </w:tblGrid>
      <w:tr w14:paraId="03F69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82FCF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6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3BC66">
            <w:pPr>
              <w:spacing w:line="360" w:lineRule="auto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□特定对象调研            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分析师会议</w:t>
            </w:r>
          </w:p>
          <w:p w14:paraId="57BD603B">
            <w:pPr>
              <w:spacing w:line="360" w:lineRule="auto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媒体采访                √业绩说明会</w:t>
            </w:r>
          </w:p>
          <w:p w14:paraId="3BF58C85">
            <w:pPr>
              <w:spacing w:line="360" w:lineRule="auto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新闻发布会              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路演活动</w:t>
            </w:r>
          </w:p>
          <w:p w14:paraId="2A66D735">
            <w:pPr>
              <w:tabs>
                <w:tab w:val="left" w:pos="3045"/>
                <w:tab w:val="center" w:pos="3199"/>
              </w:tabs>
              <w:spacing w:line="360" w:lineRule="auto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现场参观</w:t>
            </w:r>
          </w:p>
          <w:p w14:paraId="440C6E9F">
            <w:pPr>
              <w:tabs>
                <w:tab w:val="center" w:pos="3199"/>
              </w:tabs>
              <w:spacing w:line="360" w:lineRule="auto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其他 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u w:val="single" w:color="000000"/>
              </w:rPr>
              <w:t>请文字说明其他活动内容）</w:t>
            </w:r>
          </w:p>
        </w:tc>
      </w:tr>
      <w:tr w14:paraId="3FE18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C9520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  <w:t>参与单位</w:t>
            </w:r>
          </w:p>
          <w:p w14:paraId="11C2CC4F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67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7B103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lang w:eastAsia="zh-CN"/>
              </w:rPr>
              <w:t>2026年半年度业绩说明会</w:t>
            </w:r>
          </w:p>
        </w:tc>
      </w:tr>
      <w:tr w14:paraId="0262E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D9448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5CCCA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lang w:eastAsia="zh-CN"/>
              </w:rPr>
              <w:t>2026年9月11日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lang w:val="en-US" w:eastAsia="zh-CN"/>
              </w:rPr>
              <w:t>上午</w:t>
            </w:r>
            <w:r>
              <w:rPr>
                <w:rFonts w:hint="default" w:ascii="宋体" w:hAnsi="宋体" w:cs="宋体"/>
                <w:bCs/>
                <w:iCs/>
                <w:color w:val="000000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lang w:val="en-US" w:eastAsia="zh-CN"/>
              </w:rPr>
              <w:t>:00-1</w:t>
            </w:r>
            <w:r>
              <w:rPr>
                <w:rFonts w:hint="default" w:ascii="宋体" w:hAnsi="宋体" w:cs="宋体"/>
                <w:bCs/>
                <w:iCs/>
                <w:color w:val="000000"/>
                <w:kern w:val="0"/>
                <w:sz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lang w:val="en-US" w:eastAsia="zh-CN"/>
              </w:rPr>
              <w:t>:0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0</w:t>
            </w:r>
          </w:p>
        </w:tc>
      </w:tr>
      <w:tr w14:paraId="64E55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C29EB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1AE7C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上海证券交易所“上证路演中心”（http://roadshow.sseinfo.com）</w:t>
            </w:r>
          </w:p>
        </w:tc>
      </w:tr>
      <w:tr w14:paraId="7FB62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E8EED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43E13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董事长：王衡先生</w:t>
            </w:r>
          </w:p>
          <w:p w14:paraId="1BF84F41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董事、总裁：</w:t>
            </w:r>
            <w:r>
              <w:rPr>
                <w:rFonts w:hint="eastAsia" w:ascii="宋体" w:hAnsi="宋体" w:cs="宋体"/>
                <w:bCs/>
                <w:iCs/>
                <w:color w:val="000000"/>
                <w:kern w:val="0"/>
                <w:sz w:val="24"/>
                <w:lang w:val="en-US" w:eastAsia="zh-CN"/>
              </w:rPr>
              <w:t>方言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先生</w:t>
            </w:r>
          </w:p>
          <w:p w14:paraId="06C0528D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董事、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lang w:val="en-US" w:eastAsia="zh-CN"/>
              </w:rPr>
              <w:t>副总裁、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财务总监：徐中平先生</w:t>
            </w:r>
          </w:p>
          <w:p w14:paraId="40E2D24D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独立董事：</w:t>
            </w:r>
            <w:r>
              <w:rPr>
                <w:rFonts w:hint="eastAsia" w:ascii="宋体" w:hAnsi="宋体" w:cs="宋体"/>
                <w:bCs/>
                <w:iCs/>
                <w:color w:val="000000"/>
                <w:kern w:val="0"/>
                <w:sz w:val="24"/>
                <w:lang w:val="en-US" w:eastAsia="zh-CN"/>
              </w:rPr>
              <w:t>李勤女士</w:t>
            </w:r>
          </w:p>
          <w:p w14:paraId="5E33CB92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董事会秘书：王琦先生</w:t>
            </w:r>
          </w:p>
        </w:tc>
      </w:tr>
      <w:tr w14:paraId="31860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E7CA7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</w:tc>
        <w:tc>
          <w:tcPr>
            <w:tcW w:w="6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F884C">
            <w:pPr>
              <w:numPr>
                <w:ilvl w:val="0"/>
                <w:numId w:val="1"/>
              </w:numPr>
              <w:spacing w:line="360" w:lineRule="auto"/>
              <w:ind w:firstLine="480"/>
              <w:jc w:val="left"/>
              <w:textAlignment w:val="baseline"/>
              <w:rPr>
                <w:rFonts w:hint="eastAsia" w:ascii="宋体" w:hAnsi="宋体" w:eastAsia="宋体" w:cs="宋体"/>
                <w:b/>
                <w:bCs w:val="0"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Cs/>
                <w:color w:val="000000"/>
                <w:kern w:val="0"/>
                <w:sz w:val="24"/>
              </w:rPr>
              <w:t>目前旅游景区管理问题突出，请问公司是如何用委托管理方式管理旅游景区的？</w:t>
            </w:r>
          </w:p>
          <w:p w14:paraId="0F917FE8">
            <w:pPr>
              <w:spacing w:line="360" w:lineRule="auto"/>
              <w:ind w:firstLine="480"/>
              <w:jc w:val="left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答：您好，公司深耕景区目的地业务，形成了“投研建运”一体化系统解决能力，特别是在综合运营管理、数字文旅、沉浸式夜游打造以及低空文旅等拥有优秀的解决方案和项目案例。近年来，公司依托自主搭建的《祥源文旅旅游目的地标准化体系》，对外输出运营托管服务业务，重点解决包括景区产品业态升级、品牌及新媒体运营、数字化系统搭建、文创商业等综合运营服务，抓住行业存量盘活的时代机遇，实现能力变现，赋能行业发展。谢谢！</w:t>
            </w:r>
            <w:bookmarkStart w:id="0" w:name="_GoBack"/>
            <w:bookmarkEnd w:id="0"/>
          </w:p>
          <w:p w14:paraId="09A409AE">
            <w:pPr>
              <w:spacing w:line="360" w:lineRule="auto"/>
              <w:jc w:val="left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</w:p>
          <w:p w14:paraId="44B0CDDA">
            <w:pPr>
              <w:numPr>
                <w:ilvl w:val="0"/>
                <w:numId w:val="1"/>
              </w:numPr>
              <w:spacing w:line="360" w:lineRule="auto"/>
              <w:ind w:firstLine="480"/>
              <w:jc w:val="left"/>
              <w:textAlignment w:val="baseline"/>
              <w:rPr>
                <w:rFonts w:hint="eastAsia" w:ascii="宋体" w:hAnsi="宋体" w:eastAsia="宋体" w:cs="宋体"/>
                <w:b/>
                <w:bCs w:val="0"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Cs/>
                <w:color w:val="000000"/>
                <w:kern w:val="0"/>
                <w:sz w:val="24"/>
              </w:rPr>
              <w:t>请问上半年经营性现金流是否充裕？能否支撑后续的项目投资？</w:t>
            </w:r>
          </w:p>
          <w:p w14:paraId="32A4E9E2">
            <w:pPr>
              <w:spacing w:line="360" w:lineRule="auto"/>
              <w:ind w:firstLine="480" w:firstLineChars="200"/>
              <w:jc w:val="left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答：您好，2026年上半年，公司经营活动产生的现金流量净额1.20亿元，保持在健康水平。持续正向经营现金流为后续项目开发和投资兑现提供了保障。谢谢！</w:t>
            </w:r>
          </w:p>
          <w:p w14:paraId="7FB50746">
            <w:pPr>
              <w:spacing w:line="360" w:lineRule="auto"/>
              <w:jc w:val="left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</w:p>
          <w:p w14:paraId="3F45139C">
            <w:pPr>
              <w:numPr>
                <w:ilvl w:val="0"/>
                <w:numId w:val="1"/>
              </w:numPr>
              <w:spacing w:line="360" w:lineRule="auto"/>
              <w:ind w:firstLine="480"/>
              <w:jc w:val="left"/>
              <w:textAlignment w:val="baseline"/>
              <w:rPr>
                <w:rFonts w:hint="eastAsia" w:ascii="宋体" w:hAnsi="宋体" w:eastAsia="宋体" w:cs="宋体"/>
                <w:b/>
                <w:bCs w:val="0"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Cs/>
                <w:color w:val="000000"/>
                <w:kern w:val="0"/>
                <w:sz w:val="24"/>
              </w:rPr>
              <w:t>公司二消主要靠文创拉动吗</w:t>
            </w: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kern w:val="0"/>
                <w:sz w:val="24"/>
                <w:lang w:eastAsia="zh-CN"/>
              </w:rPr>
              <w:t>？</w:t>
            </w:r>
            <w:r>
              <w:rPr>
                <w:rFonts w:hint="eastAsia" w:ascii="宋体" w:hAnsi="宋体" w:eastAsia="宋体" w:cs="宋体"/>
                <w:b/>
                <w:bCs w:val="0"/>
                <w:iCs/>
                <w:color w:val="000000"/>
                <w:kern w:val="0"/>
                <w:sz w:val="24"/>
              </w:rPr>
              <w:t>上半年文创板块进展如何？未来又是怎么规划的？</w:t>
            </w:r>
          </w:p>
          <w:p w14:paraId="52C62472">
            <w:pPr>
              <w:spacing w:line="360" w:lineRule="auto"/>
              <w:ind w:firstLine="480" w:firstLineChars="200"/>
              <w:jc w:val="left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答：您好，2026年上半年商业营收突破5000万元，同比增长21%，景区二消占比、游客人均消费双提升。公司将祥源旅物作为文化消费板块的核心品牌，专注于文旅目的地文创商业的全链路运营，以“一地一礼，一景一物”为核心理念，深耕在地文化挖掘与现代设计转化，通过“文化+创意+场景”融合运营，将传统符号植入商业空间，以年轻化表达重塑文旅消费体验。目前，已在安徽齐云山、四川雅安碧峰峡、湖南张家界百龙天梯等景区开设6家官方文创门店，累计自主研发SKU超100款。报告期内，“无声咖啡”公益助残品牌持续复制落地，不断挖掘景区消费潜力。未来，祥源旅物将进一步拓展至湖南凤凰古城、广东丹霞山等标杆项目，持续完善“文创零售+在地文化”模式的跨区域落地，为传统景区注入年轻化商业活力。谢谢！</w:t>
            </w:r>
          </w:p>
          <w:p w14:paraId="5C835487">
            <w:pPr>
              <w:spacing w:line="360" w:lineRule="auto"/>
              <w:ind w:firstLine="480" w:firstLineChars="200"/>
              <w:jc w:val="left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</w:p>
          <w:p w14:paraId="730B6823">
            <w:pPr>
              <w:numPr>
                <w:ilvl w:val="0"/>
                <w:numId w:val="1"/>
              </w:numPr>
              <w:spacing w:line="360" w:lineRule="auto"/>
              <w:ind w:firstLine="480"/>
              <w:jc w:val="left"/>
              <w:textAlignment w:val="baseline"/>
              <w:rPr>
                <w:rFonts w:hint="eastAsia" w:ascii="宋体" w:hAnsi="宋体" w:eastAsia="宋体" w:cs="宋体"/>
                <w:b/>
                <w:bCs w:val="0"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Cs/>
                <w:color w:val="000000"/>
                <w:kern w:val="0"/>
                <w:sz w:val="24"/>
              </w:rPr>
              <w:t>公司在沉浸式的景区打造方面算是强项，上半年有什么新的布局吗？成效如何？</w:t>
            </w:r>
          </w:p>
          <w:p w14:paraId="2AE7E3BA">
            <w:pPr>
              <w:spacing w:line="360" w:lineRule="auto"/>
              <w:ind w:firstLine="480" w:firstLineChars="200"/>
              <w:jc w:val="left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lang w:val="en-US" w:eastAsia="zh-CN"/>
              </w:rPr>
              <w:t>答：您好，沉浸式内容打造是公司目的地运营的核心发力方向，2026年上半年各重点景区持续迭代沉浸式、体验类产品，项目市场反响亮眼。莽山五指峰落地轻游乐IP“酷玩云端”，相关线上话题上半年收获7.6亿播放量、900万点赞，单条内容最高点赞达379万，形成现象级传播内容。齐云山持续打磨“复古游齐云”“白岳夜逍遥”成熟夜游IP，落地联动《剑来》仙侠IP的“神秀山月”主题活动，常态化开展非遗民俗演绎，多次获得央视报道，带动景区游客量与二次消费同比提升。大瑶山盘王界打造“瑶族王子”“三公主”双IP，推出常态化NPC实景互动体验；凤凰古城围绕游船业态创新，结合龙舟赛事开展主题营销；黄龙洞融合本土神话故事与光影科技，打造沉浸式光影体验；丹霞山依托5公里锦江山水资源，运用现代光影技术打造“万古丹霞”大型山水实景光影秀。产品创新有效转化为经营实绩，2026年上半年，公司旗下景区合计接待游客561.5万人次，同比增长9.98%。大瑶山盘王界、齐云山、莽山五指峰游客接待量分别同比增长44.77%、41.69%、36.75%，沉浸式体验产品对客流拉动效应持续显现。谢谢！</w:t>
            </w:r>
          </w:p>
          <w:p w14:paraId="40D571B0">
            <w:pPr>
              <w:spacing w:line="360" w:lineRule="auto"/>
              <w:ind w:firstLine="480"/>
              <w:jc w:val="left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</w:p>
        </w:tc>
      </w:tr>
      <w:tr w14:paraId="531AD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9F43E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  <w:t>附件清单</w:t>
            </w:r>
          </w:p>
          <w:p w14:paraId="317F05F8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  <w:t>（如有）</w:t>
            </w:r>
          </w:p>
        </w:tc>
        <w:tc>
          <w:tcPr>
            <w:tcW w:w="6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6AD6C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</w:rPr>
              <w:t>无</w:t>
            </w:r>
          </w:p>
        </w:tc>
      </w:tr>
      <w:tr w14:paraId="10E07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9FCBE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988C7">
            <w:pPr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lang w:eastAsia="zh-CN"/>
              </w:rPr>
              <w:t>2026年</w:t>
            </w:r>
            <w:r>
              <w:rPr>
                <w:rFonts w:hint="eastAsia" w:ascii="宋体" w:hAnsi="宋体" w:cs="宋体"/>
                <w:bCs/>
                <w:iCs/>
                <w:color w:val="000000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lang w:eastAsia="zh-CN"/>
              </w:rPr>
              <w:t>月</w:t>
            </w:r>
            <w:r>
              <w:rPr>
                <w:rFonts w:hint="eastAsia" w:ascii="宋体" w:hAnsi="宋体" w:cs="宋体"/>
                <w:bCs/>
                <w:iCs/>
                <w:color w:val="000000"/>
                <w:kern w:val="0"/>
                <w:sz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kern w:val="0"/>
                <w:sz w:val="24"/>
                <w:lang w:eastAsia="zh-CN"/>
              </w:rPr>
              <w:t>日</w:t>
            </w:r>
          </w:p>
        </w:tc>
      </w:tr>
    </w:tbl>
    <w:p w14:paraId="4666EA42">
      <w:pPr>
        <w:spacing w:before="156" w:after="156" w:line="360" w:lineRule="auto"/>
        <w:jc w:val="right"/>
        <w:textAlignment w:val="baseline"/>
        <w:rPr>
          <w:rFonts w:hint="eastAsia" w:ascii="宋体" w:hAnsi="宋体" w:eastAsia="宋体" w:cs="宋体"/>
          <w:color w:val="000000"/>
          <w:sz w:val="24"/>
        </w:rPr>
      </w:pPr>
    </w:p>
    <w:p w14:paraId="5A1056C0">
      <w:pPr>
        <w:spacing w:before="156" w:after="156" w:line="360" w:lineRule="auto"/>
        <w:jc w:val="right"/>
        <w:textAlignment w:val="baseline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浙江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祥源文旅</w:t>
      </w:r>
      <w:r>
        <w:rPr>
          <w:rFonts w:hint="eastAsia" w:ascii="宋体" w:hAnsi="宋体" w:eastAsia="宋体" w:cs="宋体"/>
          <w:color w:val="000000"/>
          <w:sz w:val="24"/>
        </w:rPr>
        <w:t>股份有限公司</w:t>
      </w:r>
    </w:p>
    <w:p w14:paraId="371F0A9C">
      <w:pPr>
        <w:spacing w:before="156" w:after="156" w:line="360" w:lineRule="auto"/>
        <w:jc w:val="right"/>
        <w:textAlignment w:val="baseline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</w:rPr>
        <w:t xml:space="preserve">                         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2026年9月11日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F03A50"/>
    <w:multiLevelType w:val="singleLevel"/>
    <w:tmpl w:val="B4F03A5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ExODg4ZmU1YjMzMDhmN2IyNGZmMDFlYTFmMGY4YTkifQ=="/>
  </w:docVars>
  <w:rsids>
    <w:rsidRoot w:val="008A3FA3"/>
    <w:rsid w:val="00005BBD"/>
    <w:rsid w:val="00012018"/>
    <w:rsid w:val="000212DE"/>
    <w:rsid w:val="00064654"/>
    <w:rsid w:val="00075AC9"/>
    <w:rsid w:val="00082AA6"/>
    <w:rsid w:val="000921D8"/>
    <w:rsid w:val="00092D3C"/>
    <w:rsid w:val="000A7648"/>
    <w:rsid w:val="000B7437"/>
    <w:rsid w:val="000C61CC"/>
    <w:rsid w:val="000C790D"/>
    <w:rsid w:val="000D058D"/>
    <w:rsid w:val="000E586F"/>
    <w:rsid w:val="0013467B"/>
    <w:rsid w:val="00135135"/>
    <w:rsid w:val="001470C9"/>
    <w:rsid w:val="00182327"/>
    <w:rsid w:val="0019431C"/>
    <w:rsid w:val="001A5824"/>
    <w:rsid w:val="001A6478"/>
    <w:rsid w:val="001A68F8"/>
    <w:rsid w:val="001C19FE"/>
    <w:rsid w:val="001D6666"/>
    <w:rsid w:val="001D7348"/>
    <w:rsid w:val="001F0FB5"/>
    <w:rsid w:val="001F406B"/>
    <w:rsid w:val="001F7E4C"/>
    <w:rsid w:val="00202885"/>
    <w:rsid w:val="002045B7"/>
    <w:rsid w:val="0020564B"/>
    <w:rsid w:val="00212553"/>
    <w:rsid w:val="00241C19"/>
    <w:rsid w:val="00245F99"/>
    <w:rsid w:val="002460B5"/>
    <w:rsid w:val="00257E9D"/>
    <w:rsid w:val="00263E5F"/>
    <w:rsid w:val="00265C34"/>
    <w:rsid w:val="0028370E"/>
    <w:rsid w:val="00290A00"/>
    <w:rsid w:val="002B371B"/>
    <w:rsid w:val="002C097C"/>
    <w:rsid w:val="002C25A7"/>
    <w:rsid w:val="002C6584"/>
    <w:rsid w:val="002E323E"/>
    <w:rsid w:val="002E4902"/>
    <w:rsid w:val="00306DE5"/>
    <w:rsid w:val="00322B90"/>
    <w:rsid w:val="00345BED"/>
    <w:rsid w:val="00360A5E"/>
    <w:rsid w:val="0037633A"/>
    <w:rsid w:val="003A3E6E"/>
    <w:rsid w:val="003A6C1B"/>
    <w:rsid w:val="003C514C"/>
    <w:rsid w:val="003D24BC"/>
    <w:rsid w:val="003D4463"/>
    <w:rsid w:val="003D7341"/>
    <w:rsid w:val="003F2D9D"/>
    <w:rsid w:val="0044775F"/>
    <w:rsid w:val="00471EA4"/>
    <w:rsid w:val="00485A8F"/>
    <w:rsid w:val="00494FD2"/>
    <w:rsid w:val="0049592F"/>
    <w:rsid w:val="00497C99"/>
    <w:rsid w:val="004A4DB1"/>
    <w:rsid w:val="004E147E"/>
    <w:rsid w:val="004E6D73"/>
    <w:rsid w:val="004E7E98"/>
    <w:rsid w:val="00504BBD"/>
    <w:rsid w:val="00522FD0"/>
    <w:rsid w:val="0053645A"/>
    <w:rsid w:val="005405C7"/>
    <w:rsid w:val="00560BBB"/>
    <w:rsid w:val="00577DCA"/>
    <w:rsid w:val="005A6DE5"/>
    <w:rsid w:val="005D46FB"/>
    <w:rsid w:val="005D710F"/>
    <w:rsid w:val="005E6409"/>
    <w:rsid w:val="005F3FE1"/>
    <w:rsid w:val="006008E2"/>
    <w:rsid w:val="00615E5B"/>
    <w:rsid w:val="00621D35"/>
    <w:rsid w:val="00634BE1"/>
    <w:rsid w:val="0065088B"/>
    <w:rsid w:val="0065431F"/>
    <w:rsid w:val="00655252"/>
    <w:rsid w:val="0066036F"/>
    <w:rsid w:val="006655BD"/>
    <w:rsid w:val="00671DF6"/>
    <w:rsid w:val="00673322"/>
    <w:rsid w:val="00674D7D"/>
    <w:rsid w:val="006916F1"/>
    <w:rsid w:val="006C143C"/>
    <w:rsid w:val="006C33BA"/>
    <w:rsid w:val="006C73C1"/>
    <w:rsid w:val="006E783F"/>
    <w:rsid w:val="006F2A7E"/>
    <w:rsid w:val="006F4788"/>
    <w:rsid w:val="006F6CAB"/>
    <w:rsid w:val="00716214"/>
    <w:rsid w:val="00720FEB"/>
    <w:rsid w:val="007248C2"/>
    <w:rsid w:val="00744FD7"/>
    <w:rsid w:val="00751BD2"/>
    <w:rsid w:val="00753BBD"/>
    <w:rsid w:val="00755160"/>
    <w:rsid w:val="00756AEB"/>
    <w:rsid w:val="00772340"/>
    <w:rsid w:val="00774A27"/>
    <w:rsid w:val="00780041"/>
    <w:rsid w:val="007818BB"/>
    <w:rsid w:val="007B23B3"/>
    <w:rsid w:val="007B25C6"/>
    <w:rsid w:val="007C141C"/>
    <w:rsid w:val="007C1997"/>
    <w:rsid w:val="007D1702"/>
    <w:rsid w:val="00802A2D"/>
    <w:rsid w:val="00807488"/>
    <w:rsid w:val="008257D3"/>
    <w:rsid w:val="00830CCD"/>
    <w:rsid w:val="008450F9"/>
    <w:rsid w:val="0085528B"/>
    <w:rsid w:val="00860947"/>
    <w:rsid w:val="00863B59"/>
    <w:rsid w:val="008724E4"/>
    <w:rsid w:val="00880988"/>
    <w:rsid w:val="00883823"/>
    <w:rsid w:val="00884B2D"/>
    <w:rsid w:val="00891D2F"/>
    <w:rsid w:val="00892470"/>
    <w:rsid w:val="008A3FA3"/>
    <w:rsid w:val="008A7DA2"/>
    <w:rsid w:val="008B2319"/>
    <w:rsid w:val="008C24B6"/>
    <w:rsid w:val="008C6AD9"/>
    <w:rsid w:val="008D0831"/>
    <w:rsid w:val="008D44EE"/>
    <w:rsid w:val="008E6D0F"/>
    <w:rsid w:val="008F29EA"/>
    <w:rsid w:val="008F61DD"/>
    <w:rsid w:val="009125DE"/>
    <w:rsid w:val="0091299E"/>
    <w:rsid w:val="00913B61"/>
    <w:rsid w:val="00915E35"/>
    <w:rsid w:val="0091717D"/>
    <w:rsid w:val="00923878"/>
    <w:rsid w:val="00953CBB"/>
    <w:rsid w:val="009570FE"/>
    <w:rsid w:val="00960B5B"/>
    <w:rsid w:val="009631FF"/>
    <w:rsid w:val="00984B6B"/>
    <w:rsid w:val="00997A92"/>
    <w:rsid w:val="009B24CE"/>
    <w:rsid w:val="009F49CE"/>
    <w:rsid w:val="00A3773B"/>
    <w:rsid w:val="00A55F1E"/>
    <w:rsid w:val="00A56E81"/>
    <w:rsid w:val="00AB5EF7"/>
    <w:rsid w:val="00AD5E78"/>
    <w:rsid w:val="00AE5A78"/>
    <w:rsid w:val="00AF11B2"/>
    <w:rsid w:val="00B06BD2"/>
    <w:rsid w:val="00B20262"/>
    <w:rsid w:val="00B21508"/>
    <w:rsid w:val="00B57725"/>
    <w:rsid w:val="00B76BEB"/>
    <w:rsid w:val="00B85297"/>
    <w:rsid w:val="00B91C59"/>
    <w:rsid w:val="00B92D6C"/>
    <w:rsid w:val="00BA3C1A"/>
    <w:rsid w:val="00BB1DEF"/>
    <w:rsid w:val="00BB4E76"/>
    <w:rsid w:val="00BC4C9B"/>
    <w:rsid w:val="00BF3F30"/>
    <w:rsid w:val="00C13ABE"/>
    <w:rsid w:val="00C14AA5"/>
    <w:rsid w:val="00C14B87"/>
    <w:rsid w:val="00C20A2B"/>
    <w:rsid w:val="00C2567E"/>
    <w:rsid w:val="00C322D1"/>
    <w:rsid w:val="00C34E70"/>
    <w:rsid w:val="00C43F45"/>
    <w:rsid w:val="00C44372"/>
    <w:rsid w:val="00C45CBB"/>
    <w:rsid w:val="00C47EDB"/>
    <w:rsid w:val="00C57D7F"/>
    <w:rsid w:val="00C8185B"/>
    <w:rsid w:val="00CA38BD"/>
    <w:rsid w:val="00CA613C"/>
    <w:rsid w:val="00CA7F52"/>
    <w:rsid w:val="00CB297A"/>
    <w:rsid w:val="00CD125A"/>
    <w:rsid w:val="00CD42DD"/>
    <w:rsid w:val="00CD6861"/>
    <w:rsid w:val="00CF5E4F"/>
    <w:rsid w:val="00CF6570"/>
    <w:rsid w:val="00D04FBE"/>
    <w:rsid w:val="00D356B6"/>
    <w:rsid w:val="00D37776"/>
    <w:rsid w:val="00D53070"/>
    <w:rsid w:val="00D54745"/>
    <w:rsid w:val="00D65281"/>
    <w:rsid w:val="00D74C2A"/>
    <w:rsid w:val="00D7768C"/>
    <w:rsid w:val="00DB579A"/>
    <w:rsid w:val="00DB7C7B"/>
    <w:rsid w:val="00DC4CE2"/>
    <w:rsid w:val="00E079E4"/>
    <w:rsid w:val="00E25E38"/>
    <w:rsid w:val="00E30620"/>
    <w:rsid w:val="00E311D4"/>
    <w:rsid w:val="00E31230"/>
    <w:rsid w:val="00E331C1"/>
    <w:rsid w:val="00E43D15"/>
    <w:rsid w:val="00E44519"/>
    <w:rsid w:val="00E830B9"/>
    <w:rsid w:val="00E83951"/>
    <w:rsid w:val="00E83D50"/>
    <w:rsid w:val="00E90E91"/>
    <w:rsid w:val="00EA4681"/>
    <w:rsid w:val="00EB6490"/>
    <w:rsid w:val="00EB6DAF"/>
    <w:rsid w:val="00ED2F8E"/>
    <w:rsid w:val="00EE0750"/>
    <w:rsid w:val="00EE5681"/>
    <w:rsid w:val="00EF0FE2"/>
    <w:rsid w:val="00EF2FE7"/>
    <w:rsid w:val="00EF5A01"/>
    <w:rsid w:val="00EF64F4"/>
    <w:rsid w:val="00F11977"/>
    <w:rsid w:val="00F1347C"/>
    <w:rsid w:val="00F1516D"/>
    <w:rsid w:val="00F21A3A"/>
    <w:rsid w:val="00F267EB"/>
    <w:rsid w:val="00F320AF"/>
    <w:rsid w:val="00F349AB"/>
    <w:rsid w:val="00F47A3C"/>
    <w:rsid w:val="00F540FC"/>
    <w:rsid w:val="00F9043D"/>
    <w:rsid w:val="00FB70AC"/>
    <w:rsid w:val="00FC0D0B"/>
    <w:rsid w:val="00FC24AA"/>
    <w:rsid w:val="00FC381A"/>
    <w:rsid w:val="00FD64B5"/>
    <w:rsid w:val="00FD720C"/>
    <w:rsid w:val="00FE44F1"/>
    <w:rsid w:val="01080A12"/>
    <w:rsid w:val="01205D5C"/>
    <w:rsid w:val="013B4944"/>
    <w:rsid w:val="01B14C06"/>
    <w:rsid w:val="01C74429"/>
    <w:rsid w:val="01DB70C6"/>
    <w:rsid w:val="022B2C0A"/>
    <w:rsid w:val="022C24DE"/>
    <w:rsid w:val="02F0175E"/>
    <w:rsid w:val="02F2197A"/>
    <w:rsid w:val="03011BBD"/>
    <w:rsid w:val="03103BAE"/>
    <w:rsid w:val="034A70C0"/>
    <w:rsid w:val="04642403"/>
    <w:rsid w:val="048B25E7"/>
    <w:rsid w:val="048B5BE2"/>
    <w:rsid w:val="049B749C"/>
    <w:rsid w:val="04FA4B16"/>
    <w:rsid w:val="053C0C8A"/>
    <w:rsid w:val="054D10EA"/>
    <w:rsid w:val="056A57F8"/>
    <w:rsid w:val="05997E8B"/>
    <w:rsid w:val="06011662"/>
    <w:rsid w:val="067A4160"/>
    <w:rsid w:val="06B62CBE"/>
    <w:rsid w:val="073267E9"/>
    <w:rsid w:val="07350087"/>
    <w:rsid w:val="07554285"/>
    <w:rsid w:val="07794418"/>
    <w:rsid w:val="077C1812"/>
    <w:rsid w:val="07967398"/>
    <w:rsid w:val="080D2DB2"/>
    <w:rsid w:val="08145EEF"/>
    <w:rsid w:val="08564759"/>
    <w:rsid w:val="09024A32"/>
    <w:rsid w:val="0A287A2F"/>
    <w:rsid w:val="0A3D797F"/>
    <w:rsid w:val="0A60366D"/>
    <w:rsid w:val="0AA01CBB"/>
    <w:rsid w:val="0AA55524"/>
    <w:rsid w:val="0B03782A"/>
    <w:rsid w:val="0B3A3EBE"/>
    <w:rsid w:val="0B505490"/>
    <w:rsid w:val="0BBC48D3"/>
    <w:rsid w:val="0BE34556"/>
    <w:rsid w:val="0BEB6F66"/>
    <w:rsid w:val="0C281F69"/>
    <w:rsid w:val="0C3B4B55"/>
    <w:rsid w:val="0C3C726D"/>
    <w:rsid w:val="0C7D0506"/>
    <w:rsid w:val="0CA75583"/>
    <w:rsid w:val="0CE75980"/>
    <w:rsid w:val="0D0E5602"/>
    <w:rsid w:val="0D1A3FA7"/>
    <w:rsid w:val="0D2E7A52"/>
    <w:rsid w:val="0D867B21"/>
    <w:rsid w:val="0DC21F49"/>
    <w:rsid w:val="0E26072A"/>
    <w:rsid w:val="0E2826F4"/>
    <w:rsid w:val="0E2D3866"/>
    <w:rsid w:val="0E2F75DE"/>
    <w:rsid w:val="0E7B0A75"/>
    <w:rsid w:val="0EE3661B"/>
    <w:rsid w:val="0EFD1C24"/>
    <w:rsid w:val="0F0A3BA7"/>
    <w:rsid w:val="0F930041"/>
    <w:rsid w:val="0FB81855"/>
    <w:rsid w:val="0FBC30F4"/>
    <w:rsid w:val="0FC85F3C"/>
    <w:rsid w:val="100D1BA1"/>
    <w:rsid w:val="106D2347"/>
    <w:rsid w:val="107734BE"/>
    <w:rsid w:val="10CD1330"/>
    <w:rsid w:val="10DD194A"/>
    <w:rsid w:val="11001706"/>
    <w:rsid w:val="118E6D12"/>
    <w:rsid w:val="11AC3729"/>
    <w:rsid w:val="11CE710E"/>
    <w:rsid w:val="12380A2C"/>
    <w:rsid w:val="14FB646C"/>
    <w:rsid w:val="150A66AF"/>
    <w:rsid w:val="15520056"/>
    <w:rsid w:val="15B92AE2"/>
    <w:rsid w:val="15C40ECA"/>
    <w:rsid w:val="15FD4466"/>
    <w:rsid w:val="163B0AEA"/>
    <w:rsid w:val="16B8031D"/>
    <w:rsid w:val="172577D0"/>
    <w:rsid w:val="176C3651"/>
    <w:rsid w:val="178F7340"/>
    <w:rsid w:val="17A10E21"/>
    <w:rsid w:val="17E31439"/>
    <w:rsid w:val="18890233"/>
    <w:rsid w:val="18BA4890"/>
    <w:rsid w:val="190E24E6"/>
    <w:rsid w:val="198A7DBF"/>
    <w:rsid w:val="19EF2318"/>
    <w:rsid w:val="1A3E27EE"/>
    <w:rsid w:val="1A9D6217"/>
    <w:rsid w:val="1B0D0CA7"/>
    <w:rsid w:val="1B6805D3"/>
    <w:rsid w:val="1B866CAC"/>
    <w:rsid w:val="1BC363FE"/>
    <w:rsid w:val="1BDA4C79"/>
    <w:rsid w:val="1C1147C7"/>
    <w:rsid w:val="1C4050AC"/>
    <w:rsid w:val="1C5B5A42"/>
    <w:rsid w:val="1CC7757C"/>
    <w:rsid w:val="1CDD6D9F"/>
    <w:rsid w:val="1D1C78C7"/>
    <w:rsid w:val="1D456212"/>
    <w:rsid w:val="1DAA4ED3"/>
    <w:rsid w:val="1DE303E5"/>
    <w:rsid w:val="1E391DB3"/>
    <w:rsid w:val="1E652BA8"/>
    <w:rsid w:val="1E91399D"/>
    <w:rsid w:val="1EBE2940"/>
    <w:rsid w:val="1F316F2E"/>
    <w:rsid w:val="1F703EFB"/>
    <w:rsid w:val="1FF71F26"/>
    <w:rsid w:val="20AC2D10"/>
    <w:rsid w:val="20EE157B"/>
    <w:rsid w:val="2140403D"/>
    <w:rsid w:val="215D400B"/>
    <w:rsid w:val="21834C84"/>
    <w:rsid w:val="218B501C"/>
    <w:rsid w:val="220D77DF"/>
    <w:rsid w:val="225E003A"/>
    <w:rsid w:val="22F10EAE"/>
    <w:rsid w:val="23F013A6"/>
    <w:rsid w:val="243472A5"/>
    <w:rsid w:val="244A70D0"/>
    <w:rsid w:val="245C3057"/>
    <w:rsid w:val="246758CC"/>
    <w:rsid w:val="248D10AB"/>
    <w:rsid w:val="24C35833"/>
    <w:rsid w:val="24C85C3F"/>
    <w:rsid w:val="250550E5"/>
    <w:rsid w:val="255D6CCF"/>
    <w:rsid w:val="26A34BB6"/>
    <w:rsid w:val="272A2BE1"/>
    <w:rsid w:val="272C4BAB"/>
    <w:rsid w:val="27565784"/>
    <w:rsid w:val="27806CA5"/>
    <w:rsid w:val="27C22E19"/>
    <w:rsid w:val="27FF5E1C"/>
    <w:rsid w:val="28101DD7"/>
    <w:rsid w:val="28B60BD0"/>
    <w:rsid w:val="28FC235B"/>
    <w:rsid w:val="29283150"/>
    <w:rsid w:val="29C25353"/>
    <w:rsid w:val="29E277A3"/>
    <w:rsid w:val="29EB48A9"/>
    <w:rsid w:val="2B08148B"/>
    <w:rsid w:val="2BBD4024"/>
    <w:rsid w:val="2C491D5B"/>
    <w:rsid w:val="2C701096"/>
    <w:rsid w:val="2D40315E"/>
    <w:rsid w:val="2D4F514F"/>
    <w:rsid w:val="2D7C1CBC"/>
    <w:rsid w:val="2D855015"/>
    <w:rsid w:val="2DD9710F"/>
    <w:rsid w:val="2DDD6BFF"/>
    <w:rsid w:val="2DFE26D1"/>
    <w:rsid w:val="2E821554"/>
    <w:rsid w:val="2EBD11F7"/>
    <w:rsid w:val="2EE72934"/>
    <w:rsid w:val="2FF344B8"/>
    <w:rsid w:val="30354AD0"/>
    <w:rsid w:val="30515682"/>
    <w:rsid w:val="306B6744"/>
    <w:rsid w:val="308710A4"/>
    <w:rsid w:val="30BC6FA0"/>
    <w:rsid w:val="30D50061"/>
    <w:rsid w:val="317433D6"/>
    <w:rsid w:val="31BB1005"/>
    <w:rsid w:val="320F30FF"/>
    <w:rsid w:val="324C4353"/>
    <w:rsid w:val="327411B4"/>
    <w:rsid w:val="333D5A4A"/>
    <w:rsid w:val="33D939C5"/>
    <w:rsid w:val="340D7B12"/>
    <w:rsid w:val="3445105A"/>
    <w:rsid w:val="346040E6"/>
    <w:rsid w:val="34873421"/>
    <w:rsid w:val="349D49F2"/>
    <w:rsid w:val="34BF2BBB"/>
    <w:rsid w:val="34CB5FEC"/>
    <w:rsid w:val="34DA5C46"/>
    <w:rsid w:val="350031D3"/>
    <w:rsid w:val="351C625F"/>
    <w:rsid w:val="3550415A"/>
    <w:rsid w:val="35CF32D1"/>
    <w:rsid w:val="368045CB"/>
    <w:rsid w:val="36C24BE4"/>
    <w:rsid w:val="36DF7544"/>
    <w:rsid w:val="3744384B"/>
    <w:rsid w:val="374E6478"/>
    <w:rsid w:val="375D66BB"/>
    <w:rsid w:val="377D6D5D"/>
    <w:rsid w:val="37FC2378"/>
    <w:rsid w:val="385775AE"/>
    <w:rsid w:val="38D8249D"/>
    <w:rsid w:val="38E452E6"/>
    <w:rsid w:val="38F112C0"/>
    <w:rsid w:val="39184F8F"/>
    <w:rsid w:val="39445D84"/>
    <w:rsid w:val="39736669"/>
    <w:rsid w:val="3995038E"/>
    <w:rsid w:val="39C72511"/>
    <w:rsid w:val="39D23390"/>
    <w:rsid w:val="39EB26A4"/>
    <w:rsid w:val="3A267238"/>
    <w:rsid w:val="3A322081"/>
    <w:rsid w:val="3AA50AA5"/>
    <w:rsid w:val="3B0C0B24"/>
    <w:rsid w:val="3B247C1B"/>
    <w:rsid w:val="3CBC3E83"/>
    <w:rsid w:val="3CBF1195"/>
    <w:rsid w:val="3CE27D8E"/>
    <w:rsid w:val="3CF7310E"/>
    <w:rsid w:val="3D037D04"/>
    <w:rsid w:val="3D4E71D1"/>
    <w:rsid w:val="3DBB413B"/>
    <w:rsid w:val="3E432AAE"/>
    <w:rsid w:val="3E5325C6"/>
    <w:rsid w:val="3E5720B6"/>
    <w:rsid w:val="3EB43064"/>
    <w:rsid w:val="3ED74FA5"/>
    <w:rsid w:val="3EFE0783"/>
    <w:rsid w:val="3F0D4E6A"/>
    <w:rsid w:val="3F0F0BE2"/>
    <w:rsid w:val="3F177A97"/>
    <w:rsid w:val="3F19380F"/>
    <w:rsid w:val="3F512FA9"/>
    <w:rsid w:val="3FCE0156"/>
    <w:rsid w:val="3FDB2873"/>
    <w:rsid w:val="40167D4F"/>
    <w:rsid w:val="4024246B"/>
    <w:rsid w:val="403C77B5"/>
    <w:rsid w:val="40864ED4"/>
    <w:rsid w:val="409A272E"/>
    <w:rsid w:val="418A66F8"/>
    <w:rsid w:val="419378A9"/>
    <w:rsid w:val="419B675D"/>
    <w:rsid w:val="41E41EB2"/>
    <w:rsid w:val="41F30347"/>
    <w:rsid w:val="41FA7928"/>
    <w:rsid w:val="42417305"/>
    <w:rsid w:val="427E2307"/>
    <w:rsid w:val="42AC04F6"/>
    <w:rsid w:val="42E44134"/>
    <w:rsid w:val="42FE0D52"/>
    <w:rsid w:val="43122A4F"/>
    <w:rsid w:val="43754D8C"/>
    <w:rsid w:val="44B042CE"/>
    <w:rsid w:val="44B57B36"/>
    <w:rsid w:val="44C85ABB"/>
    <w:rsid w:val="45682DFA"/>
    <w:rsid w:val="458B6AE9"/>
    <w:rsid w:val="45A04342"/>
    <w:rsid w:val="45A71B75"/>
    <w:rsid w:val="4613720A"/>
    <w:rsid w:val="463F7FFF"/>
    <w:rsid w:val="46701E48"/>
    <w:rsid w:val="468C0D6B"/>
    <w:rsid w:val="469A6FE4"/>
    <w:rsid w:val="46E26BDC"/>
    <w:rsid w:val="474B29D4"/>
    <w:rsid w:val="4828061F"/>
    <w:rsid w:val="49543DC1"/>
    <w:rsid w:val="49900B72"/>
    <w:rsid w:val="49A14B2D"/>
    <w:rsid w:val="49AD702E"/>
    <w:rsid w:val="49FE06FD"/>
    <w:rsid w:val="4A0A3578"/>
    <w:rsid w:val="4A49144C"/>
    <w:rsid w:val="4A7D10F6"/>
    <w:rsid w:val="4AB4263E"/>
    <w:rsid w:val="4B977F95"/>
    <w:rsid w:val="4BC52D55"/>
    <w:rsid w:val="4BD016F9"/>
    <w:rsid w:val="4BDE3E16"/>
    <w:rsid w:val="4CD11285"/>
    <w:rsid w:val="4D137AF0"/>
    <w:rsid w:val="4D265A75"/>
    <w:rsid w:val="4D64659D"/>
    <w:rsid w:val="4DAB7D28"/>
    <w:rsid w:val="4DBA440F"/>
    <w:rsid w:val="4E0D290B"/>
    <w:rsid w:val="4E183ECF"/>
    <w:rsid w:val="4E5A52AA"/>
    <w:rsid w:val="4E916F1E"/>
    <w:rsid w:val="4EB62E28"/>
    <w:rsid w:val="4EFF6437"/>
    <w:rsid w:val="4FD55530"/>
    <w:rsid w:val="4FE15C83"/>
    <w:rsid w:val="4FE57305"/>
    <w:rsid w:val="504B75A0"/>
    <w:rsid w:val="51453FF0"/>
    <w:rsid w:val="51516E38"/>
    <w:rsid w:val="51622DF4"/>
    <w:rsid w:val="516A7EFA"/>
    <w:rsid w:val="517843C5"/>
    <w:rsid w:val="51AE6D34"/>
    <w:rsid w:val="51FF6894"/>
    <w:rsid w:val="53591FD4"/>
    <w:rsid w:val="53C03E02"/>
    <w:rsid w:val="53D37FD9"/>
    <w:rsid w:val="53F71F19"/>
    <w:rsid w:val="53F73CC7"/>
    <w:rsid w:val="547C41CC"/>
    <w:rsid w:val="548D0188"/>
    <w:rsid w:val="54EF0ED5"/>
    <w:rsid w:val="56AB0D99"/>
    <w:rsid w:val="57002526"/>
    <w:rsid w:val="570A5ABF"/>
    <w:rsid w:val="577F3629"/>
    <w:rsid w:val="57802226"/>
    <w:rsid w:val="57805D82"/>
    <w:rsid w:val="586438F5"/>
    <w:rsid w:val="589C6BEB"/>
    <w:rsid w:val="589F66DB"/>
    <w:rsid w:val="58B961EB"/>
    <w:rsid w:val="58BF6D7E"/>
    <w:rsid w:val="58D36385"/>
    <w:rsid w:val="58E95BA9"/>
    <w:rsid w:val="59726AF1"/>
    <w:rsid w:val="59945B14"/>
    <w:rsid w:val="59C26B25"/>
    <w:rsid w:val="5A214EDA"/>
    <w:rsid w:val="5A4C2893"/>
    <w:rsid w:val="5A547937"/>
    <w:rsid w:val="5A875679"/>
    <w:rsid w:val="5AA955EF"/>
    <w:rsid w:val="5AC72DCD"/>
    <w:rsid w:val="5AD05272"/>
    <w:rsid w:val="5AE26D53"/>
    <w:rsid w:val="5B3B5A29"/>
    <w:rsid w:val="5B845324"/>
    <w:rsid w:val="5C2C674A"/>
    <w:rsid w:val="5C8C341B"/>
    <w:rsid w:val="5CDA4186"/>
    <w:rsid w:val="5CF8285E"/>
    <w:rsid w:val="5D417D61"/>
    <w:rsid w:val="5D5F6439"/>
    <w:rsid w:val="5D72616D"/>
    <w:rsid w:val="5E653F23"/>
    <w:rsid w:val="5E6A32E8"/>
    <w:rsid w:val="5EB6652D"/>
    <w:rsid w:val="5EE906B0"/>
    <w:rsid w:val="5EFD5F0A"/>
    <w:rsid w:val="5F6146EB"/>
    <w:rsid w:val="5FA86041"/>
    <w:rsid w:val="5FE07D05"/>
    <w:rsid w:val="602A71D2"/>
    <w:rsid w:val="6062071A"/>
    <w:rsid w:val="60B847DE"/>
    <w:rsid w:val="610C0686"/>
    <w:rsid w:val="62344338"/>
    <w:rsid w:val="627E0890"/>
    <w:rsid w:val="62CA25A7"/>
    <w:rsid w:val="62F35FA1"/>
    <w:rsid w:val="630261E5"/>
    <w:rsid w:val="63181564"/>
    <w:rsid w:val="640B731B"/>
    <w:rsid w:val="641C5084"/>
    <w:rsid w:val="6454481E"/>
    <w:rsid w:val="64741B76"/>
    <w:rsid w:val="65150451"/>
    <w:rsid w:val="65BE0031"/>
    <w:rsid w:val="671E082F"/>
    <w:rsid w:val="677F7E04"/>
    <w:rsid w:val="67D53EC8"/>
    <w:rsid w:val="68210EBB"/>
    <w:rsid w:val="68466B73"/>
    <w:rsid w:val="68834E73"/>
    <w:rsid w:val="68896A60"/>
    <w:rsid w:val="68E5551A"/>
    <w:rsid w:val="690D2021"/>
    <w:rsid w:val="691C78D4"/>
    <w:rsid w:val="692073C4"/>
    <w:rsid w:val="69382960"/>
    <w:rsid w:val="69E44896"/>
    <w:rsid w:val="6A1D1B56"/>
    <w:rsid w:val="6B120F8F"/>
    <w:rsid w:val="6B1E5B86"/>
    <w:rsid w:val="6B225676"/>
    <w:rsid w:val="6C3A4C1F"/>
    <w:rsid w:val="6C847C6A"/>
    <w:rsid w:val="6C975BF0"/>
    <w:rsid w:val="6CB00A5F"/>
    <w:rsid w:val="6CB70040"/>
    <w:rsid w:val="6D0019E7"/>
    <w:rsid w:val="6D8F4B19"/>
    <w:rsid w:val="6DA22A9E"/>
    <w:rsid w:val="6DFB21AE"/>
    <w:rsid w:val="6E2039C3"/>
    <w:rsid w:val="6E5042A8"/>
    <w:rsid w:val="6E532C05"/>
    <w:rsid w:val="6F9D176F"/>
    <w:rsid w:val="6FAA5C3A"/>
    <w:rsid w:val="6FBB7E47"/>
    <w:rsid w:val="6FEA072C"/>
    <w:rsid w:val="70730722"/>
    <w:rsid w:val="70E1596D"/>
    <w:rsid w:val="712437CA"/>
    <w:rsid w:val="712832BA"/>
    <w:rsid w:val="71493231"/>
    <w:rsid w:val="71597917"/>
    <w:rsid w:val="718801FD"/>
    <w:rsid w:val="71881FAB"/>
    <w:rsid w:val="71970440"/>
    <w:rsid w:val="72031631"/>
    <w:rsid w:val="721E646B"/>
    <w:rsid w:val="729C3F60"/>
    <w:rsid w:val="729D1A86"/>
    <w:rsid w:val="736F3422"/>
    <w:rsid w:val="73814F04"/>
    <w:rsid w:val="73BC5F3C"/>
    <w:rsid w:val="74512B28"/>
    <w:rsid w:val="751D0C5C"/>
    <w:rsid w:val="75624DE6"/>
    <w:rsid w:val="757F5473"/>
    <w:rsid w:val="75EB0D5A"/>
    <w:rsid w:val="75F220E9"/>
    <w:rsid w:val="764C17F9"/>
    <w:rsid w:val="76516E0F"/>
    <w:rsid w:val="765615F7"/>
    <w:rsid w:val="766A4BBD"/>
    <w:rsid w:val="769E7B7B"/>
    <w:rsid w:val="76B26248"/>
    <w:rsid w:val="779571D0"/>
    <w:rsid w:val="77C90C27"/>
    <w:rsid w:val="77DE0B76"/>
    <w:rsid w:val="78216CB5"/>
    <w:rsid w:val="78680440"/>
    <w:rsid w:val="78CA10FB"/>
    <w:rsid w:val="78F543CA"/>
    <w:rsid w:val="79167E9C"/>
    <w:rsid w:val="792C3B64"/>
    <w:rsid w:val="79556C16"/>
    <w:rsid w:val="798B6ADC"/>
    <w:rsid w:val="7A84744C"/>
    <w:rsid w:val="7AE50B5D"/>
    <w:rsid w:val="7B643141"/>
    <w:rsid w:val="7B9F686F"/>
    <w:rsid w:val="7BD209F2"/>
    <w:rsid w:val="7C3E1F0C"/>
    <w:rsid w:val="7CFB1883"/>
    <w:rsid w:val="7D1F7C67"/>
    <w:rsid w:val="7D821FA4"/>
    <w:rsid w:val="7DBA34A0"/>
    <w:rsid w:val="7E3037AE"/>
    <w:rsid w:val="7E350DC4"/>
    <w:rsid w:val="7E9F26E2"/>
    <w:rsid w:val="7EC87E8B"/>
    <w:rsid w:val="7F01339C"/>
    <w:rsid w:val="7FA62E1A"/>
    <w:rsid w:val="7FF7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Calibri" w:hAnsi="Calibr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qFormat/>
    <w:uiPriority w:val="0"/>
    <w:pPr>
      <w:jc w:val="left"/>
    </w:p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21"/>
    <w:semiHidden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">
    <w:name w:val="annotation subject"/>
    <w:basedOn w:val="3"/>
    <w:next w:val="3"/>
    <w:link w:val="18"/>
    <w:qFormat/>
    <w:uiPriority w:val="0"/>
    <w:rPr>
      <w:b/>
      <w:bCs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character" w:customStyle="1" w:styleId="13">
    <w:name w:val="页眉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4">
    <w:name w:val="页脚 字符"/>
    <w:basedOn w:val="11"/>
    <w:link w:val="5"/>
    <w:qFormat/>
    <w:uiPriority w:val="0"/>
    <w:rPr>
      <w:kern w:val="2"/>
      <w:sz w:val="18"/>
      <w:szCs w:val="18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character" w:customStyle="1" w:styleId="16">
    <w:name w:val="批注框文本 字符"/>
    <w:basedOn w:val="11"/>
    <w:link w:val="4"/>
    <w:qFormat/>
    <w:uiPriority w:val="0"/>
    <w:rPr>
      <w:kern w:val="2"/>
      <w:sz w:val="18"/>
      <w:szCs w:val="18"/>
    </w:rPr>
  </w:style>
  <w:style w:type="character" w:customStyle="1" w:styleId="17">
    <w:name w:val="批注文字 字符"/>
    <w:basedOn w:val="11"/>
    <w:link w:val="3"/>
    <w:qFormat/>
    <w:uiPriority w:val="0"/>
    <w:rPr>
      <w:kern w:val="2"/>
      <w:sz w:val="21"/>
      <w:szCs w:val="24"/>
    </w:rPr>
  </w:style>
  <w:style w:type="character" w:customStyle="1" w:styleId="18">
    <w:name w:val="批注主题 字符"/>
    <w:basedOn w:val="17"/>
    <w:link w:val="8"/>
    <w:qFormat/>
    <w:uiPriority w:val="0"/>
    <w:rPr>
      <w:b/>
      <w:bCs/>
      <w:kern w:val="2"/>
      <w:sz w:val="21"/>
      <w:szCs w:val="24"/>
    </w:rPr>
  </w:style>
  <w:style w:type="character" w:customStyle="1" w:styleId="19">
    <w:name w:val="标题 3 字符"/>
    <w:basedOn w:val="11"/>
    <w:link w:val="2"/>
    <w:qFormat/>
    <w:uiPriority w:val="9"/>
    <w:rPr>
      <w:rFonts w:ascii="Calibri" w:hAnsi="Calibri"/>
      <w:b/>
      <w:bCs/>
      <w:kern w:val="2"/>
      <w:sz w:val="32"/>
      <w:szCs w:val="32"/>
    </w:rPr>
  </w:style>
  <w:style w:type="paragraph" w:customStyle="1" w:styleId="20">
    <w:name w:val="列出段落2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HTML 预设格式 字符"/>
    <w:basedOn w:val="11"/>
    <w:link w:val="7"/>
    <w:semiHidden/>
    <w:qFormat/>
    <w:uiPriority w:val="99"/>
    <w:rPr>
      <w:rFonts w:ascii="Courier New" w:hAnsi="Courier New" w:cs="Courier New"/>
      <w:kern w:val="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caf4137b-0542-4a2f-bf1b-8bf4548d869f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3F45139C</paraID>
      <start>12</start>
      <end>13</end>
      <status>modified</status>
      <modifiedWord>？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11ab243-a39b-4880-949e-ec90a390ba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1685</Words>
  <Characters>1815</Characters>
  <Lines>18</Lines>
  <Paragraphs>5</Paragraphs>
  <TotalTime>17</TotalTime>
  <ScaleCrop>false</ScaleCrop>
  <LinksUpToDate>false</LinksUpToDate>
  <CharactersWithSpaces>1923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2022-09-07T09:14:00Z</dcterms:created>
  <dc:creator>RD</dc:creator>
  <cp:lastModifiedBy>Yang Z.</cp:lastModifiedBy>
  <cp:lastPrinted>2026-06-03T08:27:00Z</cp:lastPrinted>
  <dcterms:modified xsi:type="dcterms:W3CDTF">2026-09-13T09:05:33Z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184B80CD71EE4A1A8466B77DD05EE02B_13</vt:lpwstr>
  </property>
  <property fmtid="{D5CDD505-2E9C-101B-9397-08002B2CF9AE}" pid="4" name="KSOTemplateDocerSaveRecord">
    <vt:lpwstr>eyJoZGlkIjoiNmExODg4ZmU1YjMzMDhmN2IyNGZmMDFlYTFmMGY4YTkiLCJ1c2VySWQiOiI0MTA2MDUzOTcifQ==</vt:lpwstr>
  </property>
</Properties>
</file>