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F6404">
      <w:pPr>
        <w:spacing w:line="360" w:lineRule="auto"/>
        <w:jc w:val="center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杭州电魂网络科技股份有限公司</w:t>
      </w:r>
    </w:p>
    <w:p w14:paraId="37112BA7">
      <w:pPr>
        <w:spacing w:line="360" w:lineRule="auto"/>
        <w:jc w:val="center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202</w:t>
      </w:r>
      <w:r>
        <w:rPr>
          <w:rFonts w:hint="default" w:ascii="宋体" w:hAnsi="宋体" w:eastAsia="宋体"/>
          <w:b/>
          <w:bCs/>
          <w:sz w:val="28"/>
          <w:szCs w:val="28"/>
          <w:lang w:val="en-US"/>
        </w:rPr>
        <w:t>6</w:t>
      </w:r>
      <w:r>
        <w:rPr>
          <w:rFonts w:hint="eastAsia" w:ascii="宋体" w:hAnsi="宋体" w:eastAsia="宋体"/>
          <w:b/>
          <w:bCs/>
          <w:sz w:val="28"/>
          <w:szCs w:val="28"/>
        </w:rPr>
        <w:t>年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半年度</w:t>
      </w:r>
      <w:r>
        <w:rPr>
          <w:rFonts w:hint="eastAsia" w:ascii="宋体" w:hAnsi="宋体" w:eastAsia="宋体"/>
          <w:b/>
          <w:bCs/>
          <w:sz w:val="28"/>
          <w:szCs w:val="28"/>
        </w:rPr>
        <w:t>业绩说明会</w:t>
      </w:r>
      <w:r>
        <w:rPr>
          <w:rFonts w:ascii="宋体" w:hAnsi="宋体" w:eastAsia="宋体"/>
          <w:b/>
          <w:bCs/>
          <w:sz w:val="28"/>
          <w:szCs w:val="28"/>
        </w:rPr>
        <w:t>会议纪要</w:t>
      </w:r>
    </w:p>
    <w:p w14:paraId="04E36703">
      <w:pPr>
        <w:jc w:val="left"/>
        <w:rPr>
          <w:rFonts w:hint="eastAsia" w:ascii="宋体" w:hAnsi="宋体" w:eastAsia="宋体"/>
          <w:sz w:val="24"/>
          <w:szCs w:val="24"/>
        </w:rPr>
      </w:pPr>
    </w:p>
    <w:p w14:paraId="352DA195">
      <w:pPr>
        <w:spacing w:line="360" w:lineRule="auto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时间：</w:t>
      </w:r>
      <w:r>
        <w:rPr>
          <w:rFonts w:ascii="宋体" w:hAnsi="宋体" w:eastAsia="宋体"/>
          <w:sz w:val="24"/>
          <w:szCs w:val="24"/>
        </w:rPr>
        <w:t>20</w:t>
      </w: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9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1</w:t>
      </w:r>
      <w:r>
        <w:rPr>
          <w:rFonts w:ascii="宋体" w:hAnsi="宋体" w:eastAsia="宋体"/>
          <w:sz w:val="24"/>
          <w:szCs w:val="24"/>
        </w:rPr>
        <w:t>:00-</w:t>
      </w: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hint="default" w:ascii="宋体" w:hAnsi="宋体" w:eastAsia="宋体"/>
          <w:sz w:val="24"/>
          <w:szCs w:val="24"/>
          <w:lang w:val="en-US"/>
        </w:rPr>
        <w:t>2</w:t>
      </w:r>
      <w:r>
        <w:rPr>
          <w:rFonts w:ascii="宋体" w:hAnsi="宋体" w:eastAsia="宋体"/>
          <w:sz w:val="24"/>
          <w:szCs w:val="24"/>
        </w:rPr>
        <w:t>:00</w:t>
      </w:r>
    </w:p>
    <w:p w14:paraId="3E802777">
      <w:pPr>
        <w:spacing w:line="360" w:lineRule="auto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召开方式：</w:t>
      </w:r>
      <w:r>
        <w:rPr>
          <w:rFonts w:ascii="宋体" w:hAnsi="宋体" w:eastAsia="宋体"/>
          <w:sz w:val="24"/>
          <w:szCs w:val="24"/>
        </w:rPr>
        <w:t>网络互动</w:t>
      </w:r>
    </w:p>
    <w:p w14:paraId="5913575A">
      <w:pPr>
        <w:spacing w:line="360" w:lineRule="auto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参会人员：</w:t>
      </w:r>
      <w:r>
        <w:rPr>
          <w:rFonts w:hint="eastAsia" w:ascii="宋体" w:hAnsi="宋体" w:eastAsia="宋体"/>
          <w:sz w:val="24"/>
          <w:szCs w:val="24"/>
        </w:rPr>
        <w:t>董事长：胡建平先生</w:t>
      </w:r>
    </w:p>
    <w:p w14:paraId="56CB8694">
      <w:pPr>
        <w:spacing w:line="360" w:lineRule="auto"/>
        <w:jc w:val="lef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/>
        </w:rPr>
        <w:t xml:space="preserve">          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总经理：陈芳女士</w:t>
      </w:r>
    </w:p>
    <w:p w14:paraId="1B2C0AA2">
      <w:pPr>
        <w:spacing w:line="360" w:lineRule="auto"/>
        <w:ind w:firstLine="1200" w:firstLineChars="500"/>
        <w:jc w:val="left"/>
        <w:rPr>
          <w:rFonts w:hint="default" w:ascii="宋体" w:hAnsi="宋体" w:eastAsia="宋体"/>
          <w:sz w:val="24"/>
          <w:szCs w:val="24"/>
          <w:lang w:val="en-US"/>
        </w:rPr>
      </w:pPr>
      <w:r>
        <w:rPr>
          <w:rFonts w:hint="eastAsia" w:ascii="宋体" w:hAnsi="宋体" w:eastAsia="宋体"/>
          <w:sz w:val="24"/>
          <w:szCs w:val="24"/>
        </w:rPr>
        <w:t>独立董事：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俞乐平女士</w:t>
      </w:r>
    </w:p>
    <w:p w14:paraId="4BDAD33C">
      <w:pPr>
        <w:spacing w:line="360" w:lineRule="auto"/>
        <w:ind w:firstLine="1200" w:firstLineChars="5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董事会秘书：张济亮先生</w:t>
      </w:r>
    </w:p>
    <w:p w14:paraId="6B220856">
      <w:pPr>
        <w:spacing w:line="360" w:lineRule="auto"/>
        <w:ind w:firstLine="1200" w:firstLineChars="5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财务总监：伍晓君女士</w:t>
      </w:r>
    </w:p>
    <w:p w14:paraId="3C8EC29E">
      <w:pPr>
        <w:spacing w:line="360" w:lineRule="auto"/>
        <w:jc w:val="left"/>
        <w:rPr>
          <w:rFonts w:hint="eastAsia" w:ascii="宋体" w:hAnsi="宋体" w:eastAsia="宋体"/>
          <w:sz w:val="24"/>
          <w:szCs w:val="24"/>
        </w:rPr>
      </w:pPr>
    </w:p>
    <w:p w14:paraId="16A03E68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在业绩说明会上，关于投资者重点关注的问题及公司管理层的解答要点如下：</w:t>
      </w:r>
    </w:p>
    <w:p w14:paraId="176A70CA">
      <w:pPr>
        <w:spacing w:line="360" w:lineRule="auto"/>
        <w:ind w:firstLine="482" w:firstLineChars="200"/>
        <w:jc w:val="both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1、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公司认为最主要的增长驱动力是什么？是否有新业务或新产品能成为重要的利润增长点</w:t>
      </w:r>
      <w:r>
        <w:rPr>
          <w:rFonts w:hint="eastAsia" w:ascii="宋体" w:hAnsi="宋体" w:eastAsia="宋体"/>
          <w:b/>
          <w:bCs/>
          <w:sz w:val="24"/>
          <w:szCs w:val="24"/>
        </w:rPr>
        <w:t>？</w:t>
      </w:r>
    </w:p>
    <w:p w14:paraId="3887A028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电魂网络依托《梦三国》成熟IP持续贡献稳定现金流，以产品迭代、电竞赛事与文旅联动延续IP生命力。当前公司重点自研双端大作《修仙时代》已获版号，由腾讯负责发行，是未来核心增长点；同时公司积极布局了多款轻量化产品丰富管线。另一方面，电魂网络通过收购上海漫魂切入IP衍生品赛道，目标打通线上游戏+线下潮玩变现，打造第二增长曲线。公司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将持续优化研发管理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提质控本</w:t>
      </w:r>
      <w:r>
        <w:rPr>
          <w:rFonts w:hint="eastAsia" w:ascii="宋体" w:hAnsi="宋体" w:eastAsia="宋体"/>
          <w:sz w:val="24"/>
          <w:szCs w:val="24"/>
        </w:rPr>
        <w:t>增效，叠加产品出海、多赛道布局，持续拓宽成长空间。</w:t>
      </w:r>
    </w:p>
    <w:p w14:paraId="41B70CB8">
      <w:pPr>
        <w:spacing w:line="360" w:lineRule="auto"/>
        <w:ind w:firstLine="482" w:firstLineChars="200"/>
        <w:jc w:val="both"/>
        <w:rPr>
          <w:rFonts w:hint="eastAsia" w:ascii="宋体" w:hAnsi="宋体" w:eastAsia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2、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公司如何根据自身优势和市场需求来制定和实施这些发展目标?</w:t>
      </w:r>
    </w:p>
    <w:p w14:paraId="266FB79A">
      <w:pPr>
        <w:pStyle w:val="8"/>
        <w:spacing w:line="360" w:lineRule="auto"/>
        <w:ind w:firstLine="48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一方面将持续深耕自有《梦三国》IP 价值，长线运营夯实基本盘；另一方面公司将紧跟市场玩家偏好，聚焦高潜力赛道推进精品自研管线，打磨《修仙时代》等重点产品，把握产品周期机会。同时，公司依托IP能力向外延伸产业链，布局IP衍生品业务，拓宽变现渠道。公司将持续坚持多赛道、全球化布局，灵活响应市场变化，稳步落实长期发展战略。</w:t>
      </w:r>
    </w:p>
    <w:p w14:paraId="3BCA968B">
      <w:pPr>
        <w:pStyle w:val="8"/>
        <w:spacing w:line="360" w:lineRule="auto"/>
        <w:ind w:firstLine="482"/>
        <w:jc w:val="both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3、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公司在</w:t>
      </w:r>
      <w:r>
        <w:rPr>
          <w:rFonts w:hint="eastAsia" w:ascii="宋体" w:hAnsi="宋体" w:eastAsia="宋体"/>
          <w:b/>
          <w:bCs/>
          <w:sz w:val="24"/>
          <w:szCs w:val="24"/>
        </w:rPr>
        <w:t>技术创新和产业升级方面有哪些举措</w:t>
      </w: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？</w:t>
      </w:r>
    </w:p>
    <w:p w14:paraId="6A612FAD">
      <w:pPr>
        <w:pStyle w:val="8"/>
        <w:spacing w:line="360" w:lineRule="auto"/>
        <w:ind w:firstLine="482"/>
        <w:jc w:val="both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技术创新层面：</w:t>
      </w:r>
      <w:r>
        <w:rPr>
          <w:rFonts w:ascii="宋体" w:hAnsi="宋体" w:eastAsia="宋体" w:cs="宋体"/>
          <w:sz w:val="24"/>
          <w:szCs w:val="24"/>
        </w:rPr>
        <w:t>公司搭建内部内容高效生产平台，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支持</w:t>
      </w:r>
      <w:r>
        <w:rPr>
          <w:rFonts w:ascii="宋体" w:hAnsi="宋体" w:eastAsia="宋体" w:cs="宋体"/>
          <w:sz w:val="24"/>
          <w:szCs w:val="24"/>
        </w:rPr>
        <w:t>美术、模型素材产出及自动化测试</w:t>
      </w:r>
      <w:r>
        <w:rPr>
          <w:rFonts w:hint="eastAsia" w:ascii="宋体" w:hAnsi="宋体" w:eastAsia="宋体"/>
          <w:sz w:val="24"/>
          <w:szCs w:val="24"/>
        </w:rPr>
        <w:t>；联合网易智企探索智能NPC等交互技术，同时持续打磨自研引擎、多端渲染等底层技术，积累大量专利与软著，实现游戏研发流程数智化提效。</w:t>
      </w:r>
    </w:p>
    <w:p w14:paraId="7E42F798">
      <w:pPr>
        <w:pStyle w:val="8"/>
        <w:spacing w:line="360" w:lineRule="auto"/>
        <w:ind w:firstLine="482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产业升级层面：公司产品采用自研+大厂发行模式，逐步由传统端游拓展至开放世界、小游戏等多品类；通过收购上海漫魂延伸 IP 衍生品产业链，推进电竞文旅融合、国风产品出海，并依托电魂创投孵化上下游项目，打造IP全链路变现体系，降低单一产品周期风险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。</w:t>
      </w:r>
    </w:p>
    <w:p w14:paraId="447A79CD">
      <w:pPr>
        <w:pStyle w:val="8"/>
        <w:spacing w:line="360" w:lineRule="auto"/>
        <w:ind w:firstLine="482"/>
        <w:jc w:val="both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4、人工智能对公司业务的影响有多大，是业务增量为主还是挑战更多一点？</w:t>
      </w:r>
    </w:p>
    <w:p w14:paraId="48A6A384">
      <w:pPr>
        <w:pStyle w:val="8"/>
        <w:spacing w:line="360" w:lineRule="auto"/>
        <w:ind w:firstLine="480"/>
        <w:jc w:val="both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2025年公司上线了养成游戏《吾家有女Ai》，支持自然</w:t>
      </w:r>
      <w:bookmarkStart w:id="0" w:name="_GoBack"/>
      <w:bookmarkEnd w:id="0"/>
      <w:r>
        <w:rPr>
          <w:rFonts w:hint="eastAsia" w:ascii="宋体" w:hAnsi="宋体" w:eastAsia="宋体"/>
          <w:sz w:val="24"/>
          <w:szCs w:val="24"/>
        </w:rPr>
        <w:t>语言交互，角色行为随玩家引导动态变化，实现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</w:rPr>
        <w:t>千人千面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/>
          <w:sz w:val="24"/>
          <w:szCs w:val="24"/>
        </w:rPr>
        <w:t>的多元结局。当前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人工智能</w:t>
      </w:r>
      <w:r>
        <w:rPr>
          <w:rFonts w:hint="eastAsia" w:ascii="宋体" w:hAnsi="宋体" w:eastAsia="宋体"/>
          <w:sz w:val="24"/>
          <w:szCs w:val="24"/>
        </w:rPr>
        <w:t>正在重塑整个游戏产业格局，公司在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人工智能</w:t>
      </w:r>
      <w:r>
        <w:rPr>
          <w:rFonts w:hint="eastAsia" w:ascii="宋体" w:hAnsi="宋体" w:eastAsia="宋体"/>
          <w:sz w:val="24"/>
          <w:szCs w:val="24"/>
        </w:rPr>
        <w:t>技术和人才储备上面临较大的竞争压力，AI在游戏中的应用仍处于早期探索阶段，从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</w:rPr>
        <w:t>技术可行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/>
          <w:sz w:val="24"/>
          <w:szCs w:val="24"/>
        </w:rPr>
        <w:t>到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</w:rPr>
        <w:t>商业落地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/>
          <w:sz w:val="24"/>
          <w:szCs w:val="24"/>
        </w:rPr>
        <w:t>之间还有较长的路要走。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873"/>
    <w:rsid w:val="000454E5"/>
    <w:rsid w:val="00051506"/>
    <w:rsid w:val="000727B5"/>
    <w:rsid w:val="001578BF"/>
    <w:rsid w:val="00193321"/>
    <w:rsid w:val="001D3C66"/>
    <w:rsid w:val="001F08D5"/>
    <w:rsid w:val="00200221"/>
    <w:rsid w:val="0028672D"/>
    <w:rsid w:val="002D35A5"/>
    <w:rsid w:val="003F11BC"/>
    <w:rsid w:val="00417C2F"/>
    <w:rsid w:val="004C19C8"/>
    <w:rsid w:val="004C539C"/>
    <w:rsid w:val="004C5405"/>
    <w:rsid w:val="004E7CCA"/>
    <w:rsid w:val="00513C45"/>
    <w:rsid w:val="00531187"/>
    <w:rsid w:val="00536C1F"/>
    <w:rsid w:val="005831DB"/>
    <w:rsid w:val="00596961"/>
    <w:rsid w:val="005B4FF7"/>
    <w:rsid w:val="00612579"/>
    <w:rsid w:val="00652630"/>
    <w:rsid w:val="00656F5B"/>
    <w:rsid w:val="006C0873"/>
    <w:rsid w:val="006C0AEF"/>
    <w:rsid w:val="006E2B6C"/>
    <w:rsid w:val="007561B1"/>
    <w:rsid w:val="00775998"/>
    <w:rsid w:val="00782957"/>
    <w:rsid w:val="007914D4"/>
    <w:rsid w:val="008776B0"/>
    <w:rsid w:val="008C3502"/>
    <w:rsid w:val="008F44E7"/>
    <w:rsid w:val="00915148"/>
    <w:rsid w:val="00927283"/>
    <w:rsid w:val="0095690D"/>
    <w:rsid w:val="00962BE6"/>
    <w:rsid w:val="009D319E"/>
    <w:rsid w:val="00AB2ECD"/>
    <w:rsid w:val="00B061C2"/>
    <w:rsid w:val="00B354FB"/>
    <w:rsid w:val="00B92F03"/>
    <w:rsid w:val="00D05182"/>
    <w:rsid w:val="00D54CA3"/>
    <w:rsid w:val="00E5097E"/>
    <w:rsid w:val="00EB3091"/>
    <w:rsid w:val="00EC7CB5"/>
    <w:rsid w:val="00ED5CF9"/>
    <w:rsid w:val="00F11E30"/>
    <w:rsid w:val="00F17D1A"/>
    <w:rsid w:val="00FF3C51"/>
    <w:rsid w:val="095903D1"/>
    <w:rsid w:val="0D4F7250"/>
    <w:rsid w:val="0E8059B3"/>
    <w:rsid w:val="19AE1052"/>
    <w:rsid w:val="39734B7A"/>
    <w:rsid w:val="71DE23E7"/>
    <w:rsid w:val="77F97344"/>
    <w:rsid w:val="7A7B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bf33d851-1968-4de3-8e4f-1e6f8664da24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176A70CA</paraID>
      <start>0</start>
      <end>2</end>
      <status>ignored</status>
      <modifiedWord/>
      <trackRevisions>false</trackRevisions>
    </reviewItem>
    <reviewItem>
      <errorID>1a8b6baa-b1be-4adb-bf7d-7b1cbdf8a0ff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41B70CB8</paraID>
      <start>0</start>
      <end>2</end>
      <status>ignored</status>
      <modifiedWord/>
      <trackRevisions>false</trackRevisions>
    </reviewItem>
    <reviewItem>
      <errorID>70775d84-0811-445f-b7c5-3c9a70f6bb21</errorID>
      <errorWord>?？</errorWord>
      <group>L1_Punc</group>
      <groupName>标点问题</groupName>
      <ability>L2_Punc_CN</ability>
      <abilityName>标点符号问题</abilityName>
      <candidateList>
        <item>?</item>
      </candidateList>
      <explain/>
      <paraID>41B70CB8</paraID>
      <start>29</start>
      <end>30</end>
      <status>modified</status>
      <modifiedWord>?</modifiedWord>
      <trackRevisions>false</trackRevisions>
    </reviewItem>
    <reviewItem>
      <errorID>5c657506-1f2f-482f-8832-f98bdab9a70c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3BCA968B</paraID>
      <start>0</start>
      <end>2</end>
      <status>ignored</status>
      <modifiedWord/>
      <trackRevisions>false</trackRevisions>
    </reviewItem>
    <reviewItem>
      <errorID>ee2e61ab-8af0-4d63-b39e-e3082f1dc630</errorID>
      <errorWord>？？</errorWord>
      <group>L1_Punc</group>
      <groupName>标点问题</groupName>
      <ability>L2_Punc_CN</ability>
      <abilityName>标点符号问题</abilityName>
      <candidateList>
        <item>？</item>
      </candidateList>
      <explain/>
      <paraID>3BCA968B</paraID>
      <start>21</start>
      <end>22</end>
      <status>modified</status>
      <modifiedWord>？</modifiedWord>
      <trackRevisions>false</trackRevisions>
    </reviewItem>
    <reviewItem>
      <errorID>9bbd523e-a2a1-425d-8458-5764462ffa4e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447A79CD</paraID>
      <start>0</start>
      <end>2</end>
      <status>ignored</status>
      <modifiedWord/>
      <trackRevisions>false</trackRevisions>
    </reviewItem>
    <reviewItem>
      <errorID>ae2104ff-71c5-4f8f-b557-e62a9d90720e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48A6A384</paraID>
      <start>94</start>
      <end>95</end>
      <status>modified</status>
      <modifiedWord>“</modifiedWord>
      <trackRevisions>false</trackRevisions>
    </reviewItem>
    <reviewItem>
      <errorID>77d7c582-615b-4ded-9182-960280adc42d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48A6A384</paraID>
      <start>99</start>
      <end>100</end>
      <status>modified</status>
      <modifiedWord>”</modifiedWord>
      <trackRevisions>false</trackRevisions>
    </reviewItem>
    <reviewItem>
      <errorID>09266043-8603-4fbc-a695-05613df68858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48A6A384</paraID>
      <start>166</start>
      <end>167</end>
      <status>modified</status>
      <modifiedWord>“</modifiedWord>
      <trackRevisions>false</trackRevisions>
    </reviewItem>
    <reviewItem>
      <errorID>21cf863c-0240-443e-b73c-aa24729a038d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48A6A384</paraID>
      <start>171</start>
      <end>172</end>
      <status>modified</status>
      <modifiedWord>”</modifiedWord>
      <trackRevisions>false</trackRevisions>
    </reviewItem>
    <reviewItem>
      <errorID>52d4bf8d-ce4e-4146-bbc1-b07c6809a12e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48A6A384</paraID>
      <start>173</start>
      <end>174</end>
      <status>modified</status>
      <modifiedWord>“</modifiedWord>
      <trackRevisions>false</trackRevisions>
    </reviewItem>
    <reviewItem>
      <errorID>b27f3f16-f6d0-4924-843f-45289333b050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48A6A384</paraID>
      <start>178</start>
      <end>179</end>
      <status>modified</status>
      <modifiedWord>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c074d1e-0b75-471f-a66a-b5b366b324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981</Words>
  <Characters>1014</Characters>
  <Lines>20</Lines>
  <Paragraphs>19</Paragraphs>
  <TotalTime>29</TotalTime>
  <ScaleCrop>false</ScaleCrop>
  <LinksUpToDate>false</LinksUpToDate>
  <CharactersWithSpaces>1027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2022-04-18T06:16:00Z</dcterms:created>
  <dc:creator>Administrator</dc:creator>
  <cp:lastModifiedBy>liliya</cp:lastModifiedBy>
  <dcterms:modified xsi:type="dcterms:W3CDTF">2026-09-16T08:46:20Z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eyJoZGlkIjoiYzA0Y2MzNGY5YTQ1M2MxZTk4NjcwZjIyOGUyOGU0M2IiLCJ1c2VySWQiOiIxNTg5NDgxNjE2In0=</vt:lpwstr>
  </property>
  <property fmtid="{D5CDD505-2E9C-101B-9397-08002B2CF9AE}" pid="3" name="KSOProductBuildVer">
    <vt:lpwstr>2052-12.1.0.28505</vt:lpwstr>
  </property>
  <property fmtid="{D5CDD505-2E9C-101B-9397-08002B2CF9AE}" pid="4" name="ICV">
    <vt:lpwstr>A0DA582B9CEE442FA1CB095ECA036B87_12</vt:lpwstr>
  </property>
</Properties>
</file>