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287A0C" w14:textId="77777777" w:rsidR="0017387D" w:rsidRPr="006B5A25" w:rsidRDefault="0017387D">
      <w:pPr>
        <w:keepNext/>
        <w:keepLines/>
        <w:spacing w:before="260" w:after="260" w:line="360" w:lineRule="auto"/>
        <w:outlineLvl w:val="1"/>
        <w:rPr>
          <w:rFonts w:ascii="宋体" w:hAnsi="宋体"/>
          <w:b/>
          <w:bCs/>
          <w:iCs/>
          <w:color w:val="000000" w:themeColor="text1"/>
          <w:sz w:val="24"/>
          <w:szCs w:val="24"/>
        </w:rPr>
      </w:pPr>
      <w:r w:rsidRPr="006B5A25">
        <w:rPr>
          <w:rFonts w:ascii="宋体" w:hAnsi="宋体" w:hint="eastAsia"/>
          <w:b/>
          <w:bCs/>
          <w:iCs/>
          <w:color w:val="000000" w:themeColor="text1"/>
          <w:sz w:val="24"/>
          <w:szCs w:val="24"/>
        </w:rPr>
        <w:t>证券代码：</w:t>
      </w:r>
      <w:r w:rsidR="004A7F26" w:rsidRPr="006B5A25">
        <w:rPr>
          <w:rFonts w:ascii="宋体" w:hAnsi="宋体" w:hint="eastAsia"/>
          <w:b/>
          <w:bCs/>
          <w:iCs/>
          <w:color w:val="000000" w:themeColor="text1"/>
          <w:sz w:val="24"/>
          <w:szCs w:val="24"/>
        </w:rPr>
        <w:t>688222</w:t>
      </w:r>
      <w:r w:rsidRPr="006B5A25">
        <w:rPr>
          <w:rFonts w:ascii="宋体" w:hAnsi="宋体" w:hint="eastAsia"/>
          <w:b/>
          <w:bCs/>
          <w:iCs/>
          <w:color w:val="000000" w:themeColor="text1"/>
          <w:sz w:val="24"/>
          <w:szCs w:val="24"/>
        </w:rPr>
        <w:t xml:space="preserve">    </w:t>
      </w:r>
      <w:r w:rsidR="004A7F26" w:rsidRPr="006B5A25">
        <w:rPr>
          <w:rFonts w:ascii="宋体" w:hAnsi="宋体" w:hint="eastAsia"/>
          <w:b/>
          <w:bCs/>
          <w:iCs/>
          <w:color w:val="000000" w:themeColor="text1"/>
          <w:sz w:val="24"/>
          <w:szCs w:val="24"/>
        </w:rPr>
        <w:t xml:space="preserve">                               证券简称：成都先导</w:t>
      </w:r>
    </w:p>
    <w:p w14:paraId="5FDEFE91" w14:textId="77777777" w:rsidR="0017387D" w:rsidRPr="006B5A25" w:rsidRDefault="005F52C6">
      <w:pPr>
        <w:keepNext/>
        <w:keepLines/>
        <w:spacing w:before="20" w:after="20"/>
        <w:jc w:val="center"/>
        <w:outlineLvl w:val="1"/>
        <w:rPr>
          <w:rFonts w:eastAsiaTheme="minorEastAsia"/>
          <w:b/>
          <w:bCs/>
          <w:color w:val="000000" w:themeColor="text1"/>
          <w:sz w:val="36"/>
          <w:szCs w:val="36"/>
        </w:rPr>
      </w:pPr>
      <w:r w:rsidRPr="006B5A25">
        <w:rPr>
          <w:rFonts w:eastAsiaTheme="minorEastAsia" w:hint="eastAsia"/>
          <w:b/>
          <w:bCs/>
          <w:color w:val="000000" w:themeColor="text1"/>
          <w:sz w:val="36"/>
          <w:szCs w:val="36"/>
        </w:rPr>
        <w:t>成都先导药物开发</w:t>
      </w:r>
      <w:r w:rsidR="0017387D" w:rsidRPr="006B5A25">
        <w:rPr>
          <w:rFonts w:eastAsiaTheme="minorEastAsia" w:hint="eastAsia"/>
          <w:b/>
          <w:bCs/>
          <w:color w:val="000000" w:themeColor="text1"/>
          <w:sz w:val="36"/>
          <w:szCs w:val="36"/>
        </w:rPr>
        <w:t>股份有限公司</w:t>
      </w:r>
    </w:p>
    <w:p w14:paraId="08D8E336" w14:textId="77777777" w:rsidR="0017387D" w:rsidRPr="006B5A25" w:rsidRDefault="0017387D">
      <w:pPr>
        <w:keepNext/>
        <w:keepLines/>
        <w:spacing w:before="20" w:after="20"/>
        <w:jc w:val="center"/>
        <w:outlineLvl w:val="1"/>
        <w:rPr>
          <w:rFonts w:eastAsiaTheme="minorEastAsia"/>
          <w:b/>
          <w:bCs/>
          <w:color w:val="000000" w:themeColor="text1"/>
          <w:sz w:val="36"/>
          <w:szCs w:val="36"/>
        </w:rPr>
      </w:pPr>
      <w:r w:rsidRPr="006B5A25">
        <w:rPr>
          <w:rFonts w:eastAsiaTheme="minorEastAsia" w:hint="eastAsia"/>
          <w:b/>
          <w:bCs/>
          <w:color w:val="000000" w:themeColor="text1"/>
          <w:sz w:val="36"/>
          <w:szCs w:val="36"/>
        </w:rPr>
        <w:t>投资者关系活动记录表</w:t>
      </w:r>
    </w:p>
    <w:p w14:paraId="03913CA1" w14:textId="06083036" w:rsidR="0017387D" w:rsidRPr="006B5A25" w:rsidRDefault="0017387D">
      <w:pPr>
        <w:spacing w:line="360" w:lineRule="auto"/>
        <w:jc w:val="center"/>
        <w:rPr>
          <w:rFonts w:eastAsiaTheme="minorEastAsia"/>
          <w:b/>
          <w:iCs/>
          <w:color w:val="000000" w:themeColor="text1"/>
          <w:sz w:val="24"/>
          <w:szCs w:val="24"/>
        </w:rPr>
      </w:pPr>
      <w:r w:rsidRPr="006B5A25">
        <w:rPr>
          <w:rFonts w:eastAsiaTheme="minorEastAsia" w:hint="eastAsia"/>
          <w:b/>
          <w:iCs/>
          <w:color w:val="000000" w:themeColor="text1"/>
          <w:sz w:val="24"/>
          <w:szCs w:val="24"/>
        </w:rPr>
        <w:t>（</w:t>
      </w:r>
      <w:r w:rsidRPr="006B5A25">
        <w:rPr>
          <w:rFonts w:eastAsiaTheme="minorEastAsia" w:hint="eastAsia"/>
          <w:b/>
          <w:iCs/>
          <w:color w:val="000000" w:themeColor="text1"/>
          <w:sz w:val="24"/>
          <w:szCs w:val="24"/>
        </w:rPr>
        <w:t>20</w:t>
      </w:r>
      <w:r w:rsidR="00794C87">
        <w:rPr>
          <w:rFonts w:eastAsiaTheme="minorEastAsia"/>
          <w:b/>
          <w:iCs/>
          <w:color w:val="000000" w:themeColor="text1"/>
          <w:sz w:val="24"/>
          <w:szCs w:val="24"/>
        </w:rPr>
        <w:t>2</w:t>
      </w:r>
      <w:r w:rsidR="0016764D">
        <w:rPr>
          <w:rFonts w:eastAsiaTheme="minorEastAsia"/>
          <w:b/>
          <w:iCs/>
          <w:color w:val="000000" w:themeColor="text1"/>
          <w:sz w:val="24"/>
          <w:szCs w:val="24"/>
        </w:rPr>
        <w:t>6</w:t>
      </w:r>
      <w:r w:rsidRPr="006B5A25">
        <w:rPr>
          <w:rFonts w:eastAsiaTheme="minorEastAsia" w:hint="eastAsia"/>
          <w:b/>
          <w:iCs/>
          <w:color w:val="000000" w:themeColor="text1"/>
          <w:sz w:val="24"/>
          <w:szCs w:val="24"/>
        </w:rPr>
        <w:t>年</w:t>
      </w:r>
      <w:r w:rsidR="00D570BB">
        <w:rPr>
          <w:rFonts w:eastAsiaTheme="minorEastAsia"/>
          <w:b/>
          <w:iCs/>
          <w:color w:val="000000" w:themeColor="text1"/>
          <w:sz w:val="24"/>
          <w:szCs w:val="24"/>
        </w:rPr>
        <w:t>9</w:t>
      </w:r>
      <w:r w:rsidRPr="006B5A25">
        <w:rPr>
          <w:rFonts w:eastAsiaTheme="minorEastAsia" w:hint="eastAsia"/>
          <w:b/>
          <w:iCs/>
          <w:color w:val="000000" w:themeColor="text1"/>
          <w:sz w:val="24"/>
          <w:szCs w:val="24"/>
        </w:rPr>
        <w:t>月</w:t>
      </w:r>
      <w:r w:rsidR="0016764D">
        <w:rPr>
          <w:rFonts w:eastAsiaTheme="minorEastAsia"/>
          <w:b/>
          <w:iCs/>
          <w:color w:val="000000" w:themeColor="text1"/>
          <w:sz w:val="24"/>
          <w:szCs w:val="24"/>
        </w:rPr>
        <w:t>2</w:t>
      </w:r>
      <w:r w:rsidR="00D570BB">
        <w:rPr>
          <w:rFonts w:eastAsiaTheme="minorEastAsia"/>
          <w:b/>
          <w:iCs/>
          <w:color w:val="000000" w:themeColor="text1"/>
          <w:sz w:val="24"/>
          <w:szCs w:val="24"/>
        </w:rPr>
        <w:t>2</w:t>
      </w:r>
      <w:r w:rsidR="000F40BF">
        <w:rPr>
          <w:rFonts w:eastAsiaTheme="minorEastAsia" w:hint="eastAsia"/>
          <w:b/>
          <w:iCs/>
          <w:color w:val="000000" w:themeColor="text1"/>
          <w:sz w:val="24"/>
          <w:szCs w:val="24"/>
        </w:rPr>
        <w:t>日</w:t>
      </w:r>
      <w:r w:rsidRPr="006B5A25">
        <w:rPr>
          <w:rFonts w:eastAsiaTheme="minorEastAsia" w:hint="eastAsia"/>
          <w:b/>
          <w:iCs/>
          <w:color w:val="000000" w:themeColor="text1"/>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0"/>
        <w:gridCol w:w="6316"/>
      </w:tblGrid>
      <w:tr w:rsidR="006B5A25" w:rsidRPr="006B5A25" w14:paraId="74C7B1FC" w14:textId="77777777" w:rsidTr="00E56BB9">
        <w:tc>
          <w:tcPr>
            <w:tcW w:w="1980" w:type="dxa"/>
            <w:vAlign w:val="center"/>
          </w:tcPr>
          <w:p w14:paraId="75CF8DD4" w14:textId="77777777" w:rsidR="0017387D" w:rsidRPr="006B5A25" w:rsidRDefault="0017387D">
            <w:pPr>
              <w:spacing w:line="360" w:lineRule="auto"/>
              <w:jc w:val="center"/>
              <w:rPr>
                <w:rFonts w:eastAsiaTheme="minorEastAsia"/>
                <w:b/>
                <w:bCs/>
                <w:iCs/>
                <w:color w:val="000000" w:themeColor="text1"/>
                <w:sz w:val="24"/>
                <w:szCs w:val="24"/>
              </w:rPr>
            </w:pPr>
            <w:r w:rsidRPr="006B5A25">
              <w:rPr>
                <w:rFonts w:eastAsiaTheme="minorEastAsia" w:hint="eastAsia"/>
                <w:b/>
                <w:bCs/>
                <w:iCs/>
                <w:color w:val="000000" w:themeColor="text1"/>
                <w:sz w:val="24"/>
                <w:szCs w:val="24"/>
              </w:rPr>
              <w:t>投资者关系活动类别</w:t>
            </w:r>
          </w:p>
        </w:tc>
        <w:tc>
          <w:tcPr>
            <w:tcW w:w="6316" w:type="dxa"/>
          </w:tcPr>
          <w:p w14:paraId="3680F7B3" w14:textId="58BB7A7C" w:rsidR="0017387D" w:rsidRPr="006B5A25" w:rsidRDefault="007B1BDF">
            <w:pPr>
              <w:spacing w:line="360" w:lineRule="auto"/>
              <w:rPr>
                <w:rFonts w:eastAsiaTheme="minorEastAsia"/>
                <w:bCs/>
                <w:iCs/>
                <w:color w:val="000000" w:themeColor="text1"/>
                <w:sz w:val="24"/>
                <w:szCs w:val="24"/>
              </w:rPr>
            </w:pPr>
            <w:r w:rsidRPr="006B5A25">
              <w:rPr>
                <w:rFonts w:eastAsiaTheme="minorEastAsia" w:hint="eastAsia"/>
                <w:bCs/>
                <w:iCs/>
                <w:color w:val="000000" w:themeColor="text1"/>
                <w:sz w:val="24"/>
                <w:szCs w:val="24"/>
              </w:rPr>
              <w:t>□</w:t>
            </w:r>
            <w:r w:rsidR="0017387D" w:rsidRPr="006B5A25">
              <w:rPr>
                <w:rFonts w:eastAsiaTheme="minorEastAsia" w:hint="eastAsia"/>
                <w:color w:val="000000" w:themeColor="text1"/>
                <w:sz w:val="24"/>
                <w:szCs w:val="24"/>
              </w:rPr>
              <w:t>特定对象调研</w:t>
            </w:r>
            <w:r w:rsidR="00747F64" w:rsidRPr="006B5A25">
              <w:rPr>
                <w:rFonts w:eastAsiaTheme="minorEastAsia" w:hint="eastAsia"/>
                <w:color w:val="000000" w:themeColor="text1"/>
                <w:sz w:val="24"/>
                <w:szCs w:val="24"/>
              </w:rPr>
              <w:t xml:space="preserve">       </w:t>
            </w:r>
            <w:r w:rsidR="00747F64" w:rsidRPr="006B5A25">
              <w:rPr>
                <w:rFonts w:eastAsiaTheme="minorEastAsia"/>
                <w:color w:val="000000" w:themeColor="text1"/>
                <w:sz w:val="24"/>
                <w:szCs w:val="24"/>
              </w:rPr>
              <w:t xml:space="preserve"> </w:t>
            </w:r>
            <w:r w:rsidRPr="006B5A25">
              <w:rPr>
                <w:rFonts w:eastAsiaTheme="minorEastAsia" w:hint="eastAsia"/>
                <w:bCs/>
                <w:iCs/>
                <w:color w:val="000000" w:themeColor="text1"/>
                <w:sz w:val="24"/>
                <w:szCs w:val="24"/>
              </w:rPr>
              <w:sym w:font="Wingdings 2" w:char="00A3"/>
            </w:r>
            <w:r w:rsidR="0017387D" w:rsidRPr="006B5A25">
              <w:rPr>
                <w:rFonts w:eastAsiaTheme="minorEastAsia" w:hint="eastAsia"/>
                <w:color w:val="000000" w:themeColor="text1"/>
                <w:sz w:val="24"/>
                <w:szCs w:val="24"/>
              </w:rPr>
              <w:t>分析师会议</w:t>
            </w:r>
          </w:p>
          <w:p w14:paraId="0CAB6745" w14:textId="7851BFA5" w:rsidR="0017387D" w:rsidRPr="006B5A25" w:rsidRDefault="0017387D">
            <w:pPr>
              <w:spacing w:line="360" w:lineRule="auto"/>
              <w:rPr>
                <w:rFonts w:eastAsiaTheme="minorEastAsia"/>
                <w:bCs/>
                <w:iCs/>
                <w:color w:val="000000" w:themeColor="text1"/>
                <w:sz w:val="24"/>
                <w:szCs w:val="24"/>
              </w:rPr>
            </w:pPr>
            <w:r w:rsidRPr="006B5A25">
              <w:rPr>
                <w:rFonts w:eastAsiaTheme="minorEastAsia" w:hint="eastAsia"/>
                <w:bCs/>
                <w:iCs/>
                <w:color w:val="000000" w:themeColor="text1"/>
                <w:sz w:val="24"/>
                <w:szCs w:val="24"/>
              </w:rPr>
              <w:t>□</w:t>
            </w:r>
            <w:r w:rsidRPr="006B5A25">
              <w:rPr>
                <w:rFonts w:eastAsiaTheme="minorEastAsia" w:hint="eastAsia"/>
                <w:color w:val="000000" w:themeColor="text1"/>
                <w:sz w:val="24"/>
                <w:szCs w:val="24"/>
              </w:rPr>
              <w:t>媒体采访</w:t>
            </w:r>
            <w:r w:rsidRPr="006B5A25">
              <w:rPr>
                <w:rFonts w:eastAsiaTheme="minorEastAsia" w:hint="eastAsia"/>
                <w:color w:val="000000" w:themeColor="text1"/>
                <w:sz w:val="24"/>
                <w:szCs w:val="24"/>
              </w:rPr>
              <w:t xml:space="preserve">            </w:t>
            </w:r>
            <w:r w:rsidR="007B1BDF" w:rsidRPr="006B5A25">
              <w:rPr>
                <w:rFonts w:eastAsiaTheme="minorEastAsia" w:hint="eastAsia"/>
                <w:bCs/>
                <w:iCs/>
                <w:color w:val="000000" w:themeColor="text1"/>
                <w:sz w:val="24"/>
                <w:szCs w:val="24"/>
              </w:rPr>
              <w:sym w:font="Wingdings 2" w:char="0052"/>
            </w:r>
            <w:r w:rsidRPr="006B5A25">
              <w:rPr>
                <w:rFonts w:eastAsiaTheme="minorEastAsia" w:hint="eastAsia"/>
                <w:color w:val="000000" w:themeColor="text1"/>
                <w:sz w:val="24"/>
                <w:szCs w:val="24"/>
              </w:rPr>
              <w:t>业绩说明会</w:t>
            </w:r>
          </w:p>
          <w:p w14:paraId="26A5825B" w14:textId="77777777" w:rsidR="0017387D" w:rsidRPr="006B5A25" w:rsidRDefault="0017387D">
            <w:pPr>
              <w:spacing w:line="360" w:lineRule="auto"/>
              <w:rPr>
                <w:rFonts w:eastAsiaTheme="minorEastAsia"/>
                <w:bCs/>
                <w:iCs/>
                <w:color w:val="000000" w:themeColor="text1"/>
                <w:sz w:val="24"/>
                <w:szCs w:val="24"/>
              </w:rPr>
            </w:pPr>
            <w:r w:rsidRPr="006B5A25">
              <w:rPr>
                <w:rFonts w:eastAsiaTheme="minorEastAsia" w:hint="eastAsia"/>
                <w:bCs/>
                <w:iCs/>
                <w:color w:val="000000" w:themeColor="text1"/>
                <w:sz w:val="24"/>
                <w:szCs w:val="24"/>
              </w:rPr>
              <w:t>□</w:t>
            </w:r>
            <w:r w:rsidRPr="006B5A25">
              <w:rPr>
                <w:rFonts w:eastAsiaTheme="minorEastAsia" w:hint="eastAsia"/>
                <w:color w:val="000000" w:themeColor="text1"/>
                <w:sz w:val="24"/>
                <w:szCs w:val="24"/>
              </w:rPr>
              <w:t>新闻发布会</w:t>
            </w:r>
            <w:r w:rsidRPr="006B5A25">
              <w:rPr>
                <w:rFonts w:eastAsiaTheme="minorEastAsia" w:hint="eastAsia"/>
                <w:color w:val="000000" w:themeColor="text1"/>
                <w:sz w:val="24"/>
                <w:szCs w:val="24"/>
              </w:rPr>
              <w:t xml:space="preserve">          </w:t>
            </w:r>
            <w:r w:rsidR="001C70F1" w:rsidRPr="006B5A25">
              <w:rPr>
                <w:rFonts w:eastAsiaTheme="minorEastAsia" w:hint="eastAsia"/>
                <w:bCs/>
                <w:iCs/>
                <w:color w:val="000000" w:themeColor="text1"/>
                <w:sz w:val="24"/>
                <w:szCs w:val="24"/>
              </w:rPr>
              <w:sym w:font="Wingdings 2" w:char="00A3"/>
            </w:r>
            <w:r w:rsidRPr="006B5A25">
              <w:rPr>
                <w:rFonts w:eastAsiaTheme="minorEastAsia" w:hint="eastAsia"/>
                <w:color w:val="000000" w:themeColor="text1"/>
                <w:sz w:val="24"/>
                <w:szCs w:val="24"/>
              </w:rPr>
              <w:t>路演活动</w:t>
            </w:r>
          </w:p>
          <w:p w14:paraId="3686B10E" w14:textId="77777777" w:rsidR="0017387D" w:rsidRPr="006B5A25" w:rsidRDefault="0010065C">
            <w:pPr>
              <w:tabs>
                <w:tab w:val="left" w:pos="3045"/>
                <w:tab w:val="center" w:pos="3199"/>
              </w:tabs>
              <w:spacing w:line="360" w:lineRule="auto"/>
              <w:rPr>
                <w:rFonts w:eastAsiaTheme="minorEastAsia"/>
                <w:bCs/>
                <w:iCs/>
                <w:color w:val="000000" w:themeColor="text1"/>
                <w:sz w:val="24"/>
                <w:szCs w:val="24"/>
              </w:rPr>
            </w:pPr>
            <w:r w:rsidRPr="006B5A25">
              <w:rPr>
                <w:rFonts w:eastAsiaTheme="minorEastAsia" w:hint="eastAsia"/>
                <w:bCs/>
                <w:iCs/>
                <w:color w:val="000000" w:themeColor="text1"/>
                <w:sz w:val="24"/>
                <w:szCs w:val="24"/>
              </w:rPr>
              <w:t>□</w:t>
            </w:r>
            <w:r w:rsidR="0017387D" w:rsidRPr="006B5A25">
              <w:rPr>
                <w:rFonts w:eastAsiaTheme="minorEastAsia" w:hint="eastAsia"/>
                <w:color w:val="000000" w:themeColor="text1"/>
                <w:sz w:val="24"/>
                <w:szCs w:val="24"/>
              </w:rPr>
              <w:t>现场参观</w:t>
            </w:r>
            <w:r w:rsidR="0017387D" w:rsidRPr="006B5A25">
              <w:rPr>
                <w:rFonts w:eastAsiaTheme="minorEastAsia"/>
                <w:bCs/>
                <w:iCs/>
                <w:color w:val="000000" w:themeColor="text1"/>
                <w:sz w:val="24"/>
                <w:szCs w:val="24"/>
              </w:rPr>
              <w:tab/>
            </w:r>
          </w:p>
          <w:p w14:paraId="68433150" w14:textId="5BF7CCAD" w:rsidR="0017387D" w:rsidRPr="006B5A25" w:rsidRDefault="007B1BDF">
            <w:pPr>
              <w:tabs>
                <w:tab w:val="center" w:pos="3199"/>
              </w:tabs>
              <w:spacing w:line="360" w:lineRule="auto"/>
              <w:rPr>
                <w:rFonts w:eastAsiaTheme="minorEastAsia"/>
                <w:bCs/>
                <w:iCs/>
                <w:color w:val="000000" w:themeColor="text1"/>
                <w:sz w:val="24"/>
                <w:szCs w:val="24"/>
              </w:rPr>
            </w:pPr>
            <w:r w:rsidRPr="006B5A25">
              <w:rPr>
                <w:rFonts w:eastAsiaTheme="minorEastAsia" w:hint="eastAsia"/>
                <w:bCs/>
                <w:iCs/>
                <w:color w:val="000000" w:themeColor="text1"/>
                <w:sz w:val="24"/>
                <w:szCs w:val="24"/>
              </w:rPr>
              <w:sym w:font="Wingdings 2" w:char="00A3"/>
            </w:r>
            <w:r w:rsidR="0017387D" w:rsidRPr="006B5A25">
              <w:rPr>
                <w:rFonts w:eastAsiaTheme="minorEastAsia" w:hint="eastAsia"/>
                <w:color w:val="000000" w:themeColor="text1"/>
                <w:sz w:val="24"/>
                <w:szCs w:val="24"/>
              </w:rPr>
              <w:t>其他</w:t>
            </w:r>
            <w:r w:rsidR="0017387D" w:rsidRPr="006B5A25">
              <w:rPr>
                <w:rFonts w:eastAsiaTheme="minorEastAsia" w:hint="eastAsia"/>
                <w:color w:val="000000" w:themeColor="text1"/>
                <w:sz w:val="24"/>
                <w:szCs w:val="24"/>
              </w:rPr>
              <w:t xml:space="preserve"> </w:t>
            </w:r>
            <w:r w:rsidR="0017387D" w:rsidRPr="006B5A25">
              <w:rPr>
                <w:rFonts w:eastAsiaTheme="minorEastAsia" w:hint="eastAsia"/>
                <w:color w:val="000000" w:themeColor="text1"/>
                <w:sz w:val="24"/>
                <w:szCs w:val="24"/>
              </w:rPr>
              <w:t>（</w:t>
            </w:r>
            <w:r w:rsidR="0017387D" w:rsidRPr="006B5A25">
              <w:rPr>
                <w:rFonts w:eastAsiaTheme="minorEastAsia" w:hint="eastAsia"/>
                <w:color w:val="000000" w:themeColor="text1"/>
                <w:sz w:val="24"/>
                <w:szCs w:val="24"/>
                <w:u w:val="single"/>
              </w:rPr>
              <w:t>电话会议）</w:t>
            </w:r>
          </w:p>
        </w:tc>
      </w:tr>
      <w:tr w:rsidR="006B5A25" w:rsidRPr="006B5A25" w14:paraId="23E15348" w14:textId="77777777" w:rsidTr="00E56BB9">
        <w:tc>
          <w:tcPr>
            <w:tcW w:w="1980" w:type="dxa"/>
            <w:vAlign w:val="center"/>
          </w:tcPr>
          <w:p w14:paraId="2C040E47" w14:textId="77777777" w:rsidR="0017387D" w:rsidRPr="006B5A25" w:rsidRDefault="0017387D">
            <w:pPr>
              <w:spacing w:line="360" w:lineRule="auto"/>
              <w:jc w:val="center"/>
              <w:rPr>
                <w:rFonts w:eastAsiaTheme="minorEastAsia"/>
                <w:b/>
                <w:bCs/>
                <w:iCs/>
                <w:color w:val="000000" w:themeColor="text1"/>
                <w:sz w:val="24"/>
                <w:szCs w:val="24"/>
              </w:rPr>
            </w:pPr>
            <w:r w:rsidRPr="006B5A25">
              <w:rPr>
                <w:rFonts w:eastAsiaTheme="minorEastAsia" w:hint="eastAsia"/>
                <w:b/>
                <w:bCs/>
                <w:iCs/>
                <w:color w:val="000000" w:themeColor="text1"/>
                <w:sz w:val="24"/>
                <w:szCs w:val="24"/>
              </w:rPr>
              <w:t>参与单位名称及人员姓名</w:t>
            </w:r>
          </w:p>
        </w:tc>
        <w:tc>
          <w:tcPr>
            <w:tcW w:w="6316" w:type="dxa"/>
          </w:tcPr>
          <w:p w14:paraId="32A48BD7" w14:textId="6D461A88" w:rsidR="0017387D" w:rsidRPr="006B5A25" w:rsidRDefault="0017387D">
            <w:pPr>
              <w:spacing w:line="360" w:lineRule="auto"/>
              <w:rPr>
                <w:rFonts w:eastAsiaTheme="minorEastAsia"/>
                <w:bCs/>
                <w:iCs/>
                <w:color w:val="000000" w:themeColor="text1"/>
                <w:sz w:val="24"/>
                <w:szCs w:val="24"/>
              </w:rPr>
            </w:pPr>
            <w:r w:rsidRPr="006B5A25">
              <w:rPr>
                <w:rFonts w:eastAsiaTheme="minorEastAsia" w:hint="eastAsia"/>
                <w:b/>
                <w:iCs/>
                <w:color w:val="000000" w:themeColor="text1"/>
                <w:sz w:val="24"/>
                <w:szCs w:val="24"/>
              </w:rPr>
              <w:t>20</w:t>
            </w:r>
            <w:r w:rsidR="00630061">
              <w:rPr>
                <w:rFonts w:eastAsiaTheme="minorEastAsia"/>
                <w:b/>
                <w:iCs/>
                <w:color w:val="000000" w:themeColor="text1"/>
                <w:sz w:val="24"/>
                <w:szCs w:val="24"/>
              </w:rPr>
              <w:t>2</w:t>
            </w:r>
            <w:r w:rsidR="0016764D">
              <w:rPr>
                <w:rFonts w:eastAsiaTheme="minorEastAsia"/>
                <w:b/>
                <w:iCs/>
                <w:color w:val="000000" w:themeColor="text1"/>
                <w:sz w:val="24"/>
                <w:szCs w:val="24"/>
              </w:rPr>
              <w:t>6</w:t>
            </w:r>
            <w:r w:rsidRPr="006B5A25">
              <w:rPr>
                <w:rFonts w:eastAsiaTheme="minorEastAsia" w:hint="eastAsia"/>
                <w:b/>
                <w:iCs/>
                <w:color w:val="000000" w:themeColor="text1"/>
                <w:sz w:val="24"/>
                <w:szCs w:val="24"/>
              </w:rPr>
              <w:t>年</w:t>
            </w:r>
            <w:r w:rsidR="00D570BB">
              <w:rPr>
                <w:rFonts w:eastAsiaTheme="minorEastAsia" w:hint="eastAsia"/>
                <w:b/>
                <w:iCs/>
                <w:color w:val="000000" w:themeColor="text1"/>
                <w:sz w:val="24"/>
                <w:szCs w:val="24"/>
              </w:rPr>
              <w:t>9</w:t>
            </w:r>
            <w:r w:rsidRPr="006B5A25">
              <w:rPr>
                <w:rFonts w:eastAsiaTheme="minorEastAsia" w:hint="eastAsia"/>
                <w:b/>
                <w:iCs/>
                <w:color w:val="000000" w:themeColor="text1"/>
                <w:sz w:val="24"/>
                <w:szCs w:val="24"/>
              </w:rPr>
              <w:t>月</w:t>
            </w:r>
            <w:r w:rsidR="0016764D">
              <w:rPr>
                <w:rFonts w:eastAsiaTheme="minorEastAsia"/>
                <w:b/>
                <w:iCs/>
                <w:color w:val="000000" w:themeColor="text1"/>
                <w:sz w:val="24"/>
                <w:szCs w:val="24"/>
              </w:rPr>
              <w:t>2</w:t>
            </w:r>
            <w:r w:rsidR="00D570BB">
              <w:rPr>
                <w:rFonts w:eastAsiaTheme="minorEastAsia"/>
                <w:b/>
                <w:iCs/>
                <w:color w:val="000000" w:themeColor="text1"/>
                <w:sz w:val="24"/>
                <w:szCs w:val="24"/>
              </w:rPr>
              <w:t>2</w:t>
            </w:r>
            <w:r w:rsidRPr="006B5A25">
              <w:rPr>
                <w:rFonts w:eastAsiaTheme="minorEastAsia" w:hint="eastAsia"/>
                <w:b/>
                <w:iCs/>
                <w:color w:val="000000" w:themeColor="text1"/>
                <w:sz w:val="24"/>
                <w:szCs w:val="24"/>
              </w:rPr>
              <w:t>日</w:t>
            </w:r>
            <w:r w:rsidR="003609CC" w:rsidRPr="006B5A25">
              <w:rPr>
                <w:rFonts w:eastAsiaTheme="minorEastAsia" w:hint="eastAsia"/>
                <w:b/>
                <w:iCs/>
                <w:color w:val="000000" w:themeColor="text1"/>
                <w:sz w:val="24"/>
                <w:szCs w:val="24"/>
              </w:rPr>
              <w:t>（</w:t>
            </w:r>
            <w:r w:rsidR="007B1BDF" w:rsidRPr="006B5A25">
              <w:rPr>
                <w:rFonts w:eastAsiaTheme="minorEastAsia" w:hint="eastAsia"/>
                <w:b/>
                <w:iCs/>
                <w:color w:val="000000" w:themeColor="text1"/>
                <w:sz w:val="24"/>
                <w:szCs w:val="24"/>
              </w:rPr>
              <w:t>业绩说明会</w:t>
            </w:r>
            <w:r w:rsidR="003609CC" w:rsidRPr="006B5A25">
              <w:rPr>
                <w:rFonts w:eastAsiaTheme="minorEastAsia" w:hint="eastAsia"/>
                <w:b/>
                <w:iCs/>
                <w:color w:val="000000" w:themeColor="text1"/>
                <w:sz w:val="24"/>
                <w:szCs w:val="24"/>
              </w:rPr>
              <w:t>）</w:t>
            </w:r>
            <w:r w:rsidRPr="006B5A25">
              <w:rPr>
                <w:rFonts w:eastAsiaTheme="minorEastAsia" w:hint="eastAsia"/>
                <w:b/>
                <w:iCs/>
                <w:color w:val="000000" w:themeColor="text1"/>
                <w:sz w:val="24"/>
                <w:szCs w:val="24"/>
              </w:rPr>
              <w:t>:</w:t>
            </w:r>
          </w:p>
          <w:p w14:paraId="1AFAD59B" w14:textId="06CC28E0" w:rsidR="00EF187B" w:rsidRPr="006B5A25" w:rsidRDefault="007B1BDF" w:rsidP="000831A3">
            <w:pPr>
              <w:spacing w:line="360" w:lineRule="auto"/>
              <w:rPr>
                <w:rFonts w:eastAsiaTheme="minorEastAsia"/>
                <w:bCs/>
                <w:iCs/>
                <w:color w:val="000000" w:themeColor="text1"/>
                <w:sz w:val="24"/>
                <w:szCs w:val="24"/>
              </w:rPr>
            </w:pPr>
            <w:r w:rsidRPr="006B5A25">
              <w:rPr>
                <w:rFonts w:eastAsiaTheme="minorEastAsia" w:hint="eastAsia"/>
                <w:bCs/>
                <w:iCs/>
                <w:color w:val="000000" w:themeColor="text1"/>
                <w:sz w:val="24"/>
                <w:szCs w:val="24"/>
              </w:rPr>
              <w:t>通过“上证路演中心”网络平台参与公司</w:t>
            </w:r>
            <w:r w:rsidR="0016764D" w:rsidRPr="000831A3">
              <w:rPr>
                <w:rFonts w:eastAsiaTheme="minorEastAsia" w:hint="eastAsia"/>
                <w:bCs/>
                <w:iCs/>
                <w:color w:val="000000" w:themeColor="text1"/>
                <w:sz w:val="24"/>
                <w:szCs w:val="24"/>
              </w:rPr>
              <w:t>202</w:t>
            </w:r>
            <w:r w:rsidR="0016764D">
              <w:rPr>
                <w:rFonts w:eastAsiaTheme="minorEastAsia"/>
                <w:bCs/>
                <w:iCs/>
                <w:color w:val="000000" w:themeColor="text1"/>
                <w:sz w:val="24"/>
                <w:szCs w:val="24"/>
              </w:rPr>
              <w:t>6</w:t>
            </w:r>
            <w:r w:rsidR="000831A3" w:rsidRPr="000831A3">
              <w:rPr>
                <w:rFonts w:eastAsiaTheme="minorEastAsia" w:hint="eastAsia"/>
                <w:bCs/>
                <w:iCs/>
                <w:color w:val="000000" w:themeColor="text1"/>
                <w:sz w:val="24"/>
                <w:szCs w:val="24"/>
              </w:rPr>
              <w:t>年</w:t>
            </w:r>
            <w:r w:rsidR="00A27519">
              <w:rPr>
                <w:rFonts w:eastAsiaTheme="minorEastAsia" w:hint="eastAsia"/>
                <w:bCs/>
                <w:iCs/>
                <w:color w:val="000000" w:themeColor="text1"/>
                <w:sz w:val="24"/>
                <w:szCs w:val="24"/>
              </w:rPr>
              <w:t>半年度</w:t>
            </w:r>
            <w:r w:rsidR="000831A3" w:rsidRPr="000831A3">
              <w:rPr>
                <w:rFonts w:eastAsiaTheme="minorEastAsia" w:hint="eastAsia"/>
                <w:bCs/>
                <w:iCs/>
                <w:color w:val="000000" w:themeColor="text1"/>
                <w:sz w:val="24"/>
                <w:szCs w:val="24"/>
              </w:rPr>
              <w:t>业绩说明会</w:t>
            </w:r>
            <w:r w:rsidRPr="006B5A25">
              <w:rPr>
                <w:rFonts w:eastAsiaTheme="minorEastAsia" w:hint="eastAsia"/>
                <w:bCs/>
                <w:iCs/>
                <w:color w:val="000000" w:themeColor="text1"/>
                <w:sz w:val="24"/>
                <w:szCs w:val="24"/>
              </w:rPr>
              <w:t>的投资者</w:t>
            </w:r>
          </w:p>
        </w:tc>
      </w:tr>
      <w:tr w:rsidR="006B5A25" w:rsidRPr="006B5A25" w14:paraId="30AE99B1" w14:textId="77777777" w:rsidTr="00E56BB9">
        <w:tc>
          <w:tcPr>
            <w:tcW w:w="1980" w:type="dxa"/>
            <w:vAlign w:val="center"/>
          </w:tcPr>
          <w:p w14:paraId="1644BEEF" w14:textId="77777777" w:rsidR="0017387D" w:rsidRPr="006B5A25" w:rsidRDefault="0017387D">
            <w:pPr>
              <w:spacing w:line="360" w:lineRule="auto"/>
              <w:jc w:val="center"/>
              <w:rPr>
                <w:rFonts w:eastAsiaTheme="minorEastAsia"/>
                <w:b/>
                <w:bCs/>
                <w:iCs/>
                <w:color w:val="000000" w:themeColor="text1"/>
                <w:sz w:val="24"/>
                <w:szCs w:val="24"/>
              </w:rPr>
            </w:pPr>
            <w:r w:rsidRPr="006B5A25">
              <w:rPr>
                <w:rFonts w:eastAsiaTheme="minorEastAsia" w:hint="eastAsia"/>
                <w:b/>
                <w:bCs/>
                <w:iCs/>
                <w:color w:val="000000" w:themeColor="text1"/>
                <w:sz w:val="24"/>
                <w:szCs w:val="24"/>
              </w:rPr>
              <w:t>时间</w:t>
            </w:r>
          </w:p>
        </w:tc>
        <w:tc>
          <w:tcPr>
            <w:tcW w:w="6316" w:type="dxa"/>
          </w:tcPr>
          <w:p w14:paraId="665D9F21" w14:textId="2200FE95" w:rsidR="0017387D" w:rsidRPr="006B5A25" w:rsidRDefault="0017387D" w:rsidP="000F40BF">
            <w:pPr>
              <w:spacing w:line="360" w:lineRule="auto"/>
              <w:rPr>
                <w:rFonts w:eastAsiaTheme="minorEastAsia"/>
                <w:bCs/>
                <w:iCs/>
                <w:color w:val="000000" w:themeColor="text1"/>
                <w:sz w:val="24"/>
                <w:szCs w:val="24"/>
              </w:rPr>
            </w:pPr>
            <w:r w:rsidRPr="006B5A25">
              <w:rPr>
                <w:rFonts w:eastAsiaTheme="minorEastAsia" w:hint="eastAsia"/>
                <w:bCs/>
                <w:iCs/>
                <w:color w:val="000000" w:themeColor="text1"/>
                <w:sz w:val="24"/>
                <w:szCs w:val="24"/>
              </w:rPr>
              <w:t>20</w:t>
            </w:r>
            <w:r w:rsidR="00A93235">
              <w:rPr>
                <w:rFonts w:eastAsiaTheme="minorEastAsia"/>
                <w:bCs/>
                <w:iCs/>
                <w:color w:val="000000" w:themeColor="text1"/>
                <w:sz w:val="24"/>
                <w:szCs w:val="24"/>
              </w:rPr>
              <w:t>2</w:t>
            </w:r>
            <w:r w:rsidR="0016764D">
              <w:rPr>
                <w:rFonts w:eastAsiaTheme="minorEastAsia"/>
                <w:bCs/>
                <w:iCs/>
                <w:color w:val="000000" w:themeColor="text1"/>
                <w:sz w:val="24"/>
                <w:szCs w:val="24"/>
              </w:rPr>
              <w:t>6</w:t>
            </w:r>
            <w:r w:rsidRPr="006B5A25">
              <w:rPr>
                <w:rFonts w:eastAsiaTheme="minorEastAsia" w:hint="eastAsia"/>
                <w:bCs/>
                <w:iCs/>
                <w:color w:val="000000" w:themeColor="text1"/>
                <w:sz w:val="24"/>
                <w:szCs w:val="24"/>
              </w:rPr>
              <w:t>年</w:t>
            </w:r>
            <w:r w:rsidR="00D570BB">
              <w:rPr>
                <w:rFonts w:eastAsiaTheme="minorEastAsia" w:hint="eastAsia"/>
                <w:bCs/>
                <w:iCs/>
                <w:color w:val="000000" w:themeColor="text1"/>
                <w:sz w:val="24"/>
                <w:szCs w:val="24"/>
              </w:rPr>
              <w:t>9</w:t>
            </w:r>
            <w:r w:rsidR="007B1BDF" w:rsidRPr="006B5A25">
              <w:rPr>
                <w:rFonts w:eastAsiaTheme="minorEastAsia"/>
                <w:bCs/>
                <w:iCs/>
                <w:color w:val="000000" w:themeColor="text1"/>
                <w:sz w:val="24"/>
                <w:szCs w:val="24"/>
              </w:rPr>
              <w:t>月</w:t>
            </w:r>
            <w:r w:rsidR="0016764D">
              <w:rPr>
                <w:rFonts w:eastAsiaTheme="minorEastAsia"/>
                <w:bCs/>
                <w:iCs/>
                <w:color w:val="000000" w:themeColor="text1"/>
                <w:sz w:val="24"/>
                <w:szCs w:val="24"/>
              </w:rPr>
              <w:t>2</w:t>
            </w:r>
            <w:r w:rsidR="00D570BB">
              <w:rPr>
                <w:rFonts w:eastAsiaTheme="minorEastAsia"/>
                <w:bCs/>
                <w:iCs/>
                <w:color w:val="000000" w:themeColor="text1"/>
                <w:sz w:val="24"/>
                <w:szCs w:val="24"/>
              </w:rPr>
              <w:t>2</w:t>
            </w:r>
            <w:r w:rsidR="000F40BF">
              <w:rPr>
                <w:rFonts w:eastAsiaTheme="minorEastAsia"/>
                <w:bCs/>
                <w:iCs/>
                <w:color w:val="000000" w:themeColor="text1"/>
                <w:sz w:val="24"/>
                <w:szCs w:val="24"/>
              </w:rPr>
              <w:t>日</w:t>
            </w:r>
            <w:r w:rsidR="0016764D">
              <w:rPr>
                <w:rFonts w:eastAsiaTheme="minorEastAsia" w:hint="eastAsia"/>
                <w:bCs/>
                <w:iCs/>
                <w:color w:val="000000" w:themeColor="text1"/>
                <w:sz w:val="24"/>
                <w:szCs w:val="24"/>
              </w:rPr>
              <w:t>上午</w:t>
            </w:r>
            <w:r w:rsidR="00F34C5C">
              <w:rPr>
                <w:rFonts w:eastAsiaTheme="minorEastAsia" w:hint="eastAsia"/>
                <w:bCs/>
                <w:iCs/>
                <w:color w:val="000000" w:themeColor="text1"/>
                <w:sz w:val="24"/>
                <w:szCs w:val="24"/>
              </w:rPr>
              <w:t>1</w:t>
            </w:r>
            <w:r w:rsidR="00D570BB">
              <w:rPr>
                <w:rFonts w:eastAsiaTheme="minorEastAsia"/>
                <w:bCs/>
                <w:iCs/>
                <w:color w:val="000000" w:themeColor="text1"/>
                <w:sz w:val="24"/>
                <w:szCs w:val="24"/>
              </w:rPr>
              <w:t>3</w:t>
            </w:r>
            <w:r w:rsidR="00F34C5C">
              <w:rPr>
                <w:rFonts w:eastAsiaTheme="minorEastAsia" w:hint="eastAsia"/>
                <w:bCs/>
                <w:iCs/>
                <w:color w:val="000000" w:themeColor="text1"/>
                <w:sz w:val="24"/>
                <w:szCs w:val="24"/>
              </w:rPr>
              <w:t>:00-1</w:t>
            </w:r>
            <w:r w:rsidR="00D570BB">
              <w:rPr>
                <w:rFonts w:eastAsiaTheme="minorEastAsia"/>
                <w:bCs/>
                <w:iCs/>
                <w:color w:val="000000" w:themeColor="text1"/>
                <w:sz w:val="24"/>
                <w:szCs w:val="24"/>
              </w:rPr>
              <w:t>4</w:t>
            </w:r>
            <w:r w:rsidR="00F34C5C" w:rsidRPr="00F34C5C">
              <w:rPr>
                <w:rFonts w:eastAsiaTheme="minorEastAsia" w:hint="eastAsia"/>
                <w:bCs/>
                <w:iCs/>
                <w:color w:val="000000" w:themeColor="text1"/>
                <w:sz w:val="24"/>
                <w:szCs w:val="24"/>
              </w:rPr>
              <w:t>:00</w:t>
            </w:r>
          </w:p>
        </w:tc>
      </w:tr>
      <w:tr w:rsidR="006B5A25" w:rsidRPr="006B5A25" w14:paraId="30211325" w14:textId="77777777" w:rsidTr="00E56BB9">
        <w:tc>
          <w:tcPr>
            <w:tcW w:w="1980" w:type="dxa"/>
            <w:vAlign w:val="center"/>
          </w:tcPr>
          <w:p w14:paraId="354AF9F0" w14:textId="77777777" w:rsidR="0017387D" w:rsidRPr="006B5A25" w:rsidRDefault="0017387D">
            <w:pPr>
              <w:spacing w:line="360" w:lineRule="auto"/>
              <w:jc w:val="center"/>
              <w:rPr>
                <w:rFonts w:eastAsiaTheme="minorEastAsia"/>
                <w:b/>
                <w:bCs/>
                <w:iCs/>
                <w:color w:val="000000" w:themeColor="text1"/>
                <w:sz w:val="24"/>
                <w:szCs w:val="24"/>
              </w:rPr>
            </w:pPr>
            <w:r w:rsidRPr="006B5A25">
              <w:rPr>
                <w:rFonts w:eastAsiaTheme="minorEastAsia" w:hint="eastAsia"/>
                <w:b/>
                <w:bCs/>
                <w:iCs/>
                <w:color w:val="000000" w:themeColor="text1"/>
                <w:sz w:val="24"/>
                <w:szCs w:val="24"/>
              </w:rPr>
              <w:t>参会方式</w:t>
            </w:r>
          </w:p>
        </w:tc>
        <w:tc>
          <w:tcPr>
            <w:tcW w:w="6316" w:type="dxa"/>
          </w:tcPr>
          <w:p w14:paraId="18632F7A" w14:textId="392B2BE3" w:rsidR="0017387D" w:rsidRPr="006B5A25" w:rsidRDefault="00A93235" w:rsidP="00BE3858">
            <w:pPr>
              <w:spacing w:line="360" w:lineRule="auto"/>
              <w:rPr>
                <w:rFonts w:eastAsiaTheme="minorEastAsia"/>
                <w:bCs/>
                <w:iCs/>
                <w:color w:val="000000" w:themeColor="text1"/>
                <w:sz w:val="24"/>
                <w:szCs w:val="24"/>
              </w:rPr>
            </w:pPr>
            <w:r w:rsidRPr="00A93235">
              <w:rPr>
                <w:rFonts w:eastAsiaTheme="minorEastAsia" w:hint="eastAsia"/>
                <w:bCs/>
                <w:iCs/>
                <w:color w:val="000000" w:themeColor="text1"/>
                <w:sz w:val="24"/>
                <w:szCs w:val="24"/>
              </w:rPr>
              <w:t>上海证券交易所</w:t>
            </w:r>
            <w:proofErr w:type="gramStart"/>
            <w:r w:rsidRPr="00A93235">
              <w:rPr>
                <w:rFonts w:eastAsiaTheme="minorEastAsia" w:hint="eastAsia"/>
                <w:bCs/>
                <w:iCs/>
                <w:color w:val="000000" w:themeColor="text1"/>
                <w:sz w:val="24"/>
                <w:szCs w:val="24"/>
              </w:rPr>
              <w:t>上证路演</w:t>
            </w:r>
            <w:proofErr w:type="gramEnd"/>
            <w:r w:rsidRPr="00A93235">
              <w:rPr>
                <w:rFonts w:eastAsiaTheme="minorEastAsia" w:hint="eastAsia"/>
                <w:bCs/>
                <w:iCs/>
                <w:color w:val="000000" w:themeColor="text1"/>
                <w:sz w:val="24"/>
                <w:szCs w:val="24"/>
              </w:rPr>
              <w:t>中心（网址：</w:t>
            </w:r>
            <w:r w:rsidRPr="00A93235">
              <w:rPr>
                <w:rFonts w:eastAsiaTheme="minorEastAsia" w:hint="eastAsia"/>
                <w:bCs/>
                <w:iCs/>
                <w:color w:val="000000" w:themeColor="text1"/>
                <w:sz w:val="24"/>
                <w:szCs w:val="24"/>
              </w:rPr>
              <w:t>http://roadshow.sseinfo.com/</w:t>
            </w:r>
            <w:r w:rsidRPr="00A93235">
              <w:rPr>
                <w:rFonts w:eastAsiaTheme="minorEastAsia" w:hint="eastAsia"/>
                <w:bCs/>
                <w:iCs/>
                <w:color w:val="000000" w:themeColor="text1"/>
                <w:sz w:val="24"/>
                <w:szCs w:val="24"/>
              </w:rPr>
              <w:t>）</w:t>
            </w:r>
            <w:r w:rsidR="00F34C5C" w:rsidRPr="00F34C5C">
              <w:rPr>
                <w:rFonts w:eastAsiaTheme="minorEastAsia" w:hint="eastAsia"/>
                <w:bCs/>
                <w:iCs/>
                <w:color w:val="000000" w:themeColor="text1"/>
                <w:sz w:val="24"/>
                <w:szCs w:val="24"/>
              </w:rPr>
              <w:t>网络文字互动</w:t>
            </w:r>
          </w:p>
        </w:tc>
      </w:tr>
      <w:tr w:rsidR="006B5A25" w:rsidRPr="006B5A25" w14:paraId="0BD62D0A" w14:textId="77777777" w:rsidTr="00E56BB9">
        <w:tc>
          <w:tcPr>
            <w:tcW w:w="1980" w:type="dxa"/>
            <w:vAlign w:val="center"/>
          </w:tcPr>
          <w:p w14:paraId="7FE83247" w14:textId="25D66B65" w:rsidR="0017387D" w:rsidRPr="006B5A25" w:rsidRDefault="0017387D">
            <w:pPr>
              <w:spacing w:line="360" w:lineRule="auto"/>
              <w:jc w:val="center"/>
              <w:rPr>
                <w:rFonts w:eastAsiaTheme="minorEastAsia"/>
                <w:b/>
                <w:bCs/>
                <w:iCs/>
                <w:color w:val="000000" w:themeColor="text1"/>
                <w:sz w:val="24"/>
                <w:szCs w:val="24"/>
              </w:rPr>
            </w:pPr>
            <w:r w:rsidRPr="006B5A25">
              <w:rPr>
                <w:rFonts w:eastAsiaTheme="minorEastAsia" w:hint="eastAsia"/>
                <w:b/>
                <w:bCs/>
                <w:iCs/>
                <w:color w:val="000000" w:themeColor="text1"/>
                <w:sz w:val="24"/>
                <w:szCs w:val="24"/>
              </w:rPr>
              <w:t>上市公司</w:t>
            </w:r>
            <w:r w:rsidR="007B1BDF" w:rsidRPr="006B5A25">
              <w:rPr>
                <w:rFonts w:eastAsiaTheme="minorEastAsia" w:hint="eastAsia"/>
                <w:b/>
                <w:bCs/>
                <w:iCs/>
                <w:color w:val="000000" w:themeColor="text1"/>
                <w:sz w:val="24"/>
                <w:szCs w:val="24"/>
              </w:rPr>
              <w:t>参与</w:t>
            </w:r>
            <w:r w:rsidRPr="006B5A25">
              <w:rPr>
                <w:rFonts w:eastAsiaTheme="minorEastAsia" w:hint="eastAsia"/>
                <w:b/>
                <w:bCs/>
                <w:iCs/>
                <w:color w:val="000000" w:themeColor="text1"/>
                <w:sz w:val="24"/>
                <w:szCs w:val="24"/>
              </w:rPr>
              <w:t>人员姓名</w:t>
            </w:r>
          </w:p>
        </w:tc>
        <w:tc>
          <w:tcPr>
            <w:tcW w:w="6316" w:type="dxa"/>
          </w:tcPr>
          <w:p w14:paraId="09DDC4B5" w14:textId="6AA2EA56" w:rsidR="0017387D" w:rsidRPr="006B5A25" w:rsidRDefault="0017387D">
            <w:pPr>
              <w:spacing w:line="360" w:lineRule="auto"/>
              <w:rPr>
                <w:rFonts w:eastAsiaTheme="minorEastAsia"/>
                <w:bCs/>
                <w:iCs/>
                <w:color w:val="000000" w:themeColor="text1"/>
                <w:sz w:val="24"/>
                <w:szCs w:val="24"/>
              </w:rPr>
            </w:pPr>
            <w:r w:rsidRPr="006B5A25">
              <w:rPr>
                <w:rFonts w:eastAsiaTheme="minorEastAsia" w:hint="eastAsia"/>
                <w:b/>
                <w:iCs/>
                <w:color w:val="000000" w:themeColor="text1"/>
                <w:sz w:val="24"/>
                <w:szCs w:val="24"/>
              </w:rPr>
              <w:t>20</w:t>
            </w:r>
            <w:r w:rsidR="00A93235">
              <w:rPr>
                <w:rFonts w:eastAsiaTheme="minorEastAsia"/>
                <w:b/>
                <w:iCs/>
                <w:color w:val="000000" w:themeColor="text1"/>
                <w:sz w:val="24"/>
                <w:szCs w:val="24"/>
              </w:rPr>
              <w:t>2</w:t>
            </w:r>
            <w:r w:rsidR="0016764D">
              <w:rPr>
                <w:rFonts w:eastAsiaTheme="minorEastAsia"/>
                <w:b/>
                <w:iCs/>
                <w:color w:val="000000" w:themeColor="text1"/>
                <w:sz w:val="24"/>
                <w:szCs w:val="24"/>
              </w:rPr>
              <w:t>6</w:t>
            </w:r>
            <w:r w:rsidRPr="006B5A25">
              <w:rPr>
                <w:rFonts w:eastAsiaTheme="minorEastAsia" w:hint="eastAsia"/>
                <w:b/>
                <w:iCs/>
                <w:color w:val="000000" w:themeColor="text1"/>
                <w:sz w:val="24"/>
                <w:szCs w:val="24"/>
              </w:rPr>
              <w:t>年</w:t>
            </w:r>
            <w:r w:rsidR="00D570BB">
              <w:rPr>
                <w:rFonts w:eastAsiaTheme="minorEastAsia" w:hint="eastAsia"/>
                <w:b/>
                <w:iCs/>
                <w:color w:val="000000" w:themeColor="text1"/>
                <w:sz w:val="24"/>
                <w:szCs w:val="24"/>
              </w:rPr>
              <w:t>9</w:t>
            </w:r>
            <w:r w:rsidRPr="006B5A25">
              <w:rPr>
                <w:rFonts w:eastAsiaTheme="minorEastAsia" w:hint="eastAsia"/>
                <w:b/>
                <w:iCs/>
                <w:color w:val="000000" w:themeColor="text1"/>
                <w:sz w:val="24"/>
                <w:szCs w:val="24"/>
              </w:rPr>
              <w:t>月</w:t>
            </w:r>
            <w:r w:rsidR="0016764D">
              <w:rPr>
                <w:rFonts w:eastAsiaTheme="minorEastAsia"/>
                <w:b/>
                <w:iCs/>
                <w:color w:val="000000" w:themeColor="text1"/>
                <w:sz w:val="24"/>
                <w:szCs w:val="24"/>
              </w:rPr>
              <w:t>2</w:t>
            </w:r>
            <w:r w:rsidR="00D570BB">
              <w:rPr>
                <w:rFonts w:eastAsiaTheme="minorEastAsia"/>
                <w:b/>
                <w:iCs/>
                <w:color w:val="000000" w:themeColor="text1"/>
                <w:sz w:val="24"/>
                <w:szCs w:val="24"/>
              </w:rPr>
              <w:t>2</w:t>
            </w:r>
            <w:r w:rsidRPr="006B5A25">
              <w:rPr>
                <w:rFonts w:eastAsiaTheme="minorEastAsia" w:hint="eastAsia"/>
                <w:b/>
                <w:iCs/>
                <w:color w:val="000000" w:themeColor="text1"/>
                <w:sz w:val="24"/>
                <w:szCs w:val="24"/>
              </w:rPr>
              <w:t>日</w:t>
            </w:r>
            <w:r w:rsidRPr="006B5A25">
              <w:rPr>
                <w:rFonts w:eastAsiaTheme="minorEastAsia" w:hint="eastAsia"/>
                <w:b/>
                <w:iCs/>
                <w:color w:val="000000" w:themeColor="text1"/>
                <w:sz w:val="24"/>
                <w:szCs w:val="24"/>
              </w:rPr>
              <w:t>:</w:t>
            </w:r>
          </w:p>
          <w:p w14:paraId="2DE2CF2B" w14:textId="615C556C" w:rsidR="007B1BDF" w:rsidRDefault="007B1BDF" w:rsidP="00A44E91">
            <w:pPr>
              <w:spacing w:line="360" w:lineRule="auto"/>
              <w:rPr>
                <w:rFonts w:eastAsiaTheme="minorEastAsia"/>
                <w:bCs/>
                <w:iCs/>
                <w:color w:val="000000" w:themeColor="text1"/>
                <w:sz w:val="24"/>
                <w:szCs w:val="24"/>
              </w:rPr>
            </w:pPr>
            <w:r w:rsidRPr="006B5A25">
              <w:rPr>
                <w:rFonts w:eastAsiaTheme="minorEastAsia" w:hint="eastAsia"/>
                <w:bCs/>
                <w:iCs/>
                <w:color w:val="000000" w:themeColor="text1"/>
                <w:sz w:val="24"/>
                <w:szCs w:val="24"/>
              </w:rPr>
              <w:t>董事长、总经理：</w:t>
            </w:r>
            <w:r w:rsidRPr="006B5A25">
              <w:rPr>
                <w:rFonts w:eastAsiaTheme="minorEastAsia" w:hint="eastAsia"/>
                <w:bCs/>
                <w:iCs/>
                <w:color w:val="000000" w:themeColor="text1"/>
                <w:sz w:val="24"/>
                <w:szCs w:val="24"/>
              </w:rPr>
              <w:t>JIN LI</w:t>
            </w:r>
            <w:r w:rsidRPr="006B5A25">
              <w:rPr>
                <w:rFonts w:eastAsiaTheme="minorEastAsia" w:hint="eastAsia"/>
                <w:bCs/>
                <w:iCs/>
                <w:color w:val="000000" w:themeColor="text1"/>
                <w:sz w:val="24"/>
                <w:szCs w:val="24"/>
              </w:rPr>
              <w:t>（李进）</w:t>
            </w:r>
          </w:p>
          <w:p w14:paraId="75461474" w14:textId="41FA5CC2" w:rsidR="00A93235" w:rsidRPr="006B5A25" w:rsidRDefault="00A93235" w:rsidP="00A44E91">
            <w:pPr>
              <w:spacing w:line="360" w:lineRule="auto"/>
              <w:rPr>
                <w:rFonts w:eastAsiaTheme="minorEastAsia"/>
                <w:bCs/>
                <w:iCs/>
                <w:color w:val="000000" w:themeColor="text1"/>
                <w:sz w:val="24"/>
                <w:szCs w:val="24"/>
              </w:rPr>
            </w:pPr>
            <w:r w:rsidRPr="00A93235">
              <w:rPr>
                <w:rFonts w:eastAsiaTheme="minorEastAsia" w:hint="eastAsia"/>
                <w:bCs/>
                <w:iCs/>
                <w:color w:val="000000" w:themeColor="text1"/>
                <w:sz w:val="24"/>
                <w:szCs w:val="24"/>
              </w:rPr>
              <w:t>独立董事</w:t>
            </w:r>
            <w:r>
              <w:rPr>
                <w:rFonts w:eastAsiaTheme="minorEastAsia" w:hint="eastAsia"/>
                <w:bCs/>
                <w:iCs/>
                <w:color w:val="000000" w:themeColor="text1"/>
                <w:sz w:val="24"/>
                <w:szCs w:val="24"/>
              </w:rPr>
              <w:t>：</w:t>
            </w:r>
            <w:r w:rsidR="0016764D">
              <w:rPr>
                <w:rFonts w:eastAsiaTheme="minorEastAsia" w:hint="eastAsia"/>
                <w:bCs/>
                <w:iCs/>
                <w:color w:val="000000" w:themeColor="text1"/>
                <w:sz w:val="24"/>
                <w:szCs w:val="24"/>
              </w:rPr>
              <w:t>唐国琼</w:t>
            </w:r>
          </w:p>
          <w:p w14:paraId="2E460BA5" w14:textId="07E38A91" w:rsidR="007B1BDF" w:rsidRPr="006B5A25" w:rsidRDefault="00794C87" w:rsidP="00A44E91">
            <w:pPr>
              <w:spacing w:line="360" w:lineRule="auto"/>
              <w:rPr>
                <w:rFonts w:eastAsiaTheme="minorEastAsia"/>
                <w:bCs/>
                <w:iCs/>
                <w:color w:val="000000" w:themeColor="text1"/>
                <w:sz w:val="24"/>
                <w:szCs w:val="24"/>
              </w:rPr>
            </w:pPr>
            <w:r w:rsidRPr="00794C87">
              <w:rPr>
                <w:rFonts w:eastAsiaTheme="minorEastAsia" w:hint="eastAsia"/>
                <w:bCs/>
                <w:iCs/>
                <w:color w:val="000000" w:themeColor="text1"/>
                <w:sz w:val="24"/>
                <w:szCs w:val="24"/>
              </w:rPr>
              <w:t>首席财务官</w:t>
            </w:r>
            <w:r w:rsidR="007B1BDF" w:rsidRPr="006B5A25">
              <w:rPr>
                <w:rFonts w:eastAsiaTheme="minorEastAsia" w:hint="eastAsia"/>
                <w:bCs/>
                <w:iCs/>
                <w:color w:val="000000" w:themeColor="text1"/>
                <w:sz w:val="24"/>
                <w:szCs w:val="24"/>
              </w:rPr>
              <w:t>：</w:t>
            </w:r>
            <w:r w:rsidRPr="00794C87">
              <w:rPr>
                <w:rFonts w:eastAsiaTheme="minorEastAsia" w:hint="eastAsia"/>
                <w:bCs/>
                <w:iCs/>
                <w:color w:val="000000" w:themeColor="text1"/>
                <w:sz w:val="24"/>
                <w:szCs w:val="24"/>
              </w:rPr>
              <w:t>刘红</w:t>
            </w:r>
            <w:proofErr w:type="gramStart"/>
            <w:r w:rsidRPr="00794C87">
              <w:rPr>
                <w:rFonts w:eastAsiaTheme="minorEastAsia" w:hint="eastAsia"/>
                <w:bCs/>
                <w:iCs/>
                <w:color w:val="000000" w:themeColor="text1"/>
                <w:sz w:val="24"/>
                <w:szCs w:val="24"/>
              </w:rPr>
              <w:t>哿</w:t>
            </w:r>
            <w:proofErr w:type="gramEnd"/>
          </w:p>
          <w:p w14:paraId="450FD7CA" w14:textId="47BBBA93" w:rsidR="00A93235" w:rsidRPr="006B5A25" w:rsidRDefault="008E3A43" w:rsidP="00A44E91">
            <w:pPr>
              <w:spacing w:line="360" w:lineRule="auto"/>
              <w:rPr>
                <w:rFonts w:eastAsiaTheme="minorEastAsia"/>
                <w:bCs/>
                <w:iCs/>
                <w:color w:val="000000" w:themeColor="text1"/>
                <w:sz w:val="24"/>
                <w:szCs w:val="24"/>
              </w:rPr>
            </w:pPr>
            <w:r w:rsidRPr="006B5A25">
              <w:rPr>
                <w:rFonts w:eastAsiaTheme="minorEastAsia" w:hint="eastAsia"/>
                <w:bCs/>
                <w:iCs/>
                <w:color w:val="000000" w:themeColor="text1"/>
                <w:sz w:val="24"/>
                <w:szCs w:val="24"/>
              </w:rPr>
              <w:t>董事会秘书：耿世伟</w:t>
            </w:r>
          </w:p>
        </w:tc>
      </w:tr>
      <w:tr w:rsidR="006B5A25" w:rsidRPr="006B5A25" w14:paraId="6DA3380A" w14:textId="77777777" w:rsidTr="00E56BB9">
        <w:trPr>
          <w:trHeight w:val="1498"/>
        </w:trPr>
        <w:tc>
          <w:tcPr>
            <w:tcW w:w="1980" w:type="dxa"/>
            <w:vAlign w:val="center"/>
          </w:tcPr>
          <w:p w14:paraId="328A8524" w14:textId="77777777" w:rsidR="0017387D" w:rsidRPr="006B5A25" w:rsidRDefault="0017387D">
            <w:pPr>
              <w:spacing w:line="360" w:lineRule="auto"/>
              <w:jc w:val="center"/>
              <w:rPr>
                <w:rFonts w:eastAsiaTheme="minorEastAsia"/>
                <w:b/>
                <w:bCs/>
                <w:iCs/>
                <w:color w:val="000000" w:themeColor="text1"/>
                <w:sz w:val="24"/>
                <w:szCs w:val="24"/>
              </w:rPr>
            </w:pPr>
            <w:r w:rsidRPr="006B5A25">
              <w:rPr>
                <w:rFonts w:eastAsiaTheme="minorEastAsia" w:hint="eastAsia"/>
                <w:b/>
                <w:bCs/>
                <w:iCs/>
                <w:color w:val="000000" w:themeColor="text1"/>
                <w:sz w:val="24"/>
                <w:szCs w:val="24"/>
              </w:rPr>
              <w:t>投资者关系活动主要内容介绍</w:t>
            </w:r>
          </w:p>
        </w:tc>
        <w:tc>
          <w:tcPr>
            <w:tcW w:w="6316" w:type="dxa"/>
          </w:tcPr>
          <w:p w14:paraId="1B936D64" w14:textId="62F8C22B" w:rsidR="0097551D" w:rsidRPr="00816DE3" w:rsidRDefault="00816DE3" w:rsidP="00816DE3">
            <w:pPr>
              <w:spacing w:line="360" w:lineRule="auto"/>
              <w:ind w:firstLineChars="200" w:firstLine="480"/>
              <w:rPr>
                <w:rFonts w:eastAsiaTheme="minorEastAsia"/>
                <w:bCs/>
                <w:color w:val="000000" w:themeColor="text1"/>
                <w:kern w:val="0"/>
                <w:sz w:val="24"/>
                <w:szCs w:val="24"/>
              </w:rPr>
            </w:pPr>
            <w:r w:rsidRPr="00816DE3">
              <w:rPr>
                <w:rFonts w:eastAsiaTheme="minorEastAsia" w:hint="eastAsia"/>
                <w:bCs/>
                <w:color w:val="000000" w:themeColor="text1"/>
                <w:kern w:val="0"/>
                <w:sz w:val="24"/>
                <w:szCs w:val="24"/>
              </w:rPr>
              <w:t>公司通过上海证券交易所上证路演中心（</w:t>
            </w:r>
            <w:r w:rsidRPr="00816DE3">
              <w:rPr>
                <w:rFonts w:eastAsiaTheme="minorEastAsia" w:hint="eastAsia"/>
                <w:bCs/>
                <w:color w:val="000000" w:themeColor="text1"/>
                <w:kern w:val="0"/>
                <w:sz w:val="24"/>
                <w:szCs w:val="24"/>
              </w:rPr>
              <w:t>http://roadshow.sseinfo.com</w:t>
            </w:r>
            <w:r w:rsidRPr="00816DE3">
              <w:rPr>
                <w:rFonts w:eastAsiaTheme="minorEastAsia" w:hint="eastAsia"/>
                <w:bCs/>
                <w:color w:val="000000" w:themeColor="text1"/>
                <w:kern w:val="0"/>
                <w:sz w:val="24"/>
                <w:szCs w:val="24"/>
              </w:rPr>
              <w:t>）平台以网络文字互动方式召开</w:t>
            </w:r>
            <w:r w:rsidR="00794C87" w:rsidRPr="00794C87">
              <w:rPr>
                <w:rFonts w:eastAsiaTheme="minorEastAsia" w:hint="eastAsia"/>
                <w:bCs/>
                <w:color w:val="000000" w:themeColor="text1"/>
                <w:kern w:val="0"/>
                <w:sz w:val="24"/>
                <w:szCs w:val="24"/>
              </w:rPr>
              <w:t>202</w:t>
            </w:r>
            <w:r w:rsidR="0016764D">
              <w:rPr>
                <w:rFonts w:eastAsiaTheme="minorEastAsia"/>
                <w:bCs/>
                <w:color w:val="000000" w:themeColor="text1"/>
                <w:kern w:val="0"/>
                <w:sz w:val="24"/>
                <w:szCs w:val="24"/>
              </w:rPr>
              <w:t>6</w:t>
            </w:r>
            <w:r w:rsidR="00794C87" w:rsidRPr="00794C87">
              <w:rPr>
                <w:rFonts w:eastAsiaTheme="minorEastAsia" w:hint="eastAsia"/>
                <w:bCs/>
                <w:color w:val="000000" w:themeColor="text1"/>
                <w:kern w:val="0"/>
                <w:sz w:val="24"/>
                <w:szCs w:val="24"/>
              </w:rPr>
              <w:t>年</w:t>
            </w:r>
            <w:r w:rsidR="00D570BB">
              <w:rPr>
                <w:rFonts w:eastAsiaTheme="minorEastAsia" w:hint="eastAsia"/>
                <w:bCs/>
                <w:color w:val="000000" w:themeColor="text1"/>
                <w:kern w:val="0"/>
                <w:sz w:val="24"/>
                <w:szCs w:val="24"/>
              </w:rPr>
              <w:t>半年度</w:t>
            </w:r>
            <w:r w:rsidR="00794C87" w:rsidRPr="00794C87">
              <w:rPr>
                <w:rFonts w:eastAsiaTheme="minorEastAsia" w:hint="eastAsia"/>
                <w:bCs/>
                <w:color w:val="000000" w:themeColor="text1"/>
                <w:kern w:val="0"/>
                <w:sz w:val="24"/>
                <w:szCs w:val="24"/>
              </w:rPr>
              <w:t>业绩</w:t>
            </w:r>
            <w:r w:rsidR="000831A3" w:rsidRPr="000831A3">
              <w:rPr>
                <w:rFonts w:eastAsiaTheme="minorEastAsia" w:hint="eastAsia"/>
                <w:bCs/>
                <w:color w:val="000000" w:themeColor="text1"/>
                <w:kern w:val="0"/>
                <w:sz w:val="24"/>
                <w:szCs w:val="24"/>
              </w:rPr>
              <w:t>说明会</w:t>
            </w:r>
            <w:r w:rsidRPr="00816DE3">
              <w:rPr>
                <w:rFonts w:eastAsiaTheme="minorEastAsia" w:hint="eastAsia"/>
                <w:bCs/>
                <w:color w:val="000000" w:themeColor="text1"/>
                <w:kern w:val="0"/>
                <w:sz w:val="24"/>
                <w:szCs w:val="24"/>
              </w:rPr>
              <w:t>，就投资者关心的问题进行交流和沟通。</w:t>
            </w:r>
          </w:p>
          <w:p w14:paraId="46CDAF1A" w14:textId="5E0B8262" w:rsidR="0012019F" w:rsidRPr="006B5A25" w:rsidRDefault="00544A9B" w:rsidP="00166B2F">
            <w:pPr>
              <w:pStyle w:val="005"/>
              <w:spacing w:before="156" w:line="360" w:lineRule="auto"/>
              <w:ind w:firstLine="482"/>
              <w:rPr>
                <w:rFonts w:eastAsiaTheme="minorEastAsia"/>
                <w:b/>
                <w:bCs/>
                <w:color w:val="000000" w:themeColor="text1"/>
                <w:kern w:val="0"/>
                <w:sz w:val="24"/>
                <w:szCs w:val="24"/>
              </w:rPr>
            </w:pPr>
            <w:r w:rsidRPr="006B5A25">
              <w:rPr>
                <w:rFonts w:eastAsiaTheme="minorEastAsia" w:hint="eastAsia"/>
                <w:b/>
                <w:bCs/>
                <w:color w:val="000000" w:themeColor="text1"/>
                <w:kern w:val="0"/>
                <w:sz w:val="24"/>
                <w:szCs w:val="24"/>
              </w:rPr>
              <w:t>问题</w:t>
            </w:r>
            <w:r w:rsidR="00E11798" w:rsidRPr="006B5A25">
              <w:rPr>
                <w:rFonts w:eastAsiaTheme="minorEastAsia" w:hint="eastAsia"/>
                <w:b/>
                <w:bCs/>
                <w:color w:val="000000" w:themeColor="text1"/>
                <w:kern w:val="0"/>
                <w:sz w:val="24"/>
                <w:szCs w:val="24"/>
              </w:rPr>
              <w:t>1</w:t>
            </w:r>
            <w:r w:rsidRPr="006B5A25">
              <w:rPr>
                <w:rFonts w:eastAsiaTheme="minorEastAsia" w:hint="eastAsia"/>
                <w:b/>
                <w:bCs/>
                <w:color w:val="000000" w:themeColor="text1"/>
                <w:kern w:val="0"/>
                <w:sz w:val="24"/>
                <w:szCs w:val="24"/>
              </w:rPr>
              <w:t>：</w:t>
            </w:r>
            <w:r w:rsidR="00587B0D" w:rsidRPr="00587B0D">
              <w:rPr>
                <w:rFonts w:eastAsiaTheme="minorEastAsia" w:hint="eastAsia"/>
                <w:b/>
                <w:bCs/>
                <w:color w:val="000000" w:themeColor="text1"/>
                <w:kern w:val="0"/>
                <w:sz w:val="24"/>
                <w:szCs w:val="24"/>
              </w:rPr>
              <w:t>如何看待多肽领域的布局？目前公司在这部分的差异化优势和进展？</w:t>
            </w:r>
          </w:p>
          <w:p w14:paraId="28FD7009" w14:textId="77777777" w:rsidR="00587B0D" w:rsidRPr="00587B0D" w:rsidRDefault="0012019F" w:rsidP="00587B0D">
            <w:pPr>
              <w:spacing w:line="360" w:lineRule="auto"/>
              <w:ind w:leftChars="200" w:left="420"/>
              <w:rPr>
                <w:rFonts w:eastAsiaTheme="minorEastAsia" w:cs="宋体"/>
                <w:color w:val="000000" w:themeColor="text1"/>
                <w:sz w:val="24"/>
                <w:szCs w:val="32"/>
              </w:rPr>
            </w:pPr>
            <w:r w:rsidRPr="006B5A25">
              <w:rPr>
                <w:rFonts w:eastAsiaTheme="minorEastAsia" w:cs="宋体" w:hint="eastAsia"/>
                <w:color w:val="000000" w:themeColor="text1"/>
                <w:sz w:val="24"/>
                <w:szCs w:val="32"/>
              </w:rPr>
              <w:t>回答：</w:t>
            </w:r>
            <w:r w:rsidR="00587B0D" w:rsidRPr="00587B0D">
              <w:rPr>
                <w:rFonts w:eastAsiaTheme="minorEastAsia" w:cs="宋体" w:hint="eastAsia"/>
                <w:color w:val="000000" w:themeColor="text1"/>
                <w:sz w:val="24"/>
                <w:szCs w:val="32"/>
              </w:rPr>
              <w:t>尊敬的投资者，您好！多肽领域发展前景广阔，</w:t>
            </w:r>
            <w:r w:rsidR="00587B0D" w:rsidRPr="00587B0D">
              <w:rPr>
                <w:rFonts w:eastAsiaTheme="minorEastAsia" w:cs="宋体" w:hint="eastAsia"/>
                <w:color w:val="000000" w:themeColor="text1"/>
                <w:sz w:val="24"/>
                <w:szCs w:val="32"/>
              </w:rPr>
              <w:lastRenderedPageBreak/>
              <w:t>其应用场景多元：可作为治疗分子（如现有多肽药品），包括线性肽、环肽、修饰过的多肽等；还可作为递送载体（如递送核素、毒素，小核酸）及用于双功能抗体类似的新型应用。产业链布局需</w:t>
            </w:r>
            <w:proofErr w:type="gramStart"/>
            <w:r w:rsidR="00587B0D" w:rsidRPr="00587B0D">
              <w:rPr>
                <w:rFonts w:eastAsiaTheme="minorEastAsia" w:cs="宋体" w:hint="eastAsia"/>
                <w:color w:val="000000" w:themeColor="text1"/>
                <w:sz w:val="24"/>
                <w:szCs w:val="32"/>
              </w:rPr>
              <w:t>考量</w:t>
            </w:r>
            <w:proofErr w:type="gramEnd"/>
            <w:r w:rsidR="00587B0D" w:rsidRPr="00587B0D">
              <w:rPr>
                <w:rFonts w:eastAsiaTheme="minorEastAsia" w:cs="宋体" w:hint="eastAsia"/>
                <w:color w:val="000000" w:themeColor="text1"/>
                <w:sz w:val="24"/>
                <w:szCs w:val="32"/>
              </w:rPr>
              <w:t>氨基酸（含非天然氨基酸）供应、多肽结构设计、高效合成及放量生产等，成都先导目前采取多元化策略，从基础砌块选择设计、库的构建策略（利用</w:t>
            </w:r>
            <w:r w:rsidR="00587B0D" w:rsidRPr="00587B0D">
              <w:rPr>
                <w:rFonts w:eastAsiaTheme="minorEastAsia" w:cs="宋体" w:hint="eastAsia"/>
                <w:color w:val="000000" w:themeColor="text1"/>
                <w:sz w:val="24"/>
                <w:szCs w:val="32"/>
              </w:rPr>
              <w:t>DEL</w:t>
            </w:r>
            <w:r w:rsidR="00587B0D" w:rsidRPr="00587B0D">
              <w:rPr>
                <w:rFonts w:eastAsiaTheme="minorEastAsia" w:cs="宋体" w:hint="eastAsia"/>
                <w:color w:val="000000" w:themeColor="text1"/>
                <w:sz w:val="24"/>
                <w:szCs w:val="32"/>
              </w:rPr>
              <w:t>经验技术）及筛选效率、环肽结构优化，应用场景验证等方面扩展市场。</w:t>
            </w:r>
          </w:p>
          <w:p w14:paraId="1DBFCE95" w14:textId="77777777" w:rsidR="00587B0D" w:rsidRPr="00587B0D" w:rsidRDefault="00587B0D" w:rsidP="00474004">
            <w:pPr>
              <w:spacing w:line="360" w:lineRule="auto"/>
              <w:ind w:leftChars="200" w:left="420" w:firstLineChars="200" w:firstLine="480"/>
              <w:rPr>
                <w:rFonts w:eastAsiaTheme="minorEastAsia" w:cs="宋体"/>
                <w:color w:val="000000" w:themeColor="text1"/>
                <w:sz w:val="24"/>
                <w:szCs w:val="32"/>
              </w:rPr>
            </w:pPr>
            <w:r w:rsidRPr="00587B0D">
              <w:rPr>
                <w:rFonts w:eastAsiaTheme="minorEastAsia" w:cs="宋体" w:hint="eastAsia"/>
                <w:color w:val="000000" w:themeColor="text1"/>
                <w:sz w:val="24"/>
                <w:szCs w:val="32"/>
              </w:rPr>
              <w:t>报告期内，成都先导已建成基于</w:t>
            </w:r>
            <w:r w:rsidRPr="00587B0D">
              <w:rPr>
                <w:rFonts w:eastAsiaTheme="minorEastAsia" w:cs="宋体" w:hint="eastAsia"/>
                <w:color w:val="000000" w:themeColor="text1"/>
                <w:sz w:val="24"/>
                <w:szCs w:val="32"/>
              </w:rPr>
              <w:t>DEL</w:t>
            </w:r>
            <w:r w:rsidRPr="00587B0D">
              <w:rPr>
                <w:rFonts w:eastAsiaTheme="minorEastAsia" w:cs="宋体" w:hint="eastAsia"/>
                <w:color w:val="000000" w:themeColor="text1"/>
                <w:sz w:val="24"/>
                <w:szCs w:val="32"/>
              </w:rPr>
              <w:t>技术的类环肽创新平台，库容规模超</w:t>
            </w:r>
            <w:r w:rsidRPr="00587B0D">
              <w:rPr>
                <w:rFonts w:eastAsiaTheme="minorEastAsia" w:cs="宋体" w:hint="eastAsia"/>
                <w:color w:val="000000" w:themeColor="text1"/>
                <w:sz w:val="24"/>
                <w:szCs w:val="32"/>
              </w:rPr>
              <w:t>5,000</w:t>
            </w:r>
            <w:r w:rsidRPr="00587B0D">
              <w:rPr>
                <w:rFonts w:eastAsiaTheme="minorEastAsia" w:cs="宋体" w:hint="eastAsia"/>
                <w:color w:val="000000" w:themeColor="text1"/>
                <w:sz w:val="24"/>
                <w:szCs w:val="32"/>
              </w:rPr>
              <w:t>亿分子，为针对复杂靶点的苗头化合物发现提供了更加广阔的化学空间。</w:t>
            </w:r>
          </w:p>
          <w:p w14:paraId="6264DE47" w14:textId="77777777" w:rsidR="00587B0D" w:rsidRPr="00587B0D" w:rsidRDefault="00587B0D" w:rsidP="00474004">
            <w:pPr>
              <w:spacing w:line="360" w:lineRule="auto"/>
              <w:ind w:leftChars="200" w:left="420" w:firstLineChars="200" w:firstLine="480"/>
              <w:rPr>
                <w:rFonts w:eastAsiaTheme="minorEastAsia" w:cs="宋体"/>
                <w:color w:val="000000" w:themeColor="text1"/>
                <w:sz w:val="24"/>
                <w:szCs w:val="32"/>
              </w:rPr>
            </w:pPr>
            <w:r w:rsidRPr="00587B0D">
              <w:rPr>
                <w:rFonts w:eastAsiaTheme="minorEastAsia" w:cs="宋体" w:hint="eastAsia"/>
                <w:color w:val="000000" w:themeColor="text1"/>
                <w:sz w:val="24"/>
                <w:szCs w:val="32"/>
              </w:rPr>
              <w:t>第一，区别于</w:t>
            </w:r>
            <w:r w:rsidRPr="00587B0D">
              <w:rPr>
                <w:rFonts w:eastAsiaTheme="minorEastAsia" w:cs="宋体" w:hint="eastAsia"/>
                <w:color w:val="000000" w:themeColor="text1"/>
                <w:sz w:val="24"/>
                <w:szCs w:val="32"/>
              </w:rPr>
              <w:t>mRNA</w:t>
            </w:r>
            <w:r w:rsidRPr="00587B0D">
              <w:rPr>
                <w:rFonts w:eastAsiaTheme="minorEastAsia" w:cs="宋体" w:hint="eastAsia"/>
                <w:color w:val="000000" w:themeColor="text1"/>
                <w:sz w:val="24"/>
                <w:szCs w:val="32"/>
              </w:rPr>
              <w:t>展示和噬菌体展示等传统展示技术，</w:t>
            </w:r>
            <w:r w:rsidRPr="00587B0D">
              <w:rPr>
                <w:rFonts w:eastAsiaTheme="minorEastAsia" w:cs="宋体" w:hint="eastAsia"/>
                <w:color w:val="000000" w:themeColor="text1"/>
                <w:sz w:val="24"/>
                <w:szCs w:val="32"/>
              </w:rPr>
              <w:t>DEL</w:t>
            </w:r>
            <w:r w:rsidRPr="00587B0D">
              <w:rPr>
                <w:rFonts w:eastAsiaTheme="minorEastAsia" w:cs="宋体" w:hint="eastAsia"/>
                <w:color w:val="000000" w:themeColor="text1"/>
                <w:sz w:val="24"/>
                <w:szCs w:val="32"/>
              </w:rPr>
              <w:t>技术能够高效引入非天然氨基酸作为分子砌块。截至目前，类环肽</w:t>
            </w:r>
            <w:r w:rsidRPr="00587B0D">
              <w:rPr>
                <w:rFonts w:eastAsiaTheme="minorEastAsia" w:cs="宋体" w:hint="eastAsia"/>
                <w:color w:val="000000" w:themeColor="text1"/>
                <w:sz w:val="24"/>
                <w:szCs w:val="32"/>
              </w:rPr>
              <w:t>DEL</w:t>
            </w:r>
            <w:r w:rsidRPr="00587B0D">
              <w:rPr>
                <w:rFonts w:eastAsiaTheme="minorEastAsia" w:cs="宋体" w:hint="eastAsia"/>
                <w:color w:val="000000" w:themeColor="text1"/>
                <w:sz w:val="24"/>
                <w:szCs w:val="32"/>
              </w:rPr>
              <w:t>库已囊括超过</w:t>
            </w:r>
            <w:r w:rsidRPr="00587B0D">
              <w:rPr>
                <w:rFonts w:eastAsiaTheme="minorEastAsia" w:cs="宋体" w:hint="eastAsia"/>
                <w:color w:val="000000" w:themeColor="text1"/>
                <w:sz w:val="24"/>
                <w:szCs w:val="32"/>
              </w:rPr>
              <w:t>1,500</w:t>
            </w:r>
            <w:r w:rsidRPr="00587B0D">
              <w:rPr>
                <w:rFonts w:eastAsiaTheme="minorEastAsia" w:cs="宋体" w:hint="eastAsia"/>
                <w:color w:val="000000" w:themeColor="text1"/>
                <w:sz w:val="24"/>
                <w:szCs w:val="32"/>
              </w:rPr>
              <w:t>种非天然氨基酸，显著拓展了环肽的结构多样性。</w:t>
            </w:r>
          </w:p>
          <w:p w14:paraId="52B033D1" w14:textId="77777777" w:rsidR="00587B0D" w:rsidRPr="00587B0D" w:rsidRDefault="00587B0D" w:rsidP="00474004">
            <w:pPr>
              <w:spacing w:line="360" w:lineRule="auto"/>
              <w:ind w:leftChars="200" w:left="420" w:firstLineChars="200" w:firstLine="480"/>
              <w:rPr>
                <w:rFonts w:eastAsiaTheme="minorEastAsia" w:cs="宋体"/>
                <w:color w:val="000000" w:themeColor="text1"/>
                <w:sz w:val="24"/>
                <w:szCs w:val="32"/>
              </w:rPr>
            </w:pPr>
            <w:r w:rsidRPr="00587B0D">
              <w:rPr>
                <w:rFonts w:eastAsiaTheme="minorEastAsia" w:cs="宋体" w:hint="eastAsia"/>
                <w:color w:val="000000" w:themeColor="text1"/>
                <w:sz w:val="24"/>
                <w:szCs w:val="32"/>
              </w:rPr>
              <w:t>第二，在环化策略方面，成都先导开发了十余种</w:t>
            </w:r>
            <w:proofErr w:type="gramStart"/>
            <w:r w:rsidRPr="00587B0D">
              <w:rPr>
                <w:rFonts w:eastAsiaTheme="minorEastAsia" w:cs="宋体" w:hint="eastAsia"/>
                <w:color w:val="000000" w:themeColor="text1"/>
                <w:sz w:val="24"/>
                <w:szCs w:val="32"/>
              </w:rPr>
              <w:t>不</w:t>
            </w:r>
            <w:proofErr w:type="gramEnd"/>
            <w:r w:rsidRPr="00587B0D">
              <w:rPr>
                <w:rFonts w:eastAsiaTheme="minorEastAsia" w:cs="宋体" w:hint="eastAsia"/>
                <w:color w:val="000000" w:themeColor="text1"/>
                <w:sz w:val="24"/>
                <w:szCs w:val="32"/>
              </w:rPr>
              <w:t>同类环肽的环化方式，涵盖侧链交联、硫醚键、酰胺键、碳</w:t>
            </w:r>
            <w:r w:rsidRPr="00587B0D">
              <w:rPr>
                <w:rFonts w:eastAsiaTheme="minorEastAsia" w:cs="宋体" w:hint="eastAsia"/>
                <w:color w:val="000000" w:themeColor="text1"/>
                <w:sz w:val="24"/>
                <w:szCs w:val="32"/>
              </w:rPr>
              <w:t>-</w:t>
            </w:r>
            <w:r w:rsidRPr="00587B0D">
              <w:rPr>
                <w:rFonts w:eastAsiaTheme="minorEastAsia" w:cs="宋体" w:hint="eastAsia"/>
                <w:color w:val="000000" w:themeColor="text1"/>
                <w:sz w:val="24"/>
                <w:szCs w:val="32"/>
              </w:rPr>
              <w:t>碳键、杂环形成等多种化学连接类型，部分成果已发表两篇同行评议研究论文（</w:t>
            </w:r>
            <w:r w:rsidRPr="00587B0D">
              <w:rPr>
                <w:rFonts w:eastAsiaTheme="minorEastAsia" w:cs="宋体" w:hint="eastAsia"/>
                <w:color w:val="000000" w:themeColor="text1"/>
                <w:sz w:val="24"/>
                <w:szCs w:val="32"/>
              </w:rPr>
              <w:t>Organic Letters, 2024, 26, 10640</w:t>
            </w:r>
            <w:r w:rsidRPr="00587B0D">
              <w:rPr>
                <w:rFonts w:eastAsiaTheme="minorEastAsia" w:cs="宋体" w:hint="eastAsia"/>
                <w:color w:val="000000" w:themeColor="text1"/>
                <w:sz w:val="24"/>
                <w:szCs w:val="32"/>
              </w:rPr>
              <w:t>；</w:t>
            </w:r>
            <w:r w:rsidRPr="00587B0D">
              <w:rPr>
                <w:rFonts w:eastAsiaTheme="minorEastAsia" w:cs="宋体" w:hint="eastAsia"/>
                <w:color w:val="000000" w:themeColor="text1"/>
                <w:sz w:val="24"/>
                <w:szCs w:val="32"/>
              </w:rPr>
              <w:t>Bioconjugate Chemistry, 2025, 36, 2336</w:t>
            </w:r>
            <w:r w:rsidRPr="00587B0D">
              <w:rPr>
                <w:rFonts w:eastAsiaTheme="minorEastAsia" w:cs="宋体" w:hint="eastAsia"/>
                <w:color w:val="000000" w:themeColor="text1"/>
                <w:sz w:val="24"/>
                <w:szCs w:val="32"/>
              </w:rPr>
              <w:t>）。</w:t>
            </w:r>
          </w:p>
          <w:p w14:paraId="4CC0B397" w14:textId="77777777" w:rsidR="00587B0D" w:rsidRPr="00587B0D" w:rsidRDefault="00587B0D" w:rsidP="00474004">
            <w:pPr>
              <w:spacing w:line="360" w:lineRule="auto"/>
              <w:ind w:leftChars="200" w:left="420" w:firstLineChars="200" w:firstLine="480"/>
              <w:rPr>
                <w:rFonts w:eastAsiaTheme="minorEastAsia" w:cs="宋体"/>
                <w:color w:val="000000" w:themeColor="text1"/>
                <w:sz w:val="24"/>
                <w:szCs w:val="32"/>
              </w:rPr>
            </w:pPr>
            <w:r w:rsidRPr="00587B0D">
              <w:rPr>
                <w:rFonts w:eastAsiaTheme="minorEastAsia" w:cs="宋体" w:hint="eastAsia"/>
                <w:color w:val="000000" w:themeColor="text1"/>
                <w:sz w:val="24"/>
                <w:szCs w:val="32"/>
              </w:rPr>
              <w:t>第三，该平台的类环肽分子环内氨基酸个数覆盖</w:t>
            </w:r>
            <w:r w:rsidRPr="00587B0D">
              <w:rPr>
                <w:rFonts w:eastAsiaTheme="minorEastAsia" w:cs="宋体" w:hint="eastAsia"/>
                <w:color w:val="000000" w:themeColor="text1"/>
                <w:sz w:val="24"/>
                <w:szCs w:val="32"/>
              </w:rPr>
              <w:t>3</w:t>
            </w:r>
            <w:r w:rsidRPr="00587B0D">
              <w:rPr>
                <w:rFonts w:eastAsiaTheme="minorEastAsia" w:cs="宋体" w:hint="eastAsia"/>
                <w:color w:val="000000" w:themeColor="text1"/>
                <w:sz w:val="24"/>
                <w:szCs w:val="32"/>
              </w:rPr>
              <w:t>至</w:t>
            </w:r>
            <w:r w:rsidRPr="00587B0D">
              <w:rPr>
                <w:rFonts w:eastAsiaTheme="minorEastAsia" w:cs="宋体" w:hint="eastAsia"/>
                <w:color w:val="000000" w:themeColor="text1"/>
                <w:sz w:val="24"/>
                <w:szCs w:val="32"/>
              </w:rPr>
              <w:t>15</w:t>
            </w:r>
            <w:r w:rsidRPr="00587B0D">
              <w:rPr>
                <w:rFonts w:eastAsiaTheme="minorEastAsia" w:cs="宋体" w:hint="eastAsia"/>
                <w:color w:val="000000" w:themeColor="text1"/>
                <w:sz w:val="24"/>
                <w:szCs w:val="32"/>
              </w:rPr>
              <w:t>个，分子类型涵盖小环肽、中环肽、大环肽及双环肽。</w:t>
            </w:r>
          </w:p>
          <w:p w14:paraId="17B67975" w14:textId="77777777" w:rsidR="00587B0D" w:rsidRPr="00587B0D" w:rsidRDefault="00587B0D" w:rsidP="00474004">
            <w:pPr>
              <w:spacing w:line="360" w:lineRule="auto"/>
              <w:ind w:leftChars="200" w:left="420" w:firstLineChars="200" w:firstLine="480"/>
              <w:rPr>
                <w:rFonts w:eastAsiaTheme="minorEastAsia" w:cs="宋体"/>
                <w:color w:val="000000" w:themeColor="text1"/>
                <w:sz w:val="24"/>
                <w:szCs w:val="32"/>
              </w:rPr>
            </w:pPr>
            <w:r w:rsidRPr="00587B0D">
              <w:rPr>
                <w:rFonts w:eastAsiaTheme="minorEastAsia" w:cs="宋体" w:hint="eastAsia"/>
                <w:color w:val="000000" w:themeColor="text1"/>
                <w:sz w:val="24"/>
                <w:szCs w:val="32"/>
              </w:rPr>
              <w:t>第四，在应用层面，类环肽分子既可作为递送载体用于核素和小核酸的靶向递送，也可用于开发口服环肽药物，并可作为双功能抗体的替代方案。截至目前，该平台上最快的项目从靶点提名到临床前候选化合物（</w:t>
            </w:r>
            <w:r w:rsidRPr="00587B0D">
              <w:rPr>
                <w:rFonts w:eastAsiaTheme="minorEastAsia" w:cs="宋体" w:hint="eastAsia"/>
                <w:color w:val="000000" w:themeColor="text1"/>
                <w:sz w:val="24"/>
                <w:szCs w:val="32"/>
              </w:rPr>
              <w:t>PCC</w:t>
            </w:r>
            <w:r w:rsidRPr="00587B0D">
              <w:rPr>
                <w:rFonts w:eastAsiaTheme="minorEastAsia" w:cs="宋体" w:hint="eastAsia"/>
                <w:color w:val="000000" w:themeColor="text1"/>
                <w:sz w:val="24"/>
                <w:szCs w:val="32"/>
              </w:rPr>
              <w:t>）</w:t>
            </w:r>
            <w:proofErr w:type="gramStart"/>
            <w:r w:rsidRPr="00587B0D">
              <w:rPr>
                <w:rFonts w:eastAsiaTheme="minorEastAsia" w:cs="宋体" w:hint="eastAsia"/>
                <w:color w:val="000000" w:themeColor="text1"/>
                <w:sz w:val="24"/>
                <w:szCs w:val="32"/>
              </w:rPr>
              <w:t>确认仅</w:t>
            </w:r>
            <w:proofErr w:type="gramEnd"/>
            <w:r w:rsidRPr="00587B0D">
              <w:rPr>
                <w:rFonts w:eastAsiaTheme="minorEastAsia" w:cs="宋体" w:hint="eastAsia"/>
                <w:color w:val="000000" w:themeColor="text1"/>
                <w:sz w:val="24"/>
                <w:szCs w:val="32"/>
              </w:rPr>
              <w:t>用时</w:t>
            </w:r>
            <w:r w:rsidRPr="00587B0D">
              <w:rPr>
                <w:rFonts w:eastAsiaTheme="minorEastAsia" w:cs="宋体" w:hint="eastAsia"/>
                <w:color w:val="000000" w:themeColor="text1"/>
                <w:sz w:val="24"/>
                <w:szCs w:val="32"/>
              </w:rPr>
              <w:t>8</w:t>
            </w:r>
            <w:r w:rsidRPr="00587B0D">
              <w:rPr>
                <w:rFonts w:eastAsiaTheme="minorEastAsia" w:cs="宋体" w:hint="eastAsia"/>
                <w:color w:val="000000" w:themeColor="text1"/>
                <w:sz w:val="24"/>
                <w:szCs w:val="32"/>
              </w:rPr>
              <w:t>个月。</w:t>
            </w:r>
          </w:p>
          <w:p w14:paraId="4E5E2990" w14:textId="77777777" w:rsidR="00587B0D" w:rsidRPr="00587B0D" w:rsidRDefault="00587B0D" w:rsidP="00474004">
            <w:pPr>
              <w:spacing w:line="360" w:lineRule="auto"/>
              <w:ind w:leftChars="200" w:left="420" w:firstLineChars="200" w:firstLine="480"/>
              <w:rPr>
                <w:rFonts w:eastAsiaTheme="minorEastAsia" w:cs="宋体"/>
                <w:color w:val="000000" w:themeColor="text1"/>
                <w:sz w:val="24"/>
                <w:szCs w:val="32"/>
              </w:rPr>
            </w:pPr>
            <w:r w:rsidRPr="00587B0D">
              <w:rPr>
                <w:rFonts w:eastAsiaTheme="minorEastAsia" w:cs="宋体" w:hint="eastAsia"/>
                <w:color w:val="000000" w:themeColor="text1"/>
                <w:sz w:val="24"/>
                <w:szCs w:val="32"/>
              </w:rPr>
              <w:t>第五，除</w:t>
            </w:r>
            <w:r w:rsidRPr="00587B0D">
              <w:rPr>
                <w:rFonts w:eastAsiaTheme="minorEastAsia" w:cs="宋体" w:hint="eastAsia"/>
                <w:color w:val="000000" w:themeColor="text1"/>
                <w:sz w:val="24"/>
                <w:szCs w:val="32"/>
              </w:rPr>
              <w:t>DEL</w:t>
            </w:r>
            <w:r w:rsidRPr="00587B0D">
              <w:rPr>
                <w:rFonts w:eastAsiaTheme="minorEastAsia" w:cs="宋体" w:hint="eastAsia"/>
                <w:color w:val="000000" w:themeColor="text1"/>
                <w:sz w:val="24"/>
                <w:szCs w:val="32"/>
              </w:rPr>
              <w:t>库构建与筛选外，成都先导初步搭</w:t>
            </w:r>
            <w:r w:rsidRPr="00587B0D">
              <w:rPr>
                <w:rFonts w:eastAsiaTheme="minorEastAsia" w:cs="宋体" w:hint="eastAsia"/>
                <w:color w:val="000000" w:themeColor="text1"/>
                <w:sz w:val="24"/>
                <w:szCs w:val="32"/>
              </w:rPr>
              <w:lastRenderedPageBreak/>
              <w:t>建了类环肽的高通量合成、优化及评价平台，并基于多个项目解析了靶点</w:t>
            </w:r>
            <w:r w:rsidRPr="00587B0D">
              <w:rPr>
                <w:rFonts w:eastAsiaTheme="minorEastAsia" w:cs="宋体" w:hint="eastAsia"/>
                <w:color w:val="000000" w:themeColor="text1"/>
                <w:sz w:val="24"/>
                <w:szCs w:val="32"/>
              </w:rPr>
              <w:t>-</w:t>
            </w:r>
            <w:r w:rsidRPr="00587B0D">
              <w:rPr>
                <w:rFonts w:eastAsiaTheme="minorEastAsia" w:cs="宋体" w:hint="eastAsia"/>
                <w:color w:val="000000" w:themeColor="text1"/>
                <w:sz w:val="24"/>
                <w:szCs w:val="32"/>
              </w:rPr>
              <w:t>类环肽的结构信息，以指导分子的理性优化。</w:t>
            </w:r>
          </w:p>
          <w:p w14:paraId="0A68C631" w14:textId="0D6D4BA9" w:rsidR="0012019F" w:rsidRPr="006B5A25" w:rsidRDefault="00587B0D" w:rsidP="00474004">
            <w:pPr>
              <w:spacing w:line="360" w:lineRule="auto"/>
              <w:ind w:leftChars="200" w:left="420" w:firstLineChars="200" w:firstLine="480"/>
              <w:rPr>
                <w:rFonts w:eastAsiaTheme="minorEastAsia" w:cs="宋体"/>
                <w:color w:val="000000" w:themeColor="text1"/>
                <w:sz w:val="24"/>
                <w:szCs w:val="32"/>
              </w:rPr>
            </w:pPr>
            <w:r w:rsidRPr="00587B0D">
              <w:rPr>
                <w:rFonts w:eastAsiaTheme="minorEastAsia" w:cs="宋体" w:hint="eastAsia"/>
                <w:color w:val="000000" w:themeColor="text1"/>
                <w:sz w:val="24"/>
                <w:szCs w:val="32"/>
              </w:rPr>
              <w:t>第六，围绕分子优化，公司已建立自有类环肽数据库及人工智能技术平台，目前已积累近</w:t>
            </w:r>
            <w:r w:rsidRPr="00587B0D">
              <w:rPr>
                <w:rFonts w:eastAsiaTheme="minorEastAsia" w:cs="宋体" w:hint="eastAsia"/>
                <w:color w:val="000000" w:themeColor="text1"/>
                <w:sz w:val="24"/>
                <w:szCs w:val="32"/>
              </w:rPr>
              <w:t>9,000</w:t>
            </w:r>
            <w:r w:rsidRPr="00587B0D">
              <w:rPr>
                <w:rFonts w:eastAsiaTheme="minorEastAsia" w:cs="宋体" w:hint="eastAsia"/>
                <w:color w:val="000000" w:themeColor="text1"/>
                <w:sz w:val="24"/>
                <w:szCs w:val="32"/>
              </w:rPr>
              <w:t>个类环肽分子的数据。成都先导开发了高通量</w:t>
            </w:r>
            <w:proofErr w:type="gramStart"/>
            <w:r w:rsidRPr="00587B0D">
              <w:rPr>
                <w:rFonts w:eastAsiaTheme="minorEastAsia" w:cs="宋体" w:hint="eastAsia"/>
                <w:color w:val="000000" w:themeColor="text1"/>
                <w:sz w:val="24"/>
                <w:szCs w:val="32"/>
              </w:rPr>
              <w:t>肽</w:t>
            </w:r>
            <w:proofErr w:type="gramEnd"/>
            <w:r w:rsidRPr="00587B0D">
              <w:rPr>
                <w:rFonts w:eastAsiaTheme="minorEastAsia" w:cs="宋体" w:hint="eastAsia"/>
                <w:color w:val="000000" w:themeColor="text1"/>
                <w:sz w:val="24"/>
                <w:szCs w:val="32"/>
              </w:rPr>
              <w:t>合成方法和</w:t>
            </w:r>
            <w:proofErr w:type="spellStart"/>
            <w:r w:rsidRPr="00587B0D">
              <w:rPr>
                <w:rFonts w:eastAsiaTheme="minorEastAsia" w:cs="宋体" w:hint="eastAsia"/>
                <w:color w:val="000000" w:themeColor="text1"/>
                <w:sz w:val="24"/>
                <w:szCs w:val="32"/>
              </w:rPr>
              <w:t>logP</w:t>
            </w:r>
            <w:proofErr w:type="spellEnd"/>
            <w:r w:rsidRPr="00587B0D">
              <w:rPr>
                <w:rFonts w:eastAsiaTheme="minorEastAsia" w:cs="宋体" w:hint="eastAsia"/>
                <w:color w:val="000000" w:themeColor="text1"/>
                <w:sz w:val="24"/>
                <w:szCs w:val="32"/>
              </w:rPr>
              <w:t>测试方法，相关成果发表于《</w:t>
            </w:r>
            <w:r w:rsidRPr="00587B0D">
              <w:rPr>
                <w:rFonts w:eastAsiaTheme="minorEastAsia" w:cs="宋体" w:hint="eastAsia"/>
                <w:color w:val="000000" w:themeColor="text1"/>
                <w:sz w:val="24"/>
                <w:szCs w:val="32"/>
              </w:rPr>
              <w:t>Medicinal Chemistry Research</w:t>
            </w:r>
            <w:r w:rsidRPr="00587B0D">
              <w:rPr>
                <w:rFonts w:eastAsiaTheme="minorEastAsia" w:cs="宋体" w:hint="eastAsia"/>
                <w:color w:val="000000" w:themeColor="text1"/>
                <w:sz w:val="24"/>
                <w:szCs w:val="32"/>
              </w:rPr>
              <w:t>》。在</w:t>
            </w:r>
            <w:r w:rsidRPr="00587B0D">
              <w:rPr>
                <w:rFonts w:eastAsiaTheme="minorEastAsia" w:cs="宋体" w:hint="eastAsia"/>
                <w:color w:val="000000" w:themeColor="text1"/>
                <w:sz w:val="24"/>
                <w:szCs w:val="32"/>
              </w:rPr>
              <w:t>AI</w:t>
            </w:r>
            <w:r w:rsidRPr="00587B0D">
              <w:rPr>
                <w:rFonts w:eastAsiaTheme="minorEastAsia" w:cs="宋体" w:hint="eastAsia"/>
                <w:color w:val="000000" w:themeColor="text1"/>
                <w:sz w:val="24"/>
                <w:szCs w:val="32"/>
              </w:rPr>
              <w:t>建模方面，预印版发布了面向类环肽的</w:t>
            </w:r>
            <w:proofErr w:type="spellStart"/>
            <w:r w:rsidRPr="00587B0D">
              <w:rPr>
                <w:rFonts w:eastAsiaTheme="minorEastAsia" w:cs="宋体" w:hint="eastAsia"/>
                <w:color w:val="000000" w:themeColor="text1"/>
                <w:sz w:val="24"/>
                <w:szCs w:val="32"/>
              </w:rPr>
              <w:t>CycWeave</w:t>
            </w:r>
            <w:proofErr w:type="spellEnd"/>
            <w:r w:rsidRPr="00587B0D">
              <w:rPr>
                <w:rFonts w:eastAsiaTheme="minorEastAsia" w:cs="宋体" w:hint="eastAsia"/>
                <w:color w:val="000000" w:themeColor="text1"/>
                <w:sz w:val="24"/>
                <w:szCs w:val="32"/>
              </w:rPr>
              <w:t>框架</w:t>
            </w:r>
            <w:r w:rsidRPr="00587B0D">
              <w:rPr>
                <w:rFonts w:eastAsiaTheme="minorEastAsia" w:cs="宋体" w:hint="eastAsia"/>
                <w:color w:val="000000" w:themeColor="text1"/>
                <w:sz w:val="24"/>
                <w:szCs w:val="32"/>
              </w:rPr>
              <w:t xml:space="preserve"> </w:t>
            </w:r>
            <w:r w:rsidRPr="00587B0D">
              <w:rPr>
                <w:rFonts w:eastAsiaTheme="minorEastAsia" w:cs="宋体" w:hint="eastAsia"/>
                <w:color w:val="000000" w:themeColor="text1"/>
                <w:sz w:val="24"/>
                <w:szCs w:val="32"/>
              </w:rPr>
              <w:t>（《</w:t>
            </w:r>
            <w:proofErr w:type="spellStart"/>
            <w:r w:rsidRPr="00587B0D">
              <w:rPr>
                <w:rFonts w:eastAsiaTheme="minorEastAsia" w:cs="宋体" w:hint="eastAsia"/>
                <w:color w:val="000000" w:themeColor="text1"/>
                <w:sz w:val="24"/>
                <w:szCs w:val="32"/>
              </w:rPr>
              <w:t>CycWeave</w:t>
            </w:r>
            <w:proofErr w:type="spellEnd"/>
            <w:r w:rsidRPr="00587B0D">
              <w:rPr>
                <w:rFonts w:eastAsiaTheme="minorEastAsia" w:cs="宋体" w:hint="eastAsia"/>
                <w:color w:val="000000" w:themeColor="text1"/>
                <w:sz w:val="24"/>
                <w:szCs w:val="32"/>
              </w:rPr>
              <w:t>：</w:t>
            </w:r>
            <w:r w:rsidRPr="00587B0D">
              <w:rPr>
                <w:rFonts w:eastAsiaTheme="minorEastAsia" w:cs="宋体" w:hint="eastAsia"/>
                <w:color w:val="000000" w:themeColor="text1"/>
                <w:sz w:val="24"/>
                <w:szCs w:val="32"/>
              </w:rPr>
              <w:t xml:space="preserve">A Rational Token-Free Dual-View </w:t>
            </w:r>
            <w:proofErr w:type="spellStart"/>
            <w:r w:rsidRPr="00587B0D">
              <w:rPr>
                <w:rFonts w:eastAsiaTheme="minorEastAsia" w:cs="宋体" w:hint="eastAsia"/>
                <w:color w:val="000000" w:themeColor="text1"/>
                <w:sz w:val="24"/>
                <w:szCs w:val="32"/>
              </w:rPr>
              <w:t>GraphFramework</w:t>
            </w:r>
            <w:proofErr w:type="spellEnd"/>
            <w:r w:rsidRPr="00587B0D">
              <w:rPr>
                <w:rFonts w:eastAsiaTheme="minorEastAsia" w:cs="宋体" w:hint="eastAsia"/>
                <w:color w:val="000000" w:themeColor="text1"/>
                <w:sz w:val="24"/>
                <w:szCs w:val="32"/>
              </w:rPr>
              <w:t xml:space="preserve"> for Cyclic Peptidomimetics Modeling</w:t>
            </w:r>
            <w:r w:rsidRPr="00587B0D">
              <w:rPr>
                <w:rFonts w:eastAsiaTheme="minorEastAsia" w:cs="宋体" w:hint="eastAsia"/>
                <w:color w:val="000000" w:themeColor="text1"/>
                <w:sz w:val="24"/>
                <w:szCs w:val="32"/>
              </w:rPr>
              <w:t>》，该框架通过同时建模原子级和</w:t>
            </w:r>
            <w:proofErr w:type="gramStart"/>
            <w:r w:rsidRPr="00587B0D">
              <w:rPr>
                <w:rFonts w:eastAsiaTheme="minorEastAsia" w:cs="宋体" w:hint="eastAsia"/>
                <w:color w:val="000000" w:themeColor="text1"/>
                <w:sz w:val="24"/>
                <w:szCs w:val="32"/>
              </w:rPr>
              <w:t>片段级图</w:t>
            </w:r>
            <w:proofErr w:type="gramEnd"/>
            <w:r w:rsidRPr="00587B0D">
              <w:rPr>
                <w:rFonts w:eastAsiaTheme="minorEastAsia" w:cs="宋体" w:hint="eastAsia"/>
                <w:color w:val="000000" w:themeColor="text1"/>
                <w:sz w:val="24"/>
                <w:szCs w:val="32"/>
              </w:rPr>
              <w:t>结构，在膜渗透</w:t>
            </w:r>
            <w:proofErr w:type="gramStart"/>
            <w:r w:rsidRPr="00587B0D">
              <w:rPr>
                <w:rFonts w:eastAsiaTheme="minorEastAsia" w:cs="宋体" w:hint="eastAsia"/>
                <w:color w:val="000000" w:themeColor="text1"/>
                <w:sz w:val="24"/>
                <w:szCs w:val="32"/>
              </w:rPr>
              <w:t>性预</w:t>
            </w:r>
            <w:proofErr w:type="gramEnd"/>
            <w:r w:rsidRPr="00587B0D">
              <w:rPr>
                <w:rFonts w:eastAsiaTheme="minorEastAsia" w:cs="宋体" w:hint="eastAsia"/>
                <w:color w:val="000000" w:themeColor="text1"/>
                <w:sz w:val="24"/>
                <w:szCs w:val="32"/>
              </w:rPr>
              <w:t>测和</w:t>
            </w:r>
            <w:r w:rsidRPr="00587B0D">
              <w:rPr>
                <w:rFonts w:eastAsiaTheme="minorEastAsia" w:cs="宋体" w:hint="eastAsia"/>
                <w:color w:val="000000" w:themeColor="text1"/>
                <w:sz w:val="24"/>
                <w:szCs w:val="32"/>
              </w:rPr>
              <w:t>DEL</w:t>
            </w:r>
            <w:r w:rsidRPr="00587B0D">
              <w:rPr>
                <w:rFonts w:eastAsiaTheme="minorEastAsia" w:cs="宋体" w:hint="eastAsia"/>
                <w:color w:val="000000" w:themeColor="text1"/>
                <w:sz w:val="24"/>
                <w:szCs w:val="32"/>
              </w:rPr>
              <w:t>富集建模任务中均取得了优于传统方法的性能。此外，团队已开发多个模型用于类环肽透膜性预测，为药物化学优化提供有效指导。再次感谢您的关注！</w:t>
            </w:r>
          </w:p>
          <w:p w14:paraId="390ABBF5" w14:textId="3D59A595" w:rsidR="0012019F" w:rsidRPr="006B5A25" w:rsidRDefault="0012019F" w:rsidP="008F2ADC">
            <w:pPr>
              <w:pStyle w:val="005"/>
              <w:spacing w:before="156" w:line="360" w:lineRule="auto"/>
              <w:ind w:firstLine="482"/>
              <w:rPr>
                <w:rFonts w:eastAsiaTheme="minorEastAsia"/>
                <w:b/>
                <w:bCs/>
                <w:color w:val="000000" w:themeColor="text1"/>
                <w:kern w:val="0"/>
                <w:sz w:val="24"/>
                <w:szCs w:val="24"/>
              </w:rPr>
            </w:pPr>
            <w:r w:rsidRPr="006B5A25">
              <w:rPr>
                <w:rFonts w:eastAsiaTheme="minorEastAsia" w:hint="eastAsia"/>
                <w:b/>
                <w:bCs/>
                <w:color w:val="000000" w:themeColor="text1"/>
                <w:kern w:val="0"/>
                <w:sz w:val="24"/>
                <w:szCs w:val="24"/>
              </w:rPr>
              <w:t>问题</w:t>
            </w:r>
            <w:r w:rsidR="00E11798" w:rsidRPr="006B5A25">
              <w:rPr>
                <w:rFonts w:eastAsiaTheme="minorEastAsia" w:hint="eastAsia"/>
                <w:b/>
                <w:bCs/>
                <w:color w:val="000000" w:themeColor="text1"/>
                <w:kern w:val="0"/>
                <w:sz w:val="24"/>
                <w:szCs w:val="24"/>
              </w:rPr>
              <w:t>2</w:t>
            </w:r>
            <w:r w:rsidRPr="006B5A25">
              <w:rPr>
                <w:rFonts w:eastAsiaTheme="minorEastAsia" w:hint="eastAsia"/>
                <w:b/>
                <w:bCs/>
                <w:color w:val="000000" w:themeColor="text1"/>
                <w:kern w:val="0"/>
                <w:sz w:val="24"/>
                <w:szCs w:val="24"/>
              </w:rPr>
              <w:t>：</w:t>
            </w:r>
            <w:r w:rsidR="008C2B60" w:rsidRPr="008C2B60">
              <w:rPr>
                <w:rFonts w:eastAsiaTheme="minorEastAsia" w:hint="eastAsia"/>
                <w:b/>
                <w:bCs/>
                <w:color w:val="000000" w:themeColor="text1"/>
                <w:kern w:val="0"/>
                <w:sz w:val="24"/>
                <w:szCs w:val="24"/>
              </w:rPr>
              <w:t>HAILO</w:t>
            </w:r>
            <w:r w:rsidR="008C2B60" w:rsidRPr="008C2B60">
              <w:rPr>
                <w:rFonts w:eastAsiaTheme="minorEastAsia" w:hint="eastAsia"/>
                <w:b/>
                <w:bCs/>
                <w:color w:val="000000" w:themeColor="text1"/>
                <w:kern w:val="0"/>
                <w:sz w:val="24"/>
                <w:szCs w:val="24"/>
              </w:rPr>
              <w:t>的进展？</w:t>
            </w:r>
          </w:p>
          <w:p w14:paraId="47DE49E8" w14:textId="77777777" w:rsidR="008C2B60" w:rsidRPr="008C2B60" w:rsidRDefault="0012019F" w:rsidP="008C2B60">
            <w:pPr>
              <w:spacing w:line="360" w:lineRule="auto"/>
              <w:ind w:leftChars="200" w:left="420"/>
              <w:rPr>
                <w:rFonts w:eastAsiaTheme="minorEastAsia" w:cs="宋体"/>
                <w:color w:val="000000" w:themeColor="text1"/>
                <w:sz w:val="24"/>
                <w:szCs w:val="32"/>
              </w:rPr>
            </w:pPr>
            <w:r w:rsidRPr="00282F35">
              <w:rPr>
                <w:rFonts w:eastAsiaTheme="minorEastAsia" w:cs="宋体" w:hint="eastAsia"/>
                <w:color w:val="000000" w:themeColor="text1"/>
                <w:sz w:val="24"/>
                <w:szCs w:val="32"/>
              </w:rPr>
              <w:t>回答：</w:t>
            </w:r>
            <w:r w:rsidR="008C2B60" w:rsidRPr="008C2B60">
              <w:rPr>
                <w:rFonts w:eastAsiaTheme="minorEastAsia" w:cs="宋体" w:hint="eastAsia"/>
                <w:color w:val="000000" w:themeColor="text1"/>
                <w:sz w:val="24"/>
                <w:szCs w:val="32"/>
              </w:rPr>
              <w:t>尊敬的投资者，您好！公司自主研发的“</w:t>
            </w:r>
            <w:r w:rsidR="008C2B60" w:rsidRPr="008C2B60">
              <w:rPr>
                <w:rFonts w:eastAsiaTheme="minorEastAsia" w:cs="宋体" w:hint="eastAsia"/>
                <w:color w:val="000000" w:themeColor="text1"/>
                <w:sz w:val="24"/>
                <w:szCs w:val="32"/>
              </w:rPr>
              <w:t>DEL+AI+</w:t>
            </w:r>
            <w:r w:rsidR="008C2B60" w:rsidRPr="008C2B60">
              <w:rPr>
                <w:rFonts w:eastAsiaTheme="minorEastAsia" w:cs="宋体" w:hint="eastAsia"/>
                <w:color w:val="000000" w:themeColor="text1"/>
                <w:sz w:val="24"/>
                <w:szCs w:val="32"/>
              </w:rPr>
              <w:t>自动化”一体化分子优化平台</w:t>
            </w:r>
            <w:r w:rsidR="008C2B60" w:rsidRPr="008C2B60">
              <w:rPr>
                <w:rFonts w:eastAsiaTheme="minorEastAsia" w:cs="宋体" w:hint="eastAsia"/>
                <w:color w:val="000000" w:themeColor="text1"/>
                <w:sz w:val="24"/>
                <w:szCs w:val="32"/>
              </w:rPr>
              <w:t>HAILO</w:t>
            </w:r>
            <w:r w:rsidR="008C2B60" w:rsidRPr="008C2B60">
              <w:rPr>
                <w:rFonts w:eastAsiaTheme="minorEastAsia" w:cs="宋体" w:hint="eastAsia"/>
                <w:color w:val="000000" w:themeColor="text1"/>
                <w:sz w:val="24"/>
                <w:szCs w:val="32"/>
              </w:rPr>
              <w:t>平台（</w:t>
            </w:r>
            <w:r w:rsidR="008C2B60" w:rsidRPr="008C2B60">
              <w:rPr>
                <w:rFonts w:eastAsiaTheme="minorEastAsia" w:cs="宋体" w:hint="eastAsia"/>
                <w:color w:val="000000" w:themeColor="text1"/>
                <w:sz w:val="24"/>
                <w:szCs w:val="32"/>
              </w:rPr>
              <w:t>High-throughput AI-driven Lead Optimization</w:t>
            </w:r>
            <w:r w:rsidR="008C2B60" w:rsidRPr="008C2B60">
              <w:rPr>
                <w:rFonts w:eastAsiaTheme="minorEastAsia" w:cs="宋体" w:hint="eastAsia"/>
                <w:color w:val="000000" w:themeColor="text1"/>
                <w:sz w:val="24"/>
                <w:szCs w:val="32"/>
              </w:rPr>
              <w:t>）进展如下：</w:t>
            </w:r>
          </w:p>
          <w:p w14:paraId="35C63567" w14:textId="77777777" w:rsidR="008C2B60" w:rsidRPr="008C2B60" w:rsidRDefault="008C2B60" w:rsidP="008C2B60">
            <w:pPr>
              <w:spacing w:line="360" w:lineRule="auto"/>
              <w:ind w:leftChars="200" w:left="420"/>
              <w:rPr>
                <w:rFonts w:eastAsiaTheme="minorEastAsia" w:cs="宋体"/>
                <w:color w:val="000000" w:themeColor="text1"/>
                <w:sz w:val="24"/>
                <w:szCs w:val="32"/>
              </w:rPr>
            </w:pPr>
            <w:r w:rsidRPr="008C2B60">
              <w:rPr>
                <w:rFonts w:eastAsiaTheme="minorEastAsia" w:cs="宋体" w:hint="eastAsia"/>
                <w:color w:val="000000" w:themeColor="text1"/>
                <w:sz w:val="24"/>
                <w:szCs w:val="32"/>
              </w:rPr>
              <w:t>1</w:t>
            </w:r>
            <w:r w:rsidRPr="008C2B60">
              <w:rPr>
                <w:rFonts w:eastAsiaTheme="minorEastAsia" w:cs="宋体" w:hint="eastAsia"/>
                <w:color w:val="000000" w:themeColor="text1"/>
                <w:sz w:val="24"/>
                <w:szCs w:val="32"/>
              </w:rPr>
              <w:t>、目前，历史数据系统</w:t>
            </w:r>
            <w:proofErr w:type="gramStart"/>
            <w:r w:rsidRPr="008C2B60">
              <w:rPr>
                <w:rFonts w:eastAsiaTheme="minorEastAsia" w:cs="宋体" w:hint="eastAsia"/>
                <w:color w:val="000000" w:themeColor="text1"/>
                <w:sz w:val="24"/>
                <w:szCs w:val="32"/>
              </w:rPr>
              <w:t>化治理</w:t>
            </w:r>
            <w:proofErr w:type="gramEnd"/>
            <w:r w:rsidRPr="008C2B60">
              <w:rPr>
                <w:rFonts w:eastAsiaTheme="minorEastAsia" w:cs="宋体" w:hint="eastAsia"/>
                <w:color w:val="000000" w:themeColor="text1"/>
                <w:sz w:val="24"/>
                <w:szCs w:val="32"/>
              </w:rPr>
              <w:t>及</w:t>
            </w:r>
            <w:r w:rsidRPr="008C2B60">
              <w:rPr>
                <w:rFonts w:eastAsiaTheme="minorEastAsia" w:cs="宋体" w:hint="eastAsia"/>
                <w:color w:val="000000" w:themeColor="text1"/>
                <w:sz w:val="24"/>
                <w:szCs w:val="32"/>
              </w:rPr>
              <w:t>HANDS</w:t>
            </w:r>
            <w:r w:rsidRPr="008C2B60">
              <w:rPr>
                <w:rFonts w:eastAsiaTheme="minorEastAsia" w:cs="宋体" w:hint="eastAsia"/>
                <w:color w:val="000000" w:themeColor="text1"/>
                <w:sz w:val="24"/>
                <w:szCs w:val="32"/>
              </w:rPr>
              <w:t>优化迭代工作正有序推进；持续完善</w:t>
            </w:r>
            <w:r w:rsidRPr="008C2B60">
              <w:rPr>
                <w:rFonts w:eastAsiaTheme="minorEastAsia" w:cs="宋体" w:hint="eastAsia"/>
                <w:color w:val="000000" w:themeColor="text1"/>
                <w:sz w:val="24"/>
                <w:szCs w:val="32"/>
              </w:rPr>
              <w:t>HAILO</w:t>
            </w:r>
            <w:r w:rsidRPr="008C2B60">
              <w:rPr>
                <w:rFonts w:eastAsiaTheme="minorEastAsia" w:cs="宋体" w:hint="eastAsia"/>
                <w:color w:val="000000" w:themeColor="text1"/>
                <w:sz w:val="24"/>
                <w:szCs w:val="32"/>
              </w:rPr>
              <w:t>平台，夯实数据底座与工具链基础，赋能更多研发项目。截至报告期末，公司已完成</w:t>
            </w:r>
            <w:r w:rsidRPr="008C2B60">
              <w:rPr>
                <w:rFonts w:eastAsiaTheme="minorEastAsia" w:cs="宋体" w:hint="eastAsia"/>
                <w:color w:val="000000" w:themeColor="text1"/>
                <w:sz w:val="24"/>
                <w:szCs w:val="32"/>
              </w:rPr>
              <w:t>DEL</w:t>
            </w:r>
            <w:r w:rsidRPr="008C2B60">
              <w:rPr>
                <w:rFonts w:eastAsiaTheme="minorEastAsia" w:cs="宋体" w:hint="eastAsia"/>
                <w:color w:val="000000" w:themeColor="text1"/>
                <w:sz w:val="24"/>
                <w:szCs w:val="32"/>
              </w:rPr>
              <w:t>数据基础架构的升级重构，同时适配自动化平台的数据采编体系，实现项目</w:t>
            </w:r>
            <w:proofErr w:type="gramStart"/>
            <w:r w:rsidRPr="008C2B60">
              <w:rPr>
                <w:rFonts w:eastAsiaTheme="minorEastAsia" w:cs="宋体" w:hint="eastAsia"/>
                <w:color w:val="000000" w:themeColor="text1"/>
                <w:sz w:val="24"/>
                <w:szCs w:val="32"/>
              </w:rPr>
              <w:t>级内部</w:t>
            </w:r>
            <w:proofErr w:type="gramEnd"/>
            <w:r w:rsidRPr="008C2B60">
              <w:rPr>
                <w:rFonts w:eastAsiaTheme="minorEastAsia" w:cs="宋体" w:hint="eastAsia"/>
                <w:color w:val="000000" w:themeColor="text1"/>
                <w:sz w:val="24"/>
                <w:szCs w:val="32"/>
              </w:rPr>
              <w:t>研发数据与外部公开信息的定时同步，为核心数据标准化治理与资产沉淀奠定基础。公司持续优化迭代</w:t>
            </w:r>
            <w:r w:rsidRPr="008C2B60">
              <w:rPr>
                <w:rFonts w:eastAsiaTheme="minorEastAsia" w:cs="宋体" w:hint="eastAsia"/>
                <w:color w:val="000000" w:themeColor="text1"/>
                <w:sz w:val="24"/>
                <w:szCs w:val="32"/>
              </w:rPr>
              <w:t>AI</w:t>
            </w:r>
            <w:r w:rsidRPr="008C2B60">
              <w:rPr>
                <w:rFonts w:eastAsiaTheme="minorEastAsia" w:cs="宋体" w:hint="eastAsia"/>
                <w:color w:val="000000" w:themeColor="text1"/>
                <w:sz w:val="24"/>
                <w:szCs w:val="32"/>
              </w:rPr>
              <w:t>智能体</w:t>
            </w:r>
            <w:r w:rsidRPr="008C2B60">
              <w:rPr>
                <w:rFonts w:eastAsiaTheme="minorEastAsia" w:cs="宋体" w:hint="eastAsia"/>
                <w:color w:val="000000" w:themeColor="text1"/>
                <w:sz w:val="24"/>
                <w:szCs w:val="32"/>
              </w:rPr>
              <w:t>HANDS</w:t>
            </w:r>
            <w:r w:rsidRPr="008C2B60">
              <w:rPr>
                <w:rFonts w:eastAsiaTheme="minorEastAsia" w:cs="宋体" w:hint="eastAsia"/>
                <w:color w:val="000000" w:themeColor="text1"/>
                <w:sz w:val="24"/>
                <w:szCs w:val="32"/>
              </w:rPr>
              <w:t>（</w:t>
            </w:r>
            <w:proofErr w:type="spellStart"/>
            <w:r w:rsidRPr="008C2B60">
              <w:rPr>
                <w:rFonts w:eastAsiaTheme="minorEastAsia" w:cs="宋体" w:hint="eastAsia"/>
                <w:color w:val="000000" w:themeColor="text1"/>
                <w:sz w:val="24"/>
                <w:szCs w:val="32"/>
              </w:rPr>
              <w:t>HitGen</w:t>
            </w:r>
            <w:proofErr w:type="spellEnd"/>
            <w:r w:rsidRPr="008C2B60">
              <w:rPr>
                <w:rFonts w:eastAsiaTheme="minorEastAsia" w:cs="宋体" w:hint="eastAsia"/>
                <w:color w:val="000000" w:themeColor="text1"/>
                <w:sz w:val="24"/>
                <w:szCs w:val="32"/>
              </w:rPr>
              <w:t xml:space="preserve"> AI </w:t>
            </w:r>
            <w:proofErr w:type="spellStart"/>
            <w:r w:rsidRPr="008C2B60">
              <w:rPr>
                <w:rFonts w:eastAsiaTheme="minorEastAsia" w:cs="宋体" w:hint="eastAsia"/>
                <w:color w:val="000000" w:themeColor="text1"/>
                <w:sz w:val="24"/>
                <w:szCs w:val="32"/>
              </w:rPr>
              <w:t>eNabled</w:t>
            </w:r>
            <w:proofErr w:type="spellEnd"/>
            <w:r w:rsidRPr="008C2B60">
              <w:rPr>
                <w:rFonts w:eastAsiaTheme="minorEastAsia" w:cs="宋体" w:hint="eastAsia"/>
                <w:color w:val="000000" w:themeColor="text1"/>
                <w:sz w:val="24"/>
                <w:szCs w:val="32"/>
              </w:rPr>
              <w:t xml:space="preserve"> Drug discovery </w:t>
            </w:r>
            <w:proofErr w:type="spellStart"/>
            <w:r w:rsidRPr="008C2B60">
              <w:rPr>
                <w:rFonts w:eastAsiaTheme="minorEastAsia" w:cs="宋体" w:hint="eastAsia"/>
                <w:color w:val="000000" w:themeColor="text1"/>
                <w:sz w:val="24"/>
                <w:szCs w:val="32"/>
              </w:rPr>
              <w:t>aSsistant</w:t>
            </w:r>
            <w:proofErr w:type="spellEnd"/>
            <w:r w:rsidRPr="008C2B60">
              <w:rPr>
                <w:rFonts w:eastAsiaTheme="minorEastAsia" w:cs="宋体" w:hint="eastAsia"/>
                <w:color w:val="000000" w:themeColor="text1"/>
                <w:sz w:val="24"/>
                <w:szCs w:val="32"/>
              </w:rPr>
              <w:t>），使其具备数据连接、模型封装与工具加载能力，构建无缝衔接的</w:t>
            </w:r>
            <w:r w:rsidRPr="008C2B60">
              <w:rPr>
                <w:rFonts w:eastAsiaTheme="minorEastAsia" w:cs="宋体" w:hint="eastAsia"/>
                <w:color w:val="000000" w:themeColor="text1"/>
                <w:sz w:val="24"/>
                <w:szCs w:val="32"/>
              </w:rPr>
              <w:t>AI</w:t>
            </w:r>
            <w:r w:rsidRPr="008C2B60">
              <w:rPr>
                <w:rFonts w:eastAsiaTheme="minorEastAsia" w:cs="宋体" w:hint="eastAsia"/>
                <w:color w:val="000000" w:themeColor="text1"/>
                <w:sz w:val="24"/>
                <w:szCs w:val="32"/>
              </w:rPr>
              <w:t>驱动设计流程，实现从</w:t>
            </w:r>
            <w:r w:rsidRPr="008C2B60">
              <w:rPr>
                <w:rFonts w:eastAsiaTheme="minorEastAsia" w:cs="宋体" w:hint="eastAsia"/>
                <w:color w:val="000000" w:themeColor="text1"/>
                <w:sz w:val="24"/>
                <w:szCs w:val="32"/>
              </w:rPr>
              <w:t>DEL</w:t>
            </w:r>
            <w:r w:rsidRPr="008C2B60">
              <w:rPr>
                <w:rFonts w:eastAsiaTheme="minorEastAsia" w:cs="宋体" w:hint="eastAsia"/>
                <w:color w:val="000000" w:themeColor="text1"/>
                <w:sz w:val="24"/>
                <w:szCs w:val="32"/>
              </w:rPr>
              <w:t>苗头化合物发现到候</w:t>
            </w:r>
            <w:r w:rsidRPr="008C2B60">
              <w:rPr>
                <w:rFonts w:eastAsiaTheme="minorEastAsia" w:cs="宋体" w:hint="eastAsia"/>
                <w:color w:val="000000" w:themeColor="text1"/>
                <w:sz w:val="24"/>
                <w:szCs w:val="32"/>
              </w:rPr>
              <w:lastRenderedPageBreak/>
              <w:t>选药物的闭环，支撑</w:t>
            </w:r>
            <w:r w:rsidRPr="008C2B60">
              <w:rPr>
                <w:rFonts w:eastAsiaTheme="minorEastAsia" w:cs="宋体" w:hint="eastAsia"/>
                <w:color w:val="000000" w:themeColor="text1"/>
                <w:sz w:val="24"/>
                <w:szCs w:val="32"/>
              </w:rPr>
              <w:t>AI</w:t>
            </w:r>
            <w:r w:rsidRPr="008C2B60">
              <w:rPr>
                <w:rFonts w:eastAsiaTheme="minorEastAsia" w:cs="宋体" w:hint="eastAsia"/>
                <w:color w:val="000000" w:themeColor="text1"/>
                <w:sz w:val="24"/>
                <w:szCs w:val="32"/>
              </w:rPr>
              <w:t>应用在项目上的快速落地。</w:t>
            </w:r>
          </w:p>
          <w:p w14:paraId="0FFB8E62" w14:textId="77777777" w:rsidR="008C2B60" w:rsidRPr="008C2B60" w:rsidRDefault="008C2B60" w:rsidP="008C2B60">
            <w:pPr>
              <w:spacing w:line="360" w:lineRule="auto"/>
              <w:ind w:leftChars="200" w:left="420"/>
              <w:rPr>
                <w:rFonts w:eastAsiaTheme="minorEastAsia" w:cs="宋体"/>
                <w:color w:val="000000" w:themeColor="text1"/>
                <w:sz w:val="24"/>
                <w:szCs w:val="32"/>
              </w:rPr>
            </w:pPr>
            <w:r w:rsidRPr="008C2B60">
              <w:rPr>
                <w:rFonts w:eastAsiaTheme="minorEastAsia" w:cs="宋体" w:hint="eastAsia"/>
                <w:color w:val="000000" w:themeColor="text1"/>
                <w:sz w:val="24"/>
                <w:szCs w:val="32"/>
              </w:rPr>
              <w:t>2</w:t>
            </w:r>
            <w:r w:rsidRPr="008C2B60">
              <w:rPr>
                <w:rFonts w:eastAsiaTheme="minorEastAsia" w:cs="宋体" w:hint="eastAsia"/>
                <w:color w:val="000000" w:themeColor="text1"/>
                <w:sz w:val="24"/>
                <w:szCs w:val="32"/>
              </w:rPr>
              <w:t>、启动类环肽的</w:t>
            </w:r>
            <w:r w:rsidRPr="008C2B60">
              <w:rPr>
                <w:rFonts w:eastAsiaTheme="minorEastAsia" w:cs="宋体" w:hint="eastAsia"/>
                <w:color w:val="000000" w:themeColor="text1"/>
                <w:sz w:val="24"/>
                <w:szCs w:val="32"/>
              </w:rPr>
              <w:t>AIDD</w:t>
            </w:r>
            <w:r w:rsidRPr="008C2B60">
              <w:rPr>
                <w:rFonts w:eastAsiaTheme="minorEastAsia" w:cs="宋体" w:hint="eastAsia"/>
                <w:color w:val="000000" w:themeColor="text1"/>
                <w:sz w:val="24"/>
                <w:szCs w:val="32"/>
              </w:rPr>
              <w:t>平台，项目方面获得活性显著提升的化合物，实现多个商业项目的加速与赋能。</w:t>
            </w:r>
          </w:p>
          <w:p w14:paraId="7B5323B3" w14:textId="39C594AE" w:rsidR="00DB719B" w:rsidRPr="00282F35" w:rsidRDefault="008C2B60" w:rsidP="008C2B60">
            <w:pPr>
              <w:spacing w:line="360" w:lineRule="auto"/>
              <w:ind w:leftChars="200" w:left="420"/>
              <w:rPr>
                <w:rFonts w:eastAsiaTheme="minorEastAsia" w:cs="宋体"/>
                <w:color w:val="000000" w:themeColor="text1"/>
                <w:sz w:val="24"/>
                <w:szCs w:val="32"/>
              </w:rPr>
            </w:pPr>
            <w:r w:rsidRPr="008C2B60">
              <w:rPr>
                <w:rFonts w:eastAsiaTheme="minorEastAsia" w:cs="宋体" w:hint="eastAsia"/>
                <w:color w:val="000000" w:themeColor="text1"/>
                <w:sz w:val="24"/>
                <w:szCs w:val="32"/>
              </w:rPr>
              <w:t>3</w:t>
            </w:r>
            <w:r w:rsidRPr="008C2B60">
              <w:rPr>
                <w:rFonts w:eastAsiaTheme="minorEastAsia" w:cs="宋体" w:hint="eastAsia"/>
                <w:color w:val="000000" w:themeColor="text1"/>
                <w:sz w:val="24"/>
                <w:szCs w:val="32"/>
              </w:rPr>
              <w:t>、支持多个</w:t>
            </w:r>
            <w:r w:rsidRPr="008C2B60">
              <w:rPr>
                <w:rFonts w:eastAsiaTheme="minorEastAsia" w:cs="宋体" w:hint="eastAsia"/>
                <w:color w:val="000000" w:themeColor="text1"/>
                <w:sz w:val="24"/>
                <w:szCs w:val="32"/>
              </w:rPr>
              <w:t>RIPTAC</w:t>
            </w:r>
            <w:r w:rsidRPr="008C2B60">
              <w:rPr>
                <w:rFonts w:eastAsiaTheme="minorEastAsia" w:cs="宋体" w:hint="eastAsia"/>
                <w:color w:val="000000" w:themeColor="text1"/>
                <w:sz w:val="24"/>
                <w:szCs w:val="32"/>
              </w:rPr>
              <w:t>项目，对</w:t>
            </w:r>
            <w:r w:rsidRPr="008C2B60">
              <w:rPr>
                <w:rFonts w:eastAsiaTheme="minorEastAsia" w:cs="宋体" w:hint="eastAsia"/>
                <w:color w:val="000000" w:themeColor="text1"/>
                <w:sz w:val="24"/>
                <w:szCs w:val="32"/>
              </w:rPr>
              <w:t>RIPTAC</w:t>
            </w:r>
            <w:r w:rsidRPr="008C2B60">
              <w:rPr>
                <w:rFonts w:eastAsiaTheme="minorEastAsia" w:cs="宋体" w:hint="eastAsia"/>
                <w:color w:val="000000" w:themeColor="text1"/>
                <w:sz w:val="24"/>
                <w:szCs w:val="32"/>
              </w:rPr>
              <w:t>管线项目完成多轮</w:t>
            </w:r>
            <w:r w:rsidRPr="008C2B60">
              <w:rPr>
                <w:rFonts w:eastAsiaTheme="minorEastAsia" w:cs="宋体" w:hint="eastAsia"/>
                <w:color w:val="000000" w:themeColor="text1"/>
                <w:sz w:val="24"/>
                <w:szCs w:val="32"/>
              </w:rPr>
              <w:t>DMTA</w:t>
            </w:r>
            <w:r w:rsidRPr="008C2B60">
              <w:rPr>
                <w:rFonts w:eastAsiaTheme="minorEastAsia" w:cs="宋体" w:hint="eastAsia"/>
                <w:color w:val="000000" w:themeColor="text1"/>
                <w:sz w:val="24"/>
                <w:szCs w:val="32"/>
              </w:rPr>
              <w:t>（设计</w:t>
            </w:r>
            <w:r w:rsidRPr="008C2B60">
              <w:rPr>
                <w:rFonts w:eastAsiaTheme="minorEastAsia" w:cs="宋体" w:hint="eastAsia"/>
                <w:color w:val="000000" w:themeColor="text1"/>
                <w:sz w:val="24"/>
                <w:szCs w:val="32"/>
              </w:rPr>
              <w:t>-</w:t>
            </w:r>
            <w:r w:rsidRPr="008C2B60">
              <w:rPr>
                <w:rFonts w:eastAsiaTheme="minorEastAsia" w:cs="宋体" w:hint="eastAsia"/>
                <w:color w:val="000000" w:themeColor="text1"/>
                <w:sz w:val="24"/>
                <w:szCs w:val="32"/>
              </w:rPr>
              <w:t>合成</w:t>
            </w:r>
            <w:r w:rsidRPr="008C2B60">
              <w:rPr>
                <w:rFonts w:eastAsiaTheme="minorEastAsia" w:cs="宋体" w:hint="eastAsia"/>
                <w:color w:val="000000" w:themeColor="text1"/>
                <w:sz w:val="24"/>
                <w:szCs w:val="32"/>
              </w:rPr>
              <w:t>-</w:t>
            </w:r>
            <w:r w:rsidRPr="008C2B60">
              <w:rPr>
                <w:rFonts w:eastAsiaTheme="minorEastAsia" w:cs="宋体" w:hint="eastAsia"/>
                <w:color w:val="000000" w:themeColor="text1"/>
                <w:sz w:val="24"/>
                <w:szCs w:val="32"/>
              </w:rPr>
              <w:t>测试</w:t>
            </w:r>
            <w:r w:rsidRPr="008C2B60">
              <w:rPr>
                <w:rFonts w:eastAsiaTheme="minorEastAsia" w:cs="宋体" w:hint="eastAsia"/>
                <w:color w:val="000000" w:themeColor="text1"/>
                <w:sz w:val="24"/>
                <w:szCs w:val="32"/>
              </w:rPr>
              <w:t>-</w:t>
            </w:r>
            <w:r w:rsidRPr="008C2B60">
              <w:rPr>
                <w:rFonts w:eastAsiaTheme="minorEastAsia" w:cs="宋体" w:hint="eastAsia"/>
                <w:color w:val="000000" w:themeColor="text1"/>
                <w:sz w:val="24"/>
                <w:szCs w:val="32"/>
              </w:rPr>
              <w:t>分析）优化。</w:t>
            </w:r>
          </w:p>
          <w:p w14:paraId="7FFE0CA2" w14:textId="19C93385" w:rsidR="00376030" w:rsidRPr="006B5A25" w:rsidRDefault="00376030" w:rsidP="00166B2F">
            <w:pPr>
              <w:pStyle w:val="005"/>
              <w:spacing w:before="156" w:line="360" w:lineRule="auto"/>
              <w:ind w:firstLine="482"/>
              <w:rPr>
                <w:rFonts w:eastAsiaTheme="minorEastAsia"/>
                <w:b/>
                <w:bCs/>
                <w:color w:val="000000" w:themeColor="text1"/>
                <w:kern w:val="0"/>
                <w:sz w:val="24"/>
                <w:szCs w:val="24"/>
              </w:rPr>
            </w:pPr>
            <w:r w:rsidRPr="006B5A25">
              <w:rPr>
                <w:rFonts w:eastAsiaTheme="minorEastAsia" w:hint="eastAsia"/>
                <w:b/>
                <w:bCs/>
                <w:color w:val="000000" w:themeColor="text1"/>
                <w:kern w:val="0"/>
                <w:sz w:val="24"/>
                <w:szCs w:val="24"/>
              </w:rPr>
              <w:t>问题</w:t>
            </w:r>
            <w:r w:rsidRPr="006B5A25">
              <w:rPr>
                <w:rFonts w:eastAsiaTheme="minorEastAsia"/>
                <w:b/>
                <w:bCs/>
                <w:color w:val="000000" w:themeColor="text1"/>
                <w:kern w:val="0"/>
                <w:sz w:val="24"/>
                <w:szCs w:val="24"/>
              </w:rPr>
              <w:t>3</w:t>
            </w:r>
            <w:r w:rsidRPr="006B5A25">
              <w:rPr>
                <w:rFonts w:eastAsiaTheme="minorEastAsia" w:hint="eastAsia"/>
                <w:b/>
                <w:bCs/>
                <w:color w:val="000000" w:themeColor="text1"/>
                <w:kern w:val="0"/>
                <w:sz w:val="24"/>
                <w:szCs w:val="24"/>
              </w:rPr>
              <w:t>：</w:t>
            </w:r>
            <w:r w:rsidR="00B8660D" w:rsidRPr="00B8660D">
              <w:rPr>
                <w:rFonts w:eastAsiaTheme="minorEastAsia" w:hint="eastAsia"/>
                <w:b/>
                <w:bCs/>
                <w:color w:val="000000" w:themeColor="text1"/>
                <w:kern w:val="0"/>
                <w:sz w:val="24"/>
                <w:szCs w:val="24"/>
              </w:rPr>
              <w:t>小核酸板块业务</w:t>
            </w:r>
            <w:proofErr w:type="gramStart"/>
            <w:r w:rsidR="00B8660D" w:rsidRPr="00B8660D">
              <w:rPr>
                <w:rFonts w:eastAsiaTheme="minorEastAsia" w:hint="eastAsia"/>
                <w:b/>
                <w:bCs/>
                <w:color w:val="000000" w:themeColor="text1"/>
                <w:kern w:val="0"/>
                <w:sz w:val="24"/>
                <w:szCs w:val="24"/>
              </w:rPr>
              <w:t>及先衍管线</w:t>
            </w:r>
            <w:proofErr w:type="gramEnd"/>
            <w:r w:rsidR="00B8660D" w:rsidRPr="00B8660D">
              <w:rPr>
                <w:rFonts w:eastAsiaTheme="minorEastAsia" w:hint="eastAsia"/>
                <w:b/>
                <w:bCs/>
                <w:color w:val="000000" w:themeColor="text1"/>
                <w:kern w:val="0"/>
                <w:sz w:val="24"/>
                <w:szCs w:val="24"/>
              </w:rPr>
              <w:t>的情况？</w:t>
            </w:r>
          </w:p>
          <w:p w14:paraId="524FF076" w14:textId="77777777" w:rsidR="00B8660D" w:rsidRPr="00B8660D" w:rsidRDefault="00376030" w:rsidP="00B8660D">
            <w:pPr>
              <w:spacing w:line="360" w:lineRule="auto"/>
              <w:ind w:leftChars="200" w:left="420"/>
              <w:rPr>
                <w:rFonts w:eastAsiaTheme="minorEastAsia" w:cs="宋体"/>
                <w:color w:val="000000" w:themeColor="text1"/>
                <w:sz w:val="24"/>
                <w:szCs w:val="32"/>
              </w:rPr>
            </w:pPr>
            <w:r w:rsidRPr="00282F35">
              <w:rPr>
                <w:rFonts w:eastAsiaTheme="minorEastAsia" w:cs="宋体" w:hint="eastAsia"/>
                <w:color w:val="000000" w:themeColor="text1"/>
                <w:sz w:val="24"/>
                <w:szCs w:val="32"/>
              </w:rPr>
              <w:t>回答：</w:t>
            </w:r>
            <w:r w:rsidR="00B8660D" w:rsidRPr="00B8660D">
              <w:rPr>
                <w:rFonts w:eastAsiaTheme="minorEastAsia" w:cs="宋体" w:hint="eastAsia"/>
                <w:color w:val="000000" w:themeColor="text1"/>
                <w:sz w:val="24"/>
                <w:szCs w:val="32"/>
              </w:rPr>
              <w:t>尊敬的投资者，您好！截至</w:t>
            </w:r>
            <w:r w:rsidR="00B8660D" w:rsidRPr="00B8660D">
              <w:rPr>
                <w:rFonts w:eastAsiaTheme="minorEastAsia" w:cs="宋体" w:hint="eastAsia"/>
                <w:color w:val="000000" w:themeColor="text1"/>
                <w:sz w:val="24"/>
                <w:szCs w:val="32"/>
              </w:rPr>
              <w:t>2026</w:t>
            </w:r>
            <w:r w:rsidR="00B8660D" w:rsidRPr="00B8660D">
              <w:rPr>
                <w:rFonts w:eastAsiaTheme="minorEastAsia" w:cs="宋体" w:hint="eastAsia"/>
                <w:color w:val="000000" w:themeColor="text1"/>
                <w:sz w:val="24"/>
                <w:szCs w:val="32"/>
              </w:rPr>
              <w:t>年</w:t>
            </w:r>
            <w:r w:rsidR="00B8660D" w:rsidRPr="00B8660D">
              <w:rPr>
                <w:rFonts w:eastAsiaTheme="minorEastAsia" w:cs="宋体" w:hint="eastAsia"/>
                <w:color w:val="000000" w:themeColor="text1"/>
                <w:sz w:val="24"/>
                <w:szCs w:val="32"/>
              </w:rPr>
              <w:t>6</w:t>
            </w:r>
            <w:r w:rsidR="00B8660D" w:rsidRPr="00B8660D">
              <w:rPr>
                <w:rFonts w:eastAsiaTheme="minorEastAsia" w:cs="宋体" w:hint="eastAsia"/>
                <w:color w:val="000000" w:themeColor="text1"/>
                <w:sz w:val="24"/>
                <w:szCs w:val="32"/>
              </w:rPr>
              <w:t>月，小核酸药物研发服务板块（</w:t>
            </w:r>
            <w:r w:rsidR="00B8660D" w:rsidRPr="00B8660D">
              <w:rPr>
                <w:rFonts w:eastAsiaTheme="minorEastAsia" w:cs="宋体" w:hint="eastAsia"/>
                <w:color w:val="000000" w:themeColor="text1"/>
                <w:sz w:val="24"/>
                <w:szCs w:val="32"/>
              </w:rPr>
              <w:t>OBT</w:t>
            </w:r>
            <w:r w:rsidR="00B8660D" w:rsidRPr="00B8660D">
              <w:rPr>
                <w:rFonts w:eastAsiaTheme="minorEastAsia" w:cs="宋体" w:hint="eastAsia"/>
                <w:color w:val="000000" w:themeColor="text1"/>
                <w:sz w:val="24"/>
                <w:szCs w:val="32"/>
              </w:rPr>
              <w:t>）实现收入</w:t>
            </w:r>
            <w:r w:rsidR="00B8660D" w:rsidRPr="00B8660D">
              <w:rPr>
                <w:rFonts w:eastAsiaTheme="minorEastAsia" w:cs="宋体" w:hint="eastAsia"/>
                <w:color w:val="000000" w:themeColor="text1"/>
                <w:sz w:val="24"/>
                <w:szCs w:val="32"/>
              </w:rPr>
              <w:t>5,402.93</w:t>
            </w:r>
            <w:r w:rsidR="00B8660D" w:rsidRPr="00B8660D">
              <w:rPr>
                <w:rFonts w:eastAsiaTheme="minorEastAsia" w:cs="宋体" w:hint="eastAsia"/>
                <w:color w:val="000000" w:themeColor="text1"/>
                <w:sz w:val="24"/>
                <w:szCs w:val="32"/>
              </w:rPr>
              <w:t>万元，同比增长</w:t>
            </w:r>
            <w:r w:rsidR="00B8660D" w:rsidRPr="00B8660D">
              <w:rPr>
                <w:rFonts w:eastAsiaTheme="minorEastAsia" w:cs="宋体" w:hint="eastAsia"/>
                <w:color w:val="000000" w:themeColor="text1"/>
                <w:sz w:val="24"/>
                <w:szCs w:val="32"/>
              </w:rPr>
              <w:t>94.03%</w:t>
            </w:r>
            <w:r w:rsidR="00B8660D" w:rsidRPr="00B8660D">
              <w:rPr>
                <w:rFonts w:eastAsiaTheme="minorEastAsia" w:cs="宋体" w:hint="eastAsia"/>
                <w:color w:val="000000" w:themeColor="text1"/>
                <w:sz w:val="24"/>
                <w:szCs w:val="32"/>
              </w:rPr>
              <w:t>，受益于核酸药物市场的持续活跃，报告期内公司在上游核苷单体合成，序列设计与合成、中游递送技术差异</w:t>
            </w:r>
            <w:proofErr w:type="gramStart"/>
            <w:r w:rsidR="00B8660D" w:rsidRPr="00B8660D">
              <w:rPr>
                <w:rFonts w:eastAsiaTheme="minorEastAsia" w:cs="宋体" w:hint="eastAsia"/>
                <w:color w:val="000000" w:themeColor="text1"/>
                <w:sz w:val="24"/>
                <w:szCs w:val="32"/>
              </w:rPr>
              <w:t>化开发</w:t>
            </w:r>
            <w:proofErr w:type="gramEnd"/>
            <w:r w:rsidR="00B8660D" w:rsidRPr="00B8660D">
              <w:rPr>
                <w:rFonts w:eastAsiaTheme="minorEastAsia" w:cs="宋体" w:hint="eastAsia"/>
                <w:color w:val="000000" w:themeColor="text1"/>
                <w:sz w:val="24"/>
                <w:szCs w:val="32"/>
              </w:rPr>
              <w:t>及生物学评价、下游</w:t>
            </w:r>
            <w:r w:rsidR="00B8660D" w:rsidRPr="00B8660D">
              <w:rPr>
                <w:rFonts w:eastAsiaTheme="minorEastAsia" w:cs="宋体" w:hint="eastAsia"/>
                <w:color w:val="000000" w:themeColor="text1"/>
                <w:sz w:val="24"/>
                <w:szCs w:val="32"/>
              </w:rPr>
              <w:t>CMC</w:t>
            </w:r>
            <w:r w:rsidR="00B8660D" w:rsidRPr="00B8660D">
              <w:rPr>
                <w:rFonts w:eastAsiaTheme="minorEastAsia" w:cs="宋体" w:hint="eastAsia"/>
                <w:color w:val="000000" w:themeColor="text1"/>
                <w:sz w:val="24"/>
                <w:szCs w:val="32"/>
              </w:rPr>
              <w:t>服务等环节的业务均实现增长，</w:t>
            </w:r>
            <w:proofErr w:type="gramStart"/>
            <w:r w:rsidR="00B8660D" w:rsidRPr="00B8660D">
              <w:rPr>
                <w:rFonts w:eastAsiaTheme="minorEastAsia" w:cs="宋体" w:hint="eastAsia"/>
                <w:color w:val="000000" w:themeColor="text1"/>
                <w:sz w:val="24"/>
                <w:szCs w:val="32"/>
              </w:rPr>
              <w:t>同时</w:t>
            </w:r>
            <w:proofErr w:type="gramEnd"/>
            <w:r w:rsidR="00B8660D" w:rsidRPr="00B8660D">
              <w:rPr>
                <w:rFonts w:eastAsiaTheme="minorEastAsia" w:cs="宋体" w:hint="eastAsia"/>
                <w:color w:val="000000" w:themeColor="text1"/>
                <w:sz w:val="24"/>
                <w:szCs w:val="32"/>
              </w:rPr>
              <w:t>小核酸一站</w:t>
            </w:r>
            <w:proofErr w:type="gramStart"/>
            <w:r w:rsidR="00B8660D" w:rsidRPr="00B8660D">
              <w:rPr>
                <w:rFonts w:eastAsiaTheme="minorEastAsia" w:cs="宋体" w:hint="eastAsia"/>
                <w:color w:val="000000" w:themeColor="text1"/>
                <w:sz w:val="24"/>
                <w:szCs w:val="32"/>
              </w:rPr>
              <w:t>式项目收入亦实</w:t>
            </w:r>
            <w:proofErr w:type="gramEnd"/>
            <w:r w:rsidR="00B8660D" w:rsidRPr="00B8660D">
              <w:rPr>
                <w:rFonts w:eastAsiaTheme="minorEastAsia" w:cs="宋体" w:hint="eastAsia"/>
                <w:color w:val="000000" w:themeColor="text1"/>
                <w:sz w:val="24"/>
                <w:szCs w:val="32"/>
              </w:rPr>
              <w:t>现同比增长，共同驱动板块整体收入显著增加。</w:t>
            </w:r>
          </w:p>
          <w:p w14:paraId="5FC8C525" w14:textId="77777777" w:rsidR="00B8660D" w:rsidRPr="00B8660D" w:rsidRDefault="00B8660D" w:rsidP="00474004">
            <w:pPr>
              <w:spacing w:line="360" w:lineRule="auto"/>
              <w:ind w:leftChars="200" w:left="420" w:firstLineChars="200" w:firstLine="480"/>
              <w:rPr>
                <w:rFonts w:eastAsiaTheme="minorEastAsia" w:cs="宋体"/>
                <w:color w:val="000000" w:themeColor="text1"/>
                <w:sz w:val="24"/>
                <w:szCs w:val="32"/>
              </w:rPr>
            </w:pPr>
            <w:r w:rsidRPr="00B8660D">
              <w:rPr>
                <w:rFonts w:eastAsiaTheme="minorEastAsia" w:cs="宋体" w:hint="eastAsia"/>
                <w:color w:val="000000" w:themeColor="text1"/>
                <w:sz w:val="24"/>
                <w:szCs w:val="32"/>
              </w:rPr>
              <w:t>报告期内，公司系统梳理核酸递送关键靶点，探索新型递送分子，完成多个用于小核酸递送及用于偶联核素和毒素的类环肽分子发现研发项目；发表了小核酸的综述性文章《</w:t>
            </w:r>
            <w:r w:rsidRPr="00B8660D">
              <w:rPr>
                <w:rFonts w:eastAsiaTheme="minorEastAsia" w:cs="宋体" w:hint="eastAsia"/>
                <w:color w:val="000000" w:themeColor="text1"/>
                <w:sz w:val="24"/>
                <w:szCs w:val="32"/>
              </w:rPr>
              <w:t>Therapeutic oligonucleotides revisited: Focus on siRNA and antisense technologies</w:t>
            </w:r>
            <w:r w:rsidRPr="00B8660D">
              <w:rPr>
                <w:rFonts w:eastAsiaTheme="minorEastAsia" w:cs="宋体" w:hint="eastAsia"/>
                <w:color w:val="000000" w:themeColor="text1"/>
                <w:sz w:val="24"/>
                <w:szCs w:val="32"/>
              </w:rPr>
              <w:t>》；小核酸</w:t>
            </w:r>
            <w:r w:rsidRPr="00B8660D">
              <w:rPr>
                <w:rFonts w:eastAsiaTheme="minorEastAsia" w:cs="宋体" w:hint="eastAsia"/>
                <w:color w:val="000000" w:themeColor="text1"/>
                <w:sz w:val="24"/>
                <w:szCs w:val="32"/>
              </w:rPr>
              <w:t>CMC</w:t>
            </w:r>
            <w:r w:rsidRPr="00B8660D">
              <w:rPr>
                <w:rFonts w:eastAsiaTheme="minorEastAsia" w:cs="宋体" w:hint="eastAsia"/>
                <w:color w:val="000000" w:themeColor="text1"/>
                <w:sz w:val="24"/>
                <w:szCs w:val="32"/>
              </w:rPr>
              <w:t>第二条生产线已经启动建设。</w:t>
            </w:r>
          </w:p>
          <w:p w14:paraId="2B8C9478" w14:textId="1AD9C629" w:rsidR="00376030" w:rsidRPr="00282F35" w:rsidRDefault="00B8660D" w:rsidP="00B8660D">
            <w:pPr>
              <w:spacing w:line="360" w:lineRule="auto"/>
              <w:ind w:leftChars="200" w:left="420" w:firstLineChars="200" w:firstLine="480"/>
              <w:rPr>
                <w:rFonts w:eastAsiaTheme="minorEastAsia" w:cs="宋体"/>
                <w:color w:val="000000" w:themeColor="text1"/>
                <w:sz w:val="24"/>
                <w:szCs w:val="32"/>
              </w:rPr>
            </w:pPr>
            <w:r w:rsidRPr="00B8660D">
              <w:rPr>
                <w:rFonts w:eastAsiaTheme="minorEastAsia" w:cs="宋体" w:hint="eastAsia"/>
                <w:color w:val="000000" w:themeColor="text1"/>
                <w:sz w:val="24"/>
                <w:szCs w:val="32"/>
              </w:rPr>
              <w:t>先衍生物作为公司孵化</w:t>
            </w:r>
            <w:r w:rsidR="00144EAA">
              <w:rPr>
                <w:rFonts w:eastAsiaTheme="minorEastAsia" w:cs="宋体" w:hint="eastAsia"/>
                <w:color w:val="000000" w:themeColor="text1"/>
                <w:sz w:val="24"/>
                <w:szCs w:val="32"/>
              </w:rPr>
              <w:t>的</w:t>
            </w:r>
            <w:r w:rsidRPr="00B8660D">
              <w:rPr>
                <w:rFonts w:eastAsiaTheme="minorEastAsia" w:cs="宋体" w:hint="eastAsia"/>
                <w:color w:val="000000" w:themeColor="text1"/>
                <w:sz w:val="24"/>
                <w:szCs w:val="32"/>
              </w:rPr>
              <w:t>参股公司，已经建立起包括新颖的小核酸修饰技术、肝外递送技术和单分子双靶点调节技术在内的创新技术体系，并聚焦慢病治疗领域，布局针对高血压、高血脂、高体脂等疾病的小核酸新药管线。从</w:t>
            </w:r>
            <w:r w:rsidRPr="00B8660D">
              <w:rPr>
                <w:rFonts w:eastAsiaTheme="minorEastAsia" w:cs="宋体" w:hint="eastAsia"/>
                <w:color w:val="000000" w:themeColor="text1"/>
                <w:sz w:val="24"/>
                <w:szCs w:val="32"/>
              </w:rPr>
              <w:t>2022</w:t>
            </w:r>
            <w:r w:rsidRPr="00B8660D">
              <w:rPr>
                <w:rFonts w:eastAsiaTheme="minorEastAsia" w:cs="宋体" w:hint="eastAsia"/>
                <w:color w:val="000000" w:themeColor="text1"/>
                <w:sz w:val="24"/>
                <w:szCs w:val="32"/>
              </w:rPr>
              <w:t>年底成立至今，已经有三个项目进入临床阶段：目前，其针对</w:t>
            </w:r>
            <w:r w:rsidRPr="00B8660D">
              <w:rPr>
                <w:rFonts w:eastAsiaTheme="minorEastAsia" w:cs="宋体" w:hint="eastAsia"/>
                <w:color w:val="000000" w:themeColor="text1"/>
                <w:sz w:val="24"/>
                <w:szCs w:val="32"/>
              </w:rPr>
              <w:t>AGT</w:t>
            </w:r>
            <w:r w:rsidRPr="00B8660D">
              <w:rPr>
                <w:rFonts w:eastAsiaTheme="minorEastAsia" w:cs="宋体" w:hint="eastAsia"/>
                <w:color w:val="000000" w:themeColor="text1"/>
                <w:sz w:val="24"/>
                <w:szCs w:val="32"/>
              </w:rPr>
              <w:t>靶点的超长效降压药物</w:t>
            </w:r>
            <w:r w:rsidRPr="00B8660D">
              <w:rPr>
                <w:rFonts w:eastAsiaTheme="minorEastAsia" w:cs="宋体" w:hint="eastAsia"/>
                <w:color w:val="000000" w:themeColor="text1"/>
                <w:sz w:val="24"/>
                <w:szCs w:val="32"/>
              </w:rPr>
              <w:t>LDR2402 IIb</w:t>
            </w:r>
            <w:r w:rsidRPr="00B8660D">
              <w:rPr>
                <w:rFonts w:eastAsiaTheme="minorEastAsia" w:cs="宋体" w:hint="eastAsia"/>
                <w:color w:val="000000" w:themeColor="text1"/>
                <w:sz w:val="24"/>
                <w:szCs w:val="32"/>
              </w:rPr>
              <w:t>入组按计划进行中；用于治疗肥胖的小核酸新药</w:t>
            </w:r>
            <w:r w:rsidRPr="00B8660D">
              <w:rPr>
                <w:rFonts w:eastAsiaTheme="minorEastAsia" w:cs="宋体" w:hint="eastAsia"/>
                <w:color w:val="000000" w:themeColor="text1"/>
                <w:sz w:val="24"/>
                <w:szCs w:val="32"/>
              </w:rPr>
              <w:t>LDR2515</w:t>
            </w:r>
            <w:r w:rsidRPr="00B8660D">
              <w:rPr>
                <w:rFonts w:eastAsiaTheme="minorEastAsia" w:cs="宋体" w:hint="eastAsia"/>
                <w:color w:val="000000" w:themeColor="text1"/>
                <w:sz w:val="24"/>
                <w:szCs w:val="32"/>
              </w:rPr>
              <w:t>注射液（</w:t>
            </w:r>
            <w:r w:rsidRPr="00B8660D">
              <w:rPr>
                <w:rFonts w:eastAsiaTheme="minorEastAsia" w:cs="宋体" w:hint="eastAsia"/>
                <w:color w:val="000000" w:themeColor="text1"/>
                <w:sz w:val="24"/>
                <w:szCs w:val="32"/>
              </w:rPr>
              <w:t>INHBE</w:t>
            </w:r>
            <w:r w:rsidRPr="00B8660D">
              <w:rPr>
                <w:rFonts w:eastAsiaTheme="minorEastAsia" w:cs="宋体" w:hint="eastAsia"/>
                <w:color w:val="000000" w:themeColor="text1"/>
                <w:sz w:val="24"/>
                <w:szCs w:val="32"/>
              </w:rPr>
              <w:t>靶点）的临床</w:t>
            </w:r>
            <w:r w:rsidRPr="00B8660D">
              <w:rPr>
                <w:rFonts w:eastAsiaTheme="minorEastAsia" w:cs="宋体" w:hint="eastAsia"/>
                <w:color w:val="000000" w:themeColor="text1"/>
                <w:sz w:val="24"/>
                <w:szCs w:val="32"/>
              </w:rPr>
              <w:t>I</w:t>
            </w:r>
            <w:r w:rsidRPr="00B8660D">
              <w:rPr>
                <w:rFonts w:eastAsiaTheme="minorEastAsia" w:cs="宋体" w:hint="eastAsia"/>
                <w:color w:val="000000" w:themeColor="text1"/>
                <w:sz w:val="24"/>
                <w:szCs w:val="32"/>
              </w:rPr>
              <w:t>期病人已经入组完成，等待数据读出；针对双靶点</w:t>
            </w:r>
            <w:r w:rsidRPr="00B8660D">
              <w:rPr>
                <w:rFonts w:eastAsiaTheme="minorEastAsia" w:cs="宋体" w:hint="eastAsia"/>
                <w:color w:val="000000" w:themeColor="text1"/>
                <w:sz w:val="24"/>
                <w:szCs w:val="32"/>
              </w:rPr>
              <w:t>PCSK9/</w:t>
            </w:r>
            <w:proofErr w:type="spellStart"/>
            <w:r w:rsidRPr="00B8660D">
              <w:rPr>
                <w:rFonts w:eastAsiaTheme="minorEastAsia" w:cs="宋体" w:hint="eastAsia"/>
                <w:color w:val="000000" w:themeColor="text1"/>
                <w:sz w:val="24"/>
                <w:szCs w:val="32"/>
              </w:rPr>
              <w:t>Lp</w:t>
            </w:r>
            <w:proofErr w:type="spellEnd"/>
            <w:r w:rsidRPr="00B8660D">
              <w:rPr>
                <w:rFonts w:eastAsiaTheme="minorEastAsia" w:cs="宋体" w:hint="eastAsia"/>
                <w:color w:val="000000" w:themeColor="text1"/>
                <w:sz w:val="24"/>
                <w:szCs w:val="32"/>
              </w:rPr>
              <w:t>（</w:t>
            </w:r>
            <w:r w:rsidRPr="00B8660D">
              <w:rPr>
                <w:rFonts w:eastAsiaTheme="minorEastAsia" w:cs="宋体" w:hint="eastAsia"/>
                <w:color w:val="000000" w:themeColor="text1"/>
                <w:sz w:val="24"/>
                <w:szCs w:val="32"/>
              </w:rPr>
              <w:t>a</w:t>
            </w:r>
            <w:r w:rsidRPr="00B8660D">
              <w:rPr>
                <w:rFonts w:eastAsiaTheme="minorEastAsia" w:cs="宋体" w:hint="eastAsia"/>
                <w:color w:val="000000" w:themeColor="text1"/>
                <w:sz w:val="24"/>
                <w:szCs w:val="32"/>
              </w:rPr>
              <w:t>）的治疗高脂血症的</w:t>
            </w:r>
            <w:r w:rsidRPr="00B8660D">
              <w:rPr>
                <w:rFonts w:eastAsiaTheme="minorEastAsia" w:cs="宋体" w:hint="eastAsia"/>
                <w:color w:val="000000" w:themeColor="text1"/>
                <w:sz w:val="24"/>
                <w:szCs w:val="32"/>
              </w:rPr>
              <w:t>siRNA</w:t>
            </w:r>
            <w:r w:rsidRPr="00B8660D">
              <w:rPr>
                <w:rFonts w:eastAsiaTheme="minorEastAsia" w:cs="宋体" w:hint="eastAsia"/>
                <w:color w:val="000000" w:themeColor="text1"/>
                <w:sz w:val="24"/>
                <w:szCs w:val="32"/>
              </w:rPr>
              <w:t>药物</w:t>
            </w:r>
            <w:r w:rsidRPr="00B8660D">
              <w:rPr>
                <w:rFonts w:eastAsiaTheme="minorEastAsia" w:cs="宋体" w:hint="eastAsia"/>
                <w:color w:val="000000" w:themeColor="text1"/>
                <w:sz w:val="24"/>
                <w:szCs w:val="32"/>
              </w:rPr>
              <w:t>LDR1259</w:t>
            </w:r>
            <w:r w:rsidRPr="00B8660D">
              <w:rPr>
                <w:rFonts w:eastAsiaTheme="minorEastAsia" w:cs="宋体" w:hint="eastAsia"/>
                <w:color w:val="000000" w:themeColor="text1"/>
                <w:sz w:val="24"/>
                <w:szCs w:val="32"/>
              </w:rPr>
              <w:lastRenderedPageBreak/>
              <w:t>注射液项目已于近期获得</w:t>
            </w:r>
            <w:r w:rsidRPr="00B8660D">
              <w:rPr>
                <w:rFonts w:eastAsiaTheme="minorEastAsia" w:cs="宋体" w:hint="eastAsia"/>
                <w:color w:val="000000" w:themeColor="text1"/>
                <w:sz w:val="24"/>
                <w:szCs w:val="32"/>
              </w:rPr>
              <w:t>IND</w:t>
            </w:r>
            <w:r w:rsidRPr="00B8660D">
              <w:rPr>
                <w:rFonts w:eastAsiaTheme="minorEastAsia" w:cs="宋体" w:hint="eastAsia"/>
                <w:color w:val="000000" w:themeColor="text1"/>
                <w:sz w:val="24"/>
                <w:szCs w:val="32"/>
              </w:rPr>
              <w:t>批准，即将启动一期临床，其他管线亦均按既定节点执行。</w:t>
            </w:r>
            <w:r w:rsidR="00011CA9">
              <w:rPr>
                <w:rFonts w:eastAsiaTheme="minorEastAsia" w:cs="宋体" w:hint="eastAsia"/>
                <w:color w:val="000000" w:themeColor="text1"/>
                <w:sz w:val="24"/>
                <w:szCs w:val="32"/>
              </w:rPr>
              <w:t>具体管线进展，请关注先衍生物公开披露的信息，谢谢！</w:t>
            </w:r>
            <w:bookmarkStart w:id="0" w:name="_GoBack"/>
            <w:bookmarkEnd w:id="0"/>
          </w:p>
          <w:p w14:paraId="549A6E72" w14:textId="602DC6B1" w:rsidR="00BF759E" w:rsidRPr="006B5A25" w:rsidRDefault="00BF759E" w:rsidP="00282F35">
            <w:pPr>
              <w:pStyle w:val="005"/>
              <w:spacing w:before="156" w:line="360" w:lineRule="auto"/>
              <w:ind w:firstLine="482"/>
              <w:rPr>
                <w:rFonts w:eastAsiaTheme="minorEastAsia"/>
                <w:b/>
                <w:bCs/>
                <w:color w:val="000000" w:themeColor="text1"/>
                <w:kern w:val="0"/>
                <w:sz w:val="24"/>
                <w:szCs w:val="24"/>
              </w:rPr>
            </w:pPr>
            <w:r w:rsidRPr="006B5A25">
              <w:rPr>
                <w:rFonts w:eastAsiaTheme="minorEastAsia" w:hint="eastAsia"/>
                <w:b/>
                <w:bCs/>
                <w:color w:val="000000" w:themeColor="text1"/>
                <w:kern w:val="0"/>
                <w:sz w:val="24"/>
                <w:szCs w:val="24"/>
              </w:rPr>
              <w:t>问题</w:t>
            </w:r>
            <w:r w:rsidR="00374A6C">
              <w:rPr>
                <w:rFonts w:eastAsiaTheme="minorEastAsia"/>
                <w:b/>
                <w:bCs/>
                <w:color w:val="000000" w:themeColor="text1"/>
                <w:kern w:val="0"/>
                <w:sz w:val="24"/>
                <w:szCs w:val="24"/>
              </w:rPr>
              <w:t>4</w:t>
            </w:r>
            <w:r w:rsidRPr="006B5A25">
              <w:rPr>
                <w:rFonts w:eastAsiaTheme="minorEastAsia" w:hint="eastAsia"/>
                <w:b/>
                <w:bCs/>
                <w:color w:val="000000" w:themeColor="text1"/>
                <w:kern w:val="0"/>
                <w:sz w:val="24"/>
                <w:szCs w:val="24"/>
              </w:rPr>
              <w:t>：</w:t>
            </w:r>
            <w:r w:rsidR="00B8660D" w:rsidRPr="00B8660D">
              <w:rPr>
                <w:rFonts w:eastAsiaTheme="minorEastAsia" w:hint="eastAsia"/>
                <w:b/>
                <w:bCs/>
                <w:color w:val="000000" w:themeColor="text1"/>
                <w:kern w:val="0"/>
                <w:sz w:val="24"/>
                <w:szCs w:val="24"/>
              </w:rPr>
              <w:t>报告期内汇兑损失约</w:t>
            </w:r>
            <w:r w:rsidR="00B8660D" w:rsidRPr="00B8660D">
              <w:rPr>
                <w:rFonts w:eastAsiaTheme="minorEastAsia" w:hint="eastAsia"/>
                <w:b/>
                <w:bCs/>
                <w:color w:val="000000" w:themeColor="text1"/>
                <w:kern w:val="0"/>
                <w:sz w:val="24"/>
                <w:szCs w:val="24"/>
              </w:rPr>
              <w:t>1417</w:t>
            </w:r>
            <w:r w:rsidR="00B8660D" w:rsidRPr="00B8660D">
              <w:rPr>
                <w:rFonts w:eastAsiaTheme="minorEastAsia" w:hint="eastAsia"/>
                <w:b/>
                <w:bCs/>
                <w:color w:val="000000" w:themeColor="text1"/>
                <w:kern w:val="0"/>
                <w:sz w:val="24"/>
                <w:szCs w:val="24"/>
              </w:rPr>
              <w:t>万元，而上年同期为汇兑收益约</w:t>
            </w:r>
            <w:r w:rsidR="00B8660D" w:rsidRPr="00B8660D">
              <w:rPr>
                <w:rFonts w:eastAsiaTheme="minorEastAsia" w:hint="eastAsia"/>
                <w:b/>
                <w:bCs/>
                <w:color w:val="000000" w:themeColor="text1"/>
                <w:kern w:val="0"/>
                <w:sz w:val="24"/>
                <w:szCs w:val="24"/>
              </w:rPr>
              <w:t>850</w:t>
            </w:r>
            <w:r w:rsidR="00B8660D" w:rsidRPr="00B8660D">
              <w:rPr>
                <w:rFonts w:eastAsiaTheme="minorEastAsia" w:hint="eastAsia"/>
                <w:b/>
                <w:bCs/>
                <w:color w:val="000000" w:themeColor="text1"/>
                <w:kern w:val="0"/>
                <w:sz w:val="24"/>
                <w:szCs w:val="24"/>
              </w:rPr>
              <w:t>万元，汇率波动对业绩的影响有多大？公司有何对冲措施？</w:t>
            </w:r>
          </w:p>
          <w:p w14:paraId="2232BDB7" w14:textId="77777777" w:rsidR="00B8660D" w:rsidRPr="00B8660D" w:rsidRDefault="00BF759E" w:rsidP="00B8660D">
            <w:pPr>
              <w:spacing w:line="360" w:lineRule="auto"/>
              <w:ind w:leftChars="200" w:left="420"/>
              <w:rPr>
                <w:rFonts w:eastAsiaTheme="minorEastAsia" w:cs="宋体"/>
                <w:color w:val="000000" w:themeColor="text1"/>
                <w:sz w:val="24"/>
                <w:szCs w:val="32"/>
              </w:rPr>
            </w:pPr>
            <w:r w:rsidRPr="00282F35">
              <w:rPr>
                <w:rFonts w:eastAsiaTheme="minorEastAsia" w:cs="宋体" w:hint="eastAsia"/>
                <w:color w:val="000000" w:themeColor="text1"/>
                <w:sz w:val="24"/>
                <w:szCs w:val="32"/>
              </w:rPr>
              <w:t>回答：</w:t>
            </w:r>
            <w:r w:rsidR="00B8660D" w:rsidRPr="00B8660D">
              <w:rPr>
                <w:rFonts w:eastAsiaTheme="minorEastAsia" w:cs="宋体" w:hint="eastAsia"/>
                <w:color w:val="000000" w:themeColor="text1"/>
                <w:sz w:val="24"/>
                <w:szCs w:val="32"/>
              </w:rPr>
              <w:t>尊敬的投资者，您好！感谢您的关注。公司业务主要结算货币为美元，报告期内人民币升值，本期汇兑损失约</w:t>
            </w:r>
            <w:r w:rsidR="00B8660D" w:rsidRPr="00B8660D">
              <w:rPr>
                <w:rFonts w:eastAsiaTheme="minorEastAsia" w:cs="宋体" w:hint="eastAsia"/>
                <w:color w:val="000000" w:themeColor="text1"/>
                <w:sz w:val="24"/>
                <w:szCs w:val="32"/>
              </w:rPr>
              <w:t>1,417</w:t>
            </w:r>
            <w:r w:rsidR="00B8660D" w:rsidRPr="00B8660D">
              <w:rPr>
                <w:rFonts w:eastAsiaTheme="minorEastAsia" w:cs="宋体" w:hint="eastAsia"/>
                <w:color w:val="000000" w:themeColor="text1"/>
                <w:sz w:val="24"/>
                <w:szCs w:val="32"/>
              </w:rPr>
              <w:t>万元（去年同期汇兑收益约</w:t>
            </w:r>
            <w:r w:rsidR="00B8660D" w:rsidRPr="00B8660D">
              <w:rPr>
                <w:rFonts w:eastAsiaTheme="minorEastAsia" w:cs="宋体" w:hint="eastAsia"/>
                <w:color w:val="000000" w:themeColor="text1"/>
                <w:sz w:val="24"/>
                <w:szCs w:val="32"/>
              </w:rPr>
              <w:t>850</w:t>
            </w:r>
            <w:r w:rsidR="00B8660D" w:rsidRPr="00B8660D">
              <w:rPr>
                <w:rFonts w:eastAsiaTheme="minorEastAsia" w:cs="宋体" w:hint="eastAsia"/>
                <w:color w:val="000000" w:themeColor="text1"/>
                <w:sz w:val="24"/>
                <w:szCs w:val="32"/>
              </w:rPr>
              <w:t>万元）</w:t>
            </w:r>
            <w:r w:rsidR="00B8660D" w:rsidRPr="00B8660D">
              <w:rPr>
                <w:rFonts w:eastAsiaTheme="minorEastAsia" w:cs="宋体" w:hint="eastAsia"/>
                <w:color w:val="000000" w:themeColor="text1"/>
                <w:sz w:val="24"/>
                <w:szCs w:val="32"/>
              </w:rPr>
              <w:t xml:space="preserve">, </w:t>
            </w:r>
            <w:r w:rsidR="00B8660D" w:rsidRPr="00B8660D">
              <w:rPr>
                <w:rFonts w:eastAsiaTheme="minorEastAsia" w:cs="宋体" w:hint="eastAsia"/>
                <w:color w:val="000000" w:themeColor="text1"/>
                <w:sz w:val="24"/>
                <w:szCs w:val="32"/>
              </w:rPr>
              <w:t>若剔除汇兑损失，本期利润总额约</w:t>
            </w:r>
            <w:r w:rsidR="00B8660D" w:rsidRPr="00B8660D">
              <w:rPr>
                <w:rFonts w:eastAsiaTheme="minorEastAsia" w:cs="宋体" w:hint="eastAsia"/>
                <w:color w:val="000000" w:themeColor="text1"/>
                <w:sz w:val="24"/>
                <w:szCs w:val="32"/>
              </w:rPr>
              <w:t>10,064</w:t>
            </w:r>
            <w:r w:rsidR="00B8660D" w:rsidRPr="00B8660D">
              <w:rPr>
                <w:rFonts w:eastAsiaTheme="minorEastAsia" w:cs="宋体" w:hint="eastAsia"/>
                <w:color w:val="000000" w:themeColor="text1"/>
                <w:sz w:val="24"/>
                <w:szCs w:val="32"/>
              </w:rPr>
              <w:t>万元。</w:t>
            </w:r>
          </w:p>
          <w:p w14:paraId="33AF1874" w14:textId="0FA4E55B" w:rsidR="00BF759E" w:rsidRPr="00282F35" w:rsidRDefault="00B8660D" w:rsidP="00474004">
            <w:pPr>
              <w:spacing w:line="360" w:lineRule="auto"/>
              <w:ind w:leftChars="200" w:left="420" w:firstLineChars="200" w:firstLine="480"/>
              <w:rPr>
                <w:rFonts w:eastAsiaTheme="minorEastAsia" w:cs="宋体"/>
                <w:color w:val="000000" w:themeColor="text1"/>
                <w:sz w:val="24"/>
                <w:szCs w:val="32"/>
              </w:rPr>
            </w:pPr>
            <w:r w:rsidRPr="00B8660D">
              <w:rPr>
                <w:rFonts w:eastAsiaTheme="minorEastAsia" w:cs="宋体" w:hint="eastAsia"/>
                <w:color w:val="000000" w:themeColor="text1"/>
                <w:sz w:val="24"/>
                <w:szCs w:val="32"/>
              </w:rPr>
              <w:t>公司高度重视汇率风险管理，将持续优化结算币种结构。为了减少汇兑带来的影响，公司于</w:t>
            </w:r>
            <w:r w:rsidRPr="00B8660D">
              <w:rPr>
                <w:rFonts w:eastAsiaTheme="minorEastAsia" w:cs="宋体" w:hint="eastAsia"/>
                <w:color w:val="000000" w:themeColor="text1"/>
                <w:sz w:val="24"/>
                <w:szCs w:val="32"/>
              </w:rPr>
              <w:t>2026</w:t>
            </w:r>
            <w:r w:rsidRPr="00B8660D">
              <w:rPr>
                <w:rFonts w:eastAsiaTheme="minorEastAsia" w:cs="宋体" w:hint="eastAsia"/>
                <w:color w:val="000000" w:themeColor="text1"/>
                <w:sz w:val="24"/>
                <w:szCs w:val="32"/>
              </w:rPr>
              <w:t>年</w:t>
            </w:r>
            <w:r w:rsidRPr="00B8660D">
              <w:rPr>
                <w:rFonts w:eastAsiaTheme="minorEastAsia" w:cs="宋体" w:hint="eastAsia"/>
                <w:color w:val="000000" w:themeColor="text1"/>
                <w:sz w:val="24"/>
                <w:szCs w:val="32"/>
              </w:rPr>
              <w:t>4</w:t>
            </w:r>
            <w:r w:rsidRPr="00B8660D">
              <w:rPr>
                <w:rFonts w:eastAsiaTheme="minorEastAsia" w:cs="宋体" w:hint="eastAsia"/>
                <w:color w:val="000000" w:themeColor="text1"/>
                <w:sz w:val="24"/>
                <w:szCs w:val="32"/>
              </w:rPr>
              <w:t>月</w:t>
            </w:r>
            <w:r w:rsidRPr="00B8660D">
              <w:rPr>
                <w:rFonts w:eastAsiaTheme="minorEastAsia" w:cs="宋体" w:hint="eastAsia"/>
                <w:color w:val="000000" w:themeColor="text1"/>
                <w:sz w:val="24"/>
                <w:szCs w:val="32"/>
              </w:rPr>
              <w:t>27</w:t>
            </w:r>
            <w:r w:rsidRPr="00B8660D">
              <w:rPr>
                <w:rFonts w:eastAsiaTheme="minorEastAsia" w:cs="宋体" w:hint="eastAsia"/>
                <w:color w:val="000000" w:themeColor="text1"/>
                <w:sz w:val="24"/>
                <w:szCs w:val="32"/>
              </w:rPr>
              <w:t>日召开第三届董事会第六次会议，审议通过了《关于开展外汇衍生品交易业务的议案》，公司管理层在授权范围内、以套期保值为目的，审慎适时开展外汇衍生品交易等，积极管理汇率风险，努力降低汇率波动对经营业绩的影响。未来公司将继续聚焦主业、稳健经营，密切跟踪汇率走势并动态完善风险管理措施。汇率波动及外汇衍生品交易效果存在不确定性，敬请投资者注意投资风险。再次感谢您的关注！</w:t>
            </w:r>
          </w:p>
          <w:p w14:paraId="3A3AAD98" w14:textId="48A9F9DD" w:rsidR="002B2510" w:rsidRDefault="00BF759E" w:rsidP="00816DE3">
            <w:pPr>
              <w:pStyle w:val="005"/>
              <w:spacing w:before="156" w:line="360" w:lineRule="auto"/>
              <w:ind w:firstLine="482"/>
              <w:rPr>
                <w:rFonts w:eastAsiaTheme="minorEastAsia" w:cs="宋体"/>
                <w:color w:val="000000" w:themeColor="text1"/>
                <w:sz w:val="24"/>
                <w:szCs w:val="32"/>
              </w:rPr>
            </w:pPr>
            <w:r w:rsidRPr="006B5A25">
              <w:rPr>
                <w:rFonts w:eastAsiaTheme="minorEastAsia" w:hint="eastAsia"/>
                <w:b/>
                <w:bCs/>
                <w:color w:val="000000" w:themeColor="text1"/>
                <w:kern w:val="0"/>
                <w:sz w:val="24"/>
                <w:szCs w:val="24"/>
              </w:rPr>
              <w:t>问题</w:t>
            </w:r>
            <w:r w:rsidR="005944B2">
              <w:rPr>
                <w:rFonts w:eastAsiaTheme="minorEastAsia"/>
                <w:b/>
                <w:bCs/>
                <w:color w:val="000000" w:themeColor="text1"/>
                <w:kern w:val="0"/>
                <w:sz w:val="24"/>
                <w:szCs w:val="24"/>
              </w:rPr>
              <w:t>5</w:t>
            </w:r>
            <w:r w:rsidRPr="006B5A25">
              <w:rPr>
                <w:rFonts w:eastAsiaTheme="minorEastAsia" w:hint="eastAsia"/>
                <w:b/>
                <w:bCs/>
                <w:color w:val="000000" w:themeColor="text1"/>
                <w:kern w:val="0"/>
                <w:sz w:val="24"/>
                <w:szCs w:val="24"/>
              </w:rPr>
              <w:t>：</w:t>
            </w:r>
            <w:r w:rsidR="00B8660D" w:rsidRPr="00B8660D">
              <w:rPr>
                <w:rFonts w:eastAsiaTheme="minorEastAsia" w:hint="eastAsia"/>
                <w:b/>
                <w:bCs/>
                <w:color w:val="000000" w:themeColor="text1"/>
                <w:kern w:val="0"/>
                <w:sz w:val="24"/>
                <w:szCs w:val="24"/>
              </w:rPr>
              <w:t>H1 DEL IP+</w:t>
            </w:r>
            <w:r w:rsidR="00B8660D" w:rsidRPr="00B8660D">
              <w:rPr>
                <w:rFonts w:eastAsiaTheme="minorEastAsia" w:hint="eastAsia"/>
                <w:b/>
                <w:bCs/>
                <w:color w:val="000000" w:themeColor="text1"/>
                <w:kern w:val="0"/>
                <w:sz w:val="24"/>
                <w:szCs w:val="24"/>
              </w:rPr>
              <w:t>里程碑约</w:t>
            </w:r>
            <w:r w:rsidR="00B8660D" w:rsidRPr="00B8660D">
              <w:rPr>
                <w:rFonts w:eastAsiaTheme="minorEastAsia" w:hint="eastAsia"/>
                <w:b/>
                <w:bCs/>
                <w:color w:val="000000" w:themeColor="text1"/>
                <w:kern w:val="0"/>
                <w:sz w:val="24"/>
                <w:szCs w:val="24"/>
              </w:rPr>
              <w:t>3700</w:t>
            </w:r>
            <w:r w:rsidR="00B8660D" w:rsidRPr="00B8660D">
              <w:rPr>
                <w:rFonts w:eastAsiaTheme="minorEastAsia" w:hint="eastAsia"/>
                <w:b/>
                <w:bCs/>
                <w:color w:val="000000" w:themeColor="text1"/>
                <w:kern w:val="0"/>
                <w:sz w:val="24"/>
                <w:szCs w:val="24"/>
              </w:rPr>
              <w:t>万；请问公司存量对外授权项目中，</w:t>
            </w:r>
            <w:r w:rsidR="00B8660D" w:rsidRPr="00B8660D">
              <w:rPr>
                <w:rFonts w:eastAsiaTheme="minorEastAsia" w:hint="eastAsia"/>
                <w:b/>
                <w:bCs/>
                <w:color w:val="000000" w:themeColor="text1"/>
                <w:kern w:val="0"/>
                <w:sz w:val="24"/>
                <w:szCs w:val="24"/>
              </w:rPr>
              <w:t>2026H2</w:t>
            </w:r>
            <w:r w:rsidR="00B8660D" w:rsidRPr="00B8660D">
              <w:rPr>
                <w:rFonts w:eastAsiaTheme="minorEastAsia" w:hint="eastAsia"/>
                <w:b/>
                <w:bCs/>
                <w:color w:val="000000" w:themeColor="text1"/>
                <w:kern w:val="0"/>
                <w:sz w:val="24"/>
                <w:szCs w:val="24"/>
              </w:rPr>
              <w:t>–</w:t>
            </w:r>
            <w:r w:rsidR="00B8660D" w:rsidRPr="00B8660D">
              <w:rPr>
                <w:rFonts w:eastAsiaTheme="minorEastAsia" w:hint="eastAsia"/>
                <w:b/>
                <w:bCs/>
                <w:color w:val="000000" w:themeColor="text1"/>
                <w:kern w:val="0"/>
                <w:sz w:val="24"/>
                <w:szCs w:val="24"/>
              </w:rPr>
              <w:t>2027</w:t>
            </w:r>
            <w:r w:rsidR="00B8660D" w:rsidRPr="00B8660D">
              <w:rPr>
                <w:rFonts w:eastAsiaTheme="minorEastAsia" w:hint="eastAsia"/>
                <w:b/>
                <w:bCs/>
                <w:color w:val="000000" w:themeColor="text1"/>
                <w:kern w:val="0"/>
                <w:sz w:val="24"/>
                <w:szCs w:val="24"/>
              </w:rPr>
              <w:t>年有哪些预设里程碑节点触发付款？公司是否给非一次性、可复现里程碑收入指引？</w:t>
            </w:r>
          </w:p>
          <w:p w14:paraId="65B2561F" w14:textId="69B63442" w:rsidR="00BF759E" w:rsidRPr="006B5A25" w:rsidRDefault="00BF759E" w:rsidP="00816DE3">
            <w:pPr>
              <w:spacing w:line="360" w:lineRule="auto"/>
              <w:ind w:leftChars="200" w:left="420"/>
              <w:rPr>
                <w:rFonts w:eastAsiaTheme="minorEastAsia" w:cs="宋体"/>
                <w:color w:val="000000" w:themeColor="text1"/>
                <w:sz w:val="24"/>
                <w:szCs w:val="32"/>
              </w:rPr>
            </w:pPr>
            <w:r w:rsidRPr="006B5A25">
              <w:rPr>
                <w:rFonts w:eastAsiaTheme="minorEastAsia" w:cs="宋体" w:hint="eastAsia"/>
                <w:color w:val="000000" w:themeColor="text1"/>
                <w:sz w:val="24"/>
                <w:szCs w:val="32"/>
              </w:rPr>
              <w:t>回答：</w:t>
            </w:r>
            <w:r w:rsidR="00B8660D" w:rsidRPr="00B8660D">
              <w:rPr>
                <w:rFonts w:eastAsiaTheme="minorEastAsia" w:cs="宋体" w:hint="eastAsia"/>
                <w:color w:val="000000" w:themeColor="text1"/>
                <w:sz w:val="24"/>
                <w:szCs w:val="32"/>
              </w:rPr>
              <w:t>尊敬的投资者，感谢您对成都先导的关注。就存量对外授权项目在</w:t>
            </w:r>
            <w:r w:rsidR="00B8660D" w:rsidRPr="00B8660D">
              <w:rPr>
                <w:rFonts w:eastAsiaTheme="minorEastAsia" w:cs="宋体" w:hint="eastAsia"/>
                <w:color w:val="000000" w:themeColor="text1"/>
                <w:sz w:val="24"/>
                <w:szCs w:val="32"/>
              </w:rPr>
              <w:t>2026</w:t>
            </w:r>
            <w:r w:rsidR="00B8660D" w:rsidRPr="00B8660D">
              <w:rPr>
                <w:rFonts w:eastAsiaTheme="minorEastAsia" w:cs="宋体" w:hint="eastAsia"/>
                <w:color w:val="000000" w:themeColor="text1"/>
                <w:sz w:val="24"/>
                <w:szCs w:val="32"/>
              </w:rPr>
              <w:t>年下半年至</w:t>
            </w:r>
            <w:r w:rsidR="00B8660D" w:rsidRPr="00B8660D">
              <w:rPr>
                <w:rFonts w:eastAsiaTheme="minorEastAsia" w:cs="宋体" w:hint="eastAsia"/>
                <w:color w:val="000000" w:themeColor="text1"/>
                <w:sz w:val="24"/>
                <w:szCs w:val="32"/>
              </w:rPr>
              <w:t>2027</w:t>
            </w:r>
            <w:r w:rsidR="00B8660D" w:rsidRPr="00B8660D">
              <w:rPr>
                <w:rFonts w:eastAsiaTheme="minorEastAsia" w:cs="宋体" w:hint="eastAsia"/>
                <w:color w:val="000000" w:themeColor="text1"/>
                <w:sz w:val="24"/>
                <w:szCs w:val="32"/>
              </w:rPr>
              <w:t>年的里程碑付款安排，涉及客户商业机密，公司未在公开披露中逐一列示各项目的具体触发节点、金额及时间表。根据公司已披露的合同框架，里程碑付款通常与合作方药物研</w:t>
            </w:r>
            <w:r w:rsidR="00B8660D" w:rsidRPr="00B8660D">
              <w:rPr>
                <w:rFonts w:eastAsiaTheme="minorEastAsia" w:cs="宋体" w:hint="eastAsia"/>
                <w:color w:val="000000" w:themeColor="text1"/>
                <w:sz w:val="24"/>
                <w:szCs w:val="32"/>
              </w:rPr>
              <w:lastRenderedPageBreak/>
              <w:t>发实际进展挂钩，可能涉及</w:t>
            </w:r>
            <w:r w:rsidR="00B8660D" w:rsidRPr="00B8660D">
              <w:rPr>
                <w:rFonts w:eastAsiaTheme="minorEastAsia" w:cs="宋体" w:hint="eastAsia"/>
                <w:color w:val="000000" w:themeColor="text1"/>
                <w:sz w:val="24"/>
                <w:szCs w:val="32"/>
              </w:rPr>
              <w:t>GLP</w:t>
            </w:r>
            <w:r w:rsidR="00B8660D" w:rsidRPr="00B8660D">
              <w:rPr>
                <w:rFonts w:eastAsiaTheme="minorEastAsia" w:cs="宋体" w:hint="eastAsia"/>
                <w:color w:val="000000" w:themeColor="text1"/>
                <w:sz w:val="24"/>
                <w:szCs w:val="32"/>
              </w:rPr>
              <w:t>毒理、临床</w:t>
            </w:r>
            <w:r w:rsidR="00B8660D" w:rsidRPr="00B8660D">
              <w:rPr>
                <w:rFonts w:eastAsiaTheme="minorEastAsia" w:cs="宋体" w:hint="eastAsia"/>
                <w:color w:val="000000" w:themeColor="text1"/>
                <w:sz w:val="24"/>
                <w:szCs w:val="32"/>
              </w:rPr>
              <w:t>I</w:t>
            </w:r>
            <w:r w:rsidR="00B8660D" w:rsidRPr="00B8660D">
              <w:rPr>
                <w:rFonts w:eastAsiaTheme="minorEastAsia" w:cs="宋体" w:hint="eastAsia"/>
                <w:color w:val="000000" w:themeColor="text1"/>
                <w:sz w:val="24"/>
                <w:szCs w:val="32"/>
              </w:rPr>
              <w:t>期、</w:t>
            </w:r>
            <w:r w:rsidR="00B8660D" w:rsidRPr="00B8660D">
              <w:rPr>
                <w:rFonts w:eastAsiaTheme="minorEastAsia" w:cs="宋体" w:hint="eastAsia"/>
                <w:color w:val="000000" w:themeColor="text1"/>
                <w:sz w:val="24"/>
                <w:szCs w:val="32"/>
              </w:rPr>
              <w:t>II</w:t>
            </w:r>
            <w:r w:rsidR="00B8660D" w:rsidRPr="00B8660D">
              <w:rPr>
                <w:rFonts w:eastAsiaTheme="minorEastAsia" w:cs="宋体" w:hint="eastAsia"/>
                <w:color w:val="000000" w:themeColor="text1"/>
                <w:sz w:val="24"/>
                <w:szCs w:val="32"/>
              </w:rPr>
              <w:t>期、</w:t>
            </w:r>
            <w:r w:rsidR="00B8660D" w:rsidRPr="00B8660D">
              <w:rPr>
                <w:rFonts w:eastAsiaTheme="minorEastAsia" w:cs="宋体" w:hint="eastAsia"/>
                <w:color w:val="000000" w:themeColor="text1"/>
                <w:sz w:val="24"/>
                <w:szCs w:val="32"/>
              </w:rPr>
              <w:t>III</w:t>
            </w:r>
            <w:r w:rsidR="00B8660D" w:rsidRPr="00B8660D">
              <w:rPr>
                <w:rFonts w:eastAsiaTheme="minorEastAsia" w:cs="宋体" w:hint="eastAsia"/>
                <w:color w:val="000000" w:themeColor="text1"/>
                <w:sz w:val="24"/>
                <w:szCs w:val="32"/>
              </w:rPr>
              <w:t>期及上市等阶段，具体触发条件、金额及确认时点以合同约定和合作</w:t>
            </w:r>
            <w:proofErr w:type="gramStart"/>
            <w:r w:rsidR="00B8660D" w:rsidRPr="00B8660D">
              <w:rPr>
                <w:rFonts w:eastAsiaTheme="minorEastAsia" w:cs="宋体" w:hint="eastAsia"/>
                <w:color w:val="000000" w:themeColor="text1"/>
                <w:sz w:val="24"/>
                <w:szCs w:val="32"/>
              </w:rPr>
              <w:t>方项目</w:t>
            </w:r>
            <w:proofErr w:type="gramEnd"/>
            <w:r w:rsidR="00B8660D" w:rsidRPr="00B8660D">
              <w:rPr>
                <w:rFonts w:eastAsiaTheme="minorEastAsia" w:cs="宋体" w:hint="eastAsia"/>
                <w:color w:val="000000" w:themeColor="text1"/>
                <w:sz w:val="24"/>
                <w:szCs w:val="32"/>
              </w:rPr>
              <w:t>推进情况为准，存在不确定性，公司不对具体付款节点作前瞻性承诺。关于是否提供非一次性、可复现的里程碑收入指引，公司目前未公开披露该类前瞻性财务指引。您提及的</w:t>
            </w:r>
            <w:r w:rsidR="00B8660D" w:rsidRPr="00B8660D">
              <w:rPr>
                <w:rFonts w:eastAsiaTheme="minorEastAsia" w:cs="宋体" w:hint="eastAsia"/>
                <w:color w:val="000000" w:themeColor="text1"/>
                <w:sz w:val="24"/>
                <w:szCs w:val="32"/>
              </w:rPr>
              <w:t>2026</w:t>
            </w:r>
            <w:r w:rsidR="00B8660D" w:rsidRPr="00B8660D">
              <w:rPr>
                <w:rFonts w:eastAsiaTheme="minorEastAsia" w:cs="宋体" w:hint="eastAsia"/>
                <w:color w:val="000000" w:themeColor="text1"/>
                <w:sz w:val="24"/>
                <w:szCs w:val="32"/>
              </w:rPr>
              <w:t>年上半年</w:t>
            </w:r>
            <w:r w:rsidR="00B8660D" w:rsidRPr="00B8660D">
              <w:rPr>
                <w:rFonts w:eastAsiaTheme="minorEastAsia" w:cs="宋体" w:hint="eastAsia"/>
                <w:color w:val="000000" w:themeColor="text1"/>
                <w:sz w:val="24"/>
                <w:szCs w:val="32"/>
              </w:rPr>
              <w:t>DEL</w:t>
            </w:r>
            <w:r w:rsidR="00B8660D" w:rsidRPr="00B8660D">
              <w:rPr>
                <w:rFonts w:eastAsiaTheme="minorEastAsia" w:cs="宋体" w:hint="eastAsia"/>
                <w:color w:val="000000" w:themeColor="text1"/>
                <w:sz w:val="24"/>
                <w:szCs w:val="32"/>
              </w:rPr>
              <w:t>板块</w:t>
            </w:r>
            <w:r w:rsidR="00B8660D" w:rsidRPr="00B8660D">
              <w:rPr>
                <w:rFonts w:eastAsiaTheme="minorEastAsia" w:cs="宋体" w:hint="eastAsia"/>
                <w:color w:val="000000" w:themeColor="text1"/>
                <w:sz w:val="24"/>
                <w:szCs w:val="32"/>
              </w:rPr>
              <w:t>IP</w:t>
            </w:r>
            <w:r w:rsidR="00B8660D" w:rsidRPr="00B8660D">
              <w:rPr>
                <w:rFonts w:eastAsiaTheme="minorEastAsia" w:cs="宋体" w:hint="eastAsia"/>
                <w:color w:val="000000" w:themeColor="text1"/>
                <w:sz w:val="24"/>
                <w:szCs w:val="32"/>
              </w:rPr>
              <w:t>转让及里程碑</w:t>
            </w:r>
            <w:proofErr w:type="gramStart"/>
            <w:r w:rsidR="00B8660D" w:rsidRPr="00B8660D">
              <w:rPr>
                <w:rFonts w:eastAsiaTheme="minorEastAsia" w:cs="宋体" w:hint="eastAsia"/>
                <w:color w:val="000000" w:themeColor="text1"/>
                <w:sz w:val="24"/>
                <w:szCs w:val="32"/>
              </w:rPr>
              <w:t>费相关</w:t>
            </w:r>
            <w:proofErr w:type="gramEnd"/>
            <w:r w:rsidR="00B8660D" w:rsidRPr="00B8660D">
              <w:rPr>
                <w:rFonts w:eastAsiaTheme="minorEastAsia" w:cs="宋体" w:hint="eastAsia"/>
                <w:color w:val="000000" w:themeColor="text1"/>
                <w:sz w:val="24"/>
                <w:szCs w:val="32"/>
              </w:rPr>
              <w:t>数据，请以公司已披露的</w:t>
            </w:r>
            <w:r w:rsidR="00B8660D" w:rsidRPr="00B8660D">
              <w:rPr>
                <w:rFonts w:eastAsiaTheme="minorEastAsia" w:cs="宋体" w:hint="eastAsia"/>
                <w:color w:val="000000" w:themeColor="text1"/>
                <w:sz w:val="24"/>
                <w:szCs w:val="32"/>
              </w:rPr>
              <w:t>2026</w:t>
            </w:r>
            <w:r w:rsidR="00B8660D" w:rsidRPr="00B8660D">
              <w:rPr>
                <w:rFonts w:eastAsiaTheme="minorEastAsia" w:cs="宋体" w:hint="eastAsia"/>
                <w:color w:val="000000" w:themeColor="text1"/>
                <w:sz w:val="24"/>
                <w:szCs w:val="32"/>
              </w:rPr>
              <w:t>年半年度报告为准；后续里程碑收入确认情况请以公司定期报告或相关公告为准。如相关事项达到信息披露标准，公司将严格按照信息披露规则及时履行披露义务。感谢您的理解与支持！</w:t>
            </w:r>
          </w:p>
          <w:p w14:paraId="4959DB2F" w14:textId="1515E754" w:rsidR="00815AA9" w:rsidRPr="008C60D9" w:rsidRDefault="00815AA9" w:rsidP="00166B2F">
            <w:pPr>
              <w:pStyle w:val="005"/>
              <w:spacing w:before="156" w:line="360" w:lineRule="auto"/>
              <w:ind w:firstLine="482"/>
              <w:rPr>
                <w:rFonts w:eastAsiaTheme="minorEastAsia"/>
                <w:b/>
                <w:bCs/>
                <w:kern w:val="0"/>
                <w:sz w:val="24"/>
                <w:szCs w:val="24"/>
              </w:rPr>
            </w:pPr>
            <w:r w:rsidRPr="008C60D9">
              <w:rPr>
                <w:rFonts w:eastAsiaTheme="minorEastAsia" w:hint="eastAsia"/>
                <w:b/>
                <w:bCs/>
                <w:kern w:val="0"/>
                <w:sz w:val="24"/>
                <w:szCs w:val="24"/>
              </w:rPr>
              <w:t>问题</w:t>
            </w:r>
            <w:r w:rsidR="006841BC">
              <w:rPr>
                <w:rFonts w:eastAsiaTheme="minorEastAsia"/>
                <w:b/>
                <w:bCs/>
                <w:kern w:val="0"/>
                <w:sz w:val="24"/>
                <w:szCs w:val="24"/>
              </w:rPr>
              <w:t>6</w:t>
            </w:r>
            <w:r w:rsidRPr="008C60D9">
              <w:rPr>
                <w:rFonts w:eastAsiaTheme="minorEastAsia" w:hint="eastAsia"/>
                <w:b/>
                <w:bCs/>
                <w:kern w:val="0"/>
                <w:sz w:val="24"/>
                <w:szCs w:val="24"/>
              </w:rPr>
              <w:t>：</w:t>
            </w:r>
            <w:r w:rsidR="00B8660D" w:rsidRPr="00B8660D">
              <w:rPr>
                <w:rFonts w:eastAsiaTheme="minorEastAsia" w:hint="eastAsia"/>
                <w:b/>
                <w:bCs/>
                <w:kern w:val="0"/>
                <w:sz w:val="24"/>
                <w:szCs w:val="24"/>
              </w:rPr>
              <w:t>公司销售费用同比增长</w:t>
            </w:r>
            <w:r w:rsidR="00B8660D" w:rsidRPr="00B8660D">
              <w:rPr>
                <w:rFonts w:eastAsiaTheme="minorEastAsia" w:hint="eastAsia"/>
                <w:b/>
                <w:bCs/>
                <w:kern w:val="0"/>
                <w:sz w:val="24"/>
                <w:szCs w:val="24"/>
              </w:rPr>
              <w:t>85.12%</w:t>
            </w:r>
            <w:r w:rsidR="00B8660D" w:rsidRPr="00B8660D">
              <w:rPr>
                <w:rFonts w:eastAsiaTheme="minorEastAsia" w:hint="eastAsia"/>
                <w:b/>
                <w:bCs/>
                <w:kern w:val="0"/>
                <w:sz w:val="24"/>
                <w:szCs w:val="24"/>
              </w:rPr>
              <w:t>的原因？</w:t>
            </w:r>
          </w:p>
          <w:p w14:paraId="4884D634" w14:textId="5255F106" w:rsidR="00426C02" w:rsidRDefault="00815AA9" w:rsidP="000831A3">
            <w:pPr>
              <w:spacing w:line="360" w:lineRule="auto"/>
              <w:ind w:leftChars="150" w:left="315"/>
              <w:rPr>
                <w:rFonts w:eastAsiaTheme="minorEastAsia" w:cs="宋体"/>
                <w:color w:val="000000" w:themeColor="text1"/>
                <w:sz w:val="24"/>
                <w:szCs w:val="32"/>
              </w:rPr>
            </w:pPr>
            <w:r w:rsidRPr="006B5A25">
              <w:rPr>
                <w:rFonts w:eastAsiaTheme="minorEastAsia" w:cs="宋体" w:hint="eastAsia"/>
                <w:color w:val="000000" w:themeColor="text1"/>
                <w:sz w:val="24"/>
                <w:szCs w:val="32"/>
              </w:rPr>
              <w:t>回答：</w:t>
            </w:r>
            <w:r w:rsidR="00B8660D" w:rsidRPr="00B8660D">
              <w:rPr>
                <w:rFonts w:eastAsiaTheme="minorEastAsia" w:cs="宋体" w:hint="eastAsia"/>
                <w:color w:val="000000" w:themeColor="text1"/>
                <w:sz w:val="24"/>
                <w:szCs w:val="32"/>
              </w:rPr>
              <w:t>尊敬的投资者，您好！感谢您对公司的关注。</w:t>
            </w:r>
            <w:r w:rsidR="00B8660D" w:rsidRPr="00B8660D">
              <w:rPr>
                <w:rFonts w:eastAsiaTheme="minorEastAsia" w:cs="宋体" w:hint="eastAsia"/>
                <w:color w:val="000000" w:themeColor="text1"/>
                <w:sz w:val="24"/>
                <w:szCs w:val="32"/>
              </w:rPr>
              <w:t>2026</w:t>
            </w:r>
            <w:r w:rsidR="00B8660D" w:rsidRPr="00B8660D">
              <w:rPr>
                <w:rFonts w:eastAsiaTheme="minorEastAsia" w:cs="宋体" w:hint="eastAsia"/>
                <w:color w:val="000000" w:themeColor="text1"/>
                <w:sz w:val="24"/>
                <w:szCs w:val="32"/>
              </w:rPr>
              <w:t>年上半年，公司销售费用为</w:t>
            </w:r>
            <w:r w:rsidR="00B8660D" w:rsidRPr="00B8660D">
              <w:rPr>
                <w:rFonts w:eastAsiaTheme="minorEastAsia" w:cs="宋体" w:hint="eastAsia"/>
                <w:color w:val="000000" w:themeColor="text1"/>
                <w:sz w:val="24"/>
                <w:szCs w:val="32"/>
              </w:rPr>
              <w:t>1,701.98</w:t>
            </w:r>
            <w:r w:rsidR="00B8660D" w:rsidRPr="00B8660D">
              <w:rPr>
                <w:rFonts w:eastAsiaTheme="minorEastAsia" w:cs="宋体" w:hint="eastAsia"/>
                <w:color w:val="000000" w:themeColor="text1"/>
                <w:sz w:val="24"/>
                <w:szCs w:val="32"/>
              </w:rPr>
              <w:t>万元，同比增长</w:t>
            </w:r>
            <w:r w:rsidR="00B8660D" w:rsidRPr="00B8660D">
              <w:rPr>
                <w:rFonts w:eastAsiaTheme="minorEastAsia" w:cs="宋体" w:hint="eastAsia"/>
                <w:color w:val="000000" w:themeColor="text1"/>
                <w:sz w:val="24"/>
                <w:szCs w:val="32"/>
              </w:rPr>
              <w:t>85.12%</w:t>
            </w:r>
            <w:r w:rsidR="00B8660D" w:rsidRPr="00B8660D">
              <w:rPr>
                <w:rFonts w:eastAsiaTheme="minorEastAsia" w:cs="宋体" w:hint="eastAsia"/>
                <w:color w:val="000000" w:themeColor="text1"/>
                <w:sz w:val="24"/>
                <w:szCs w:val="32"/>
              </w:rPr>
              <w:t>，主要</w:t>
            </w:r>
            <w:proofErr w:type="gramStart"/>
            <w:r w:rsidR="00B8660D" w:rsidRPr="00B8660D">
              <w:rPr>
                <w:rFonts w:eastAsiaTheme="minorEastAsia" w:cs="宋体" w:hint="eastAsia"/>
                <w:color w:val="000000" w:themeColor="text1"/>
                <w:sz w:val="24"/>
                <w:szCs w:val="32"/>
              </w:rPr>
              <w:t>系业务</w:t>
            </w:r>
            <w:proofErr w:type="gramEnd"/>
            <w:r w:rsidR="00B8660D" w:rsidRPr="00B8660D">
              <w:rPr>
                <w:rFonts w:eastAsiaTheme="minorEastAsia" w:cs="宋体" w:hint="eastAsia"/>
                <w:color w:val="000000" w:themeColor="text1"/>
                <w:sz w:val="24"/>
                <w:szCs w:val="32"/>
              </w:rPr>
              <w:t>规模扩大，市场拓展投入增加，以及新增子公司并表所致。虽然同比增速较高，但销售费用率约为</w:t>
            </w:r>
            <w:r w:rsidR="00B8660D" w:rsidRPr="00B8660D">
              <w:rPr>
                <w:rFonts w:eastAsiaTheme="minorEastAsia" w:cs="宋体" w:hint="eastAsia"/>
                <w:color w:val="000000" w:themeColor="text1"/>
                <w:sz w:val="24"/>
                <w:szCs w:val="32"/>
              </w:rPr>
              <w:t>4.9%</w:t>
            </w:r>
            <w:r w:rsidR="00B8660D" w:rsidRPr="00B8660D">
              <w:rPr>
                <w:rFonts w:eastAsiaTheme="minorEastAsia" w:cs="宋体" w:hint="eastAsia"/>
                <w:color w:val="000000" w:themeColor="text1"/>
                <w:sz w:val="24"/>
                <w:szCs w:val="32"/>
              </w:rPr>
              <w:t>，整体仍处于较低水平。同期公司实现营业收入</w:t>
            </w:r>
            <w:r w:rsidR="00B8660D" w:rsidRPr="00B8660D">
              <w:rPr>
                <w:rFonts w:eastAsiaTheme="minorEastAsia" w:cs="宋体" w:hint="eastAsia"/>
                <w:color w:val="000000" w:themeColor="text1"/>
                <w:sz w:val="24"/>
                <w:szCs w:val="32"/>
              </w:rPr>
              <w:t>3.46</w:t>
            </w:r>
            <w:r w:rsidR="00B8660D" w:rsidRPr="00B8660D">
              <w:rPr>
                <w:rFonts w:eastAsiaTheme="minorEastAsia" w:cs="宋体" w:hint="eastAsia"/>
                <w:color w:val="000000" w:themeColor="text1"/>
                <w:sz w:val="24"/>
                <w:szCs w:val="32"/>
              </w:rPr>
              <w:t>亿元，同比增长</w:t>
            </w:r>
            <w:r w:rsidR="00B8660D" w:rsidRPr="00B8660D">
              <w:rPr>
                <w:rFonts w:eastAsiaTheme="minorEastAsia" w:cs="宋体" w:hint="eastAsia"/>
                <w:color w:val="000000" w:themeColor="text1"/>
                <w:sz w:val="24"/>
                <w:szCs w:val="32"/>
              </w:rPr>
              <w:t>52.41%</w:t>
            </w:r>
            <w:r w:rsidR="00B8660D" w:rsidRPr="00B8660D">
              <w:rPr>
                <w:rFonts w:eastAsiaTheme="minorEastAsia" w:cs="宋体" w:hint="eastAsia"/>
                <w:color w:val="000000" w:themeColor="text1"/>
                <w:sz w:val="24"/>
                <w:szCs w:val="32"/>
              </w:rPr>
              <w:t>；</w:t>
            </w:r>
            <w:proofErr w:type="gramStart"/>
            <w:r w:rsidR="00B8660D" w:rsidRPr="00B8660D">
              <w:rPr>
                <w:rFonts w:eastAsiaTheme="minorEastAsia" w:cs="宋体" w:hint="eastAsia"/>
                <w:color w:val="000000" w:themeColor="text1"/>
                <w:sz w:val="24"/>
                <w:szCs w:val="32"/>
              </w:rPr>
              <w:t>归母净利润</w:t>
            </w:r>
            <w:proofErr w:type="gramEnd"/>
            <w:r w:rsidR="00B8660D" w:rsidRPr="00B8660D">
              <w:rPr>
                <w:rFonts w:eastAsiaTheme="minorEastAsia" w:cs="宋体" w:hint="eastAsia"/>
                <w:color w:val="000000" w:themeColor="text1"/>
                <w:sz w:val="24"/>
                <w:szCs w:val="32"/>
              </w:rPr>
              <w:t>8,067.53</w:t>
            </w:r>
            <w:r w:rsidR="00B8660D" w:rsidRPr="00B8660D">
              <w:rPr>
                <w:rFonts w:eastAsiaTheme="minorEastAsia" w:cs="宋体" w:hint="eastAsia"/>
                <w:color w:val="000000" w:themeColor="text1"/>
                <w:sz w:val="24"/>
                <w:szCs w:val="32"/>
              </w:rPr>
              <w:t>万元，同比增长</w:t>
            </w:r>
            <w:r w:rsidR="00B8660D" w:rsidRPr="00B8660D">
              <w:rPr>
                <w:rFonts w:eastAsiaTheme="minorEastAsia" w:cs="宋体" w:hint="eastAsia"/>
                <w:color w:val="000000" w:themeColor="text1"/>
                <w:sz w:val="24"/>
                <w:szCs w:val="32"/>
              </w:rPr>
              <w:t>61.21%</w:t>
            </w:r>
            <w:r w:rsidR="00B8660D" w:rsidRPr="00B8660D">
              <w:rPr>
                <w:rFonts w:eastAsiaTheme="minorEastAsia" w:cs="宋体" w:hint="eastAsia"/>
                <w:color w:val="000000" w:themeColor="text1"/>
                <w:sz w:val="24"/>
                <w:szCs w:val="32"/>
              </w:rPr>
              <w:t>，整体盈利能力保持良好。公司将继续优化费用结构，提升经营效率。再次感谢您的关注！</w:t>
            </w:r>
          </w:p>
          <w:p w14:paraId="1D2CB539" w14:textId="241E6954" w:rsidR="0016764D" w:rsidRDefault="0016764D" w:rsidP="0016764D">
            <w:pPr>
              <w:pStyle w:val="005"/>
              <w:spacing w:before="156" w:line="360" w:lineRule="auto"/>
              <w:ind w:firstLine="482"/>
              <w:rPr>
                <w:rFonts w:eastAsiaTheme="minorEastAsia"/>
                <w:b/>
                <w:bCs/>
                <w:kern w:val="0"/>
                <w:sz w:val="24"/>
                <w:szCs w:val="24"/>
              </w:rPr>
            </w:pPr>
            <w:r w:rsidRPr="008C60D9">
              <w:rPr>
                <w:rFonts w:eastAsiaTheme="minorEastAsia" w:hint="eastAsia"/>
                <w:b/>
                <w:bCs/>
                <w:kern w:val="0"/>
                <w:sz w:val="24"/>
                <w:szCs w:val="24"/>
              </w:rPr>
              <w:t>问题</w:t>
            </w:r>
            <w:r>
              <w:rPr>
                <w:rFonts w:eastAsiaTheme="minorEastAsia" w:hint="eastAsia"/>
                <w:b/>
                <w:bCs/>
                <w:kern w:val="0"/>
                <w:sz w:val="24"/>
                <w:szCs w:val="24"/>
              </w:rPr>
              <w:t>7</w:t>
            </w:r>
            <w:r w:rsidRPr="008C60D9">
              <w:rPr>
                <w:rFonts w:eastAsiaTheme="minorEastAsia" w:hint="eastAsia"/>
                <w:b/>
                <w:bCs/>
                <w:kern w:val="0"/>
                <w:sz w:val="24"/>
                <w:szCs w:val="24"/>
              </w:rPr>
              <w:t>：</w:t>
            </w:r>
            <w:r w:rsidR="00B8660D" w:rsidRPr="00B8660D">
              <w:rPr>
                <w:rFonts w:eastAsiaTheme="minorEastAsia" w:hint="eastAsia"/>
                <w:b/>
                <w:bCs/>
                <w:kern w:val="0"/>
                <w:sz w:val="24"/>
                <w:szCs w:val="24"/>
              </w:rPr>
              <w:t>摩熵智能的数据服务与公司原有的</w:t>
            </w:r>
            <w:r w:rsidR="00B8660D" w:rsidRPr="00B8660D">
              <w:rPr>
                <w:rFonts w:eastAsiaTheme="minorEastAsia" w:hint="eastAsia"/>
                <w:b/>
                <w:bCs/>
                <w:kern w:val="0"/>
                <w:sz w:val="24"/>
                <w:szCs w:val="24"/>
              </w:rPr>
              <w:t>DEL</w:t>
            </w:r>
            <w:r w:rsidR="00B8660D" w:rsidRPr="00B8660D">
              <w:rPr>
                <w:rFonts w:eastAsiaTheme="minorEastAsia" w:hint="eastAsia"/>
                <w:b/>
                <w:bCs/>
                <w:kern w:val="0"/>
                <w:sz w:val="24"/>
                <w:szCs w:val="24"/>
              </w:rPr>
              <w:t>数据资产如何整合？数据要素的商业化是否形成了新的收入模式？</w:t>
            </w:r>
          </w:p>
          <w:p w14:paraId="4121BF65" w14:textId="77777777" w:rsidR="00B8660D" w:rsidRPr="00B8660D" w:rsidRDefault="0016764D" w:rsidP="00B8660D">
            <w:pPr>
              <w:pStyle w:val="005"/>
              <w:spacing w:before="156" w:line="360" w:lineRule="auto"/>
              <w:ind w:leftChars="200" w:left="420" w:firstLineChars="0" w:firstLine="0"/>
              <w:rPr>
                <w:rFonts w:eastAsiaTheme="minorEastAsia" w:cs="宋体"/>
                <w:color w:val="000000" w:themeColor="text1"/>
                <w:sz w:val="24"/>
                <w:szCs w:val="32"/>
              </w:rPr>
            </w:pPr>
            <w:r>
              <w:rPr>
                <w:rFonts w:eastAsiaTheme="minorEastAsia" w:cs="宋体" w:hint="eastAsia"/>
                <w:color w:val="000000" w:themeColor="text1"/>
                <w:sz w:val="24"/>
                <w:szCs w:val="32"/>
              </w:rPr>
              <w:t>回</w:t>
            </w:r>
            <w:r w:rsidRPr="006B5A25">
              <w:rPr>
                <w:rFonts w:eastAsiaTheme="minorEastAsia" w:cs="宋体" w:hint="eastAsia"/>
                <w:color w:val="000000" w:themeColor="text1"/>
                <w:sz w:val="24"/>
                <w:szCs w:val="32"/>
              </w:rPr>
              <w:t>答：</w:t>
            </w:r>
            <w:r w:rsidR="00B8660D" w:rsidRPr="00B8660D">
              <w:rPr>
                <w:rFonts w:eastAsiaTheme="minorEastAsia" w:cs="宋体" w:hint="eastAsia"/>
                <w:color w:val="000000" w:themeColor="text1"/>
                <w:sz w:val="24"/>
                <w:szCs w:val="32"/>
              </w:rPr>
              <w:t>尊敬的投资者，您好！摩熵智能专注于生命科学领域数据系统开发和咨询解决方案服务，以自主研发的</w:t>
            </w:r>
            <w:r w:rsidR="00B8660D" w:rsidRPr="00B8660D">
              <w:rPr>
                <w:rFonts w:eastAsiaTheme="minorEastAsia" w:cs="宋体" w:hint="eastAsia"/>
                <w:color w:val="000000" w:themeColor="text1"/>
                <w:sz w:val="24"/>
                <w:szCs w:val="32"/>
              </w:rPr>
              <w:t>BCPM</w:t>
            </w:r>
            <w:r w:rsidR="00B8660D" w:rsidRPr="00B8660D">
              <w:rPr>
                <w:rFonts w:eastAsiaTheme="minorEastAsia" w:cs="宋体" w:hint="eastAsia"/>
                <w:color w:val="000000" w:themeColor="text1"/>
                <w:sz w:val="24"/>
                <w:szCs w:val="32"/>
              </w:rPr>
              <w:t>（生物</w:t>
            </w:r>
            <w:r w:rsidR="00B8660D" w:rsidRPr="00B8660D">
              <w:rPr>
                <w:rFonts w:eastAsiaTheme="minorEastAsia" w:cs="宋体" w:hint="eastAsia"/>
                <w:color w:val="000000" w:themeColor="text1"/>
                <w:sz w:val="24"/>
                <w:szCs w:val="32"/>
              </w:rPr>
              <w:t>-</w:t>
            </w:r>
            <w:r w:rsidR="00B8660D" w:rsidRPr="00B8660D">
              <w:rPr>
                <w:rFonts w:eastAsiaTheme="minorEastAsia" w:cs="宋体" w:hint="eastAsia"/>
                <w:color w:val="000000" w:themeColor="text1"/>
                <w:sz w:val="24"/>
                <w:szCs w:val="32"/>
              </w:rPr>
              <w:t>化学</w:t>
            </w:r>
            <w:r w:rsidR="00B8660D" w:rsidRPr="00B8660D">
              <w:rPr>
                <w:rFonts w:eastAsiaTheme="minorEastAsia" w:cs="宋体" w:hint="eastAsia"/>
                <w:color w:val="000000" w:themeColor="text1"/>
                <w:sz w:val="24"/>
                <w:szCs w:val="32"/>
              </w:rPr>
              <w:t>-</w:t>
            </w:r>
            <w:r w:rsidR="00B8660D" w:rsidRPr="00B8660D">
              <w:rPr>
                <w:rFonts w:eastAsiaTheme="minorEastAsia" w:cs="宋体" w:hint="eastAsia"/>
                <w:color w:val="000000" w:themeColor="text1"/>
                <w:sz w:val="24"/>
                <w:szCs w:val="32"/>
              </w:rPr>
              <w:t>药学</w:t>
            </w:r>
            <w:r w:rsidR="00B8660D" w:rsidRPr="00B8660D">
              <w:rPr>
                <w:rFonts w:eastAsiaTheme="minorEastAsia" w:cs="宋体" w:hint="eastAsia"/>
                <w:color w:val="000000" w:themeColor="text1"/>
                <w:sz w:val="24"/>
                <w:szCs w:val="32"/>
              </w:rPr>
              <w:t>-</w:t>
            </w:r>
            <w:r w:rsidR="00B8660D" w:rsidRPr="00B8660D">
              <w:rPr>
                <w:rFonts w:eastAsiaTheme="minorEastAsia" w:cs="宋体" w:hint="eastAsia"/>
                <w:color w:val="000000" w:themeColor="text1"/>
                <w:sz w:val="24"/>
                <w:szCs w:val="32"/>
              </w:rPr>
              <w:t>医学）数据架构为核心，</w:t>
            </w:r>
            <w:proofErr w:type="gramStart"/>
            <w:r w:rsidR="00B8660D" w:rsidRPr="00B8660D">
              <w:rPr>
                <w:rFonts w:eastAsiaTheme="minorEastAsia" w:cs="宋体" w:hint="eastAsia"/>
                <w:color w:val="000000" w:themeColor="text1"/>
                <w:sz w:val="24"/>
                <w:szCs w:val="32"/>
              </w:rPr>
              <w:t>整合超</w:t>
            </w:r>
            <w:proofErr w:type="gramEnd"/>
            <w:r w:rsidR="00B8660D" w:rsidRPr="00B8660D">
              <w:rPr>
                <w:rFonts w:eastAsiaTheme="minorEastAsia" w:cs="宋体" w:hint="eastAsia"/>
                <w:color w:val="000000" w:themeColor="text1"/>
                <w:sz w:val="24"/>
                <w:szCs w:val="32"/>
              </w:rPr>
              <w:t>10</w:t>
            </w:r>
            <w:r w:rsidR="00B8660D" w:rsidRPr="00B8660D">
              <w:rPr>
                <w:rFonts w:eastAsiaTheme="minorEastAsia" w:cs="宋体" w:hint="eastAsia"/>
                <w:color w:val="000000" w:themeColor="text1"/>
                <w:sz w:val="24"/>
                <w:szCs w:val="32"/>
              </w:rPr>
              <w:t>万个数据源，构建了高质量的结构化数据集群，</w:t>
            </w:r>
            <w:r w:rsidR="00B8660D" w:rsidRPr="00B8660D">
              <w:rPr>
                <w:rFonts w:eastAsiaTheme="minorEastAsia" w:cs="宋体" w:hint="eastAsia"/>
                <w:color w:val="000000" w:themeColor="text1"/>
                <w:sz w:val="24"/>
                <w:szCs w:val="32"/>
              </w:rPr>
              <w:lastRenderedPageBreak/>
              <w:t>其基于</w:t>
            </w:r>
            <w:r w:rsidR="00B8660D" w:rsidRPr="00B8660D">
              <w:rPr>
                <w:rFonts w:eastAsiaTheme="minorEastAsia" w:cs="宋体" w:hint="eastAsia"/>
                <w:color w:val="000000" w:themeColor="text1"/>
                <w:sz w:val="24"/>
                <w:szCs w:val="32"/>
              </w:rPr>
              <w:t>BCPM-Miner</w:t>
            </w:r>
            <w:proofErr w:type="gramStart"/>
            <w:r w:rsidR="00B8660D" w:rsidRPr="00B8660D">
              <w:rPr>
                <w:rFonts w:eastAsiaTheme="minorEastAsia" w:cs="宋体" w:hint="eastAsia"/>
                <w:color w:val="000000" w:themeColor="text1"/>
                <w:sz w:val="24"/>
                <w:szCs w:val="32"/>
              </w:rPr>
              <w:t>等垂</w:t>
            </w:r>
            <w:proofErr w:type="gramEnd"/>
            <w:r w:rsidR="00B8660D" w:rsidRPr="00B8660D">
              <w:rPr>
                <w:rFonts w:eastAsiaTheme="minorEastAsia" w:cs="宋体" w:hint="eastAsia"/>
                <w:color w:val="000000" w:themeColor="text1"/>
                <w:sz w:val="24"/>
                <w:szCs w:val="32"/>
              </w:rPr>
              <w:t>类</w:t>
            </w:r>
            <w:r w:rsidR="00B8660D" w:rsidRPr="00B8660D">
              <w:rPr>
                <w:rFonts w:eastAsiaTheme="minorEastAsia" w:cs="宋体" w:hint="eastAsia"/>
                <w:color w:val="000000" w:themeColor="text1"/>
                <w:sz w:val="24"/>
                <w:szCs w:val="32"/>
              </w:rPr>
              <w:t>AI</w:t>
            </w:r>
            <w:r w:rsidR="00B8660D" w:rsidRPr="00B8660D">
              <w:rPr>
                <w:rFonts w:eastAsiaTheme="minorEastAsia" w:cs="宋体" w:hint="eastAsia"/>
                <w:color w:val="000000" w:themeColor="text1"/>
                <w:sz w:val="24"/>
                <w:szCs w:val="32"/>
              </w:rPr>
              <w:t>模型的数据智能技术，在医药文本抽取、多模态理解与知识图谱构建方面具备相关积累。</w:t>
            </w:r>
          </w:p>
          <w:p w14:paraId="763F9C5C" w14:textId="46B85B1C" w:rsidR="0016764D" w:rsidRDefault="00B8660D" w:rsidP="00B8660D">
            <w:pPr>
              <w:pStyle w:val="005"/>
              <w:spacing w:before="156" w:line="360" w:lineRule="auto"/>
              <w:ind w:leftChars="200" w:left="420" w:firstLine="480"/>
              <w:rPr>
                <w:rFonts w:eastAsiaTheme="minorEastAsia" w:cs="宋体"/>
                <w:color w:val="000000" w:themeColor="text1"/>
                <w:sz w:val="24"/>
                <w:szCs w:val="32"/>
              </w:rPr>
            </w:pPr>
            <w:r w:rsidRPr="00B8660D">
              <w:rPr>
                <w:rFonts w:eastAsiaTheme="minorEastAsia" w:cs="宋体" w:hint="eastAsia"/>
                <w:color w:val="000000" w:themeColor="text1"/>
                <w:sz w:val="24"/>
                <w:szCs w:val="32"/>
              </w:rPr>
              <w:t>在平台赋能层面，摩熵智能可协同</w:t>
            </w:r>
            <w:r w:rsidRPr="00B8660D">
              <w:rPr>
                <w:rFonts w:eastAsiaTheme="minorEastAsia" w:cs="宋体" w:hint="eastAsia"/>
                <w:color w:val="000000" w:themeColor="text1"/>
                <w:sz w:val="24"/>
                <w:szCs w:val="32"/>
              </w:rPr>
              <w:t>HAILO</w:t>
            </w:r>
            <w:r w:rsidRPr="00B8660D">
              <w:rPr>
                <w:rFonts w:eastAsiaTheme="minorEastAsia" w:cs="宋体" w:hint="eastAsia"/>
                <w:color w:val="000000" w:themeColor="text1"/>
                <w:sz w:val="24"/>
                <w:szCs w:val="32"/>
              </w:rPr>
              <w:t>平台持续完善数据底座与工具链基础，报告期内已完成</w:t>
            </w:r>
            <w:r w:rsidRPr="00B8660D">
              <w:rPr>
                <w:rFonts w:eastAsiaTheme="minorEastAsia" w:cs="宋体" w:hint="eastAsia"/>
                <w:color w:val="000000" w:themeColor="text1"/>
                <w:sz w:val="24"/>
                <w:szCs w:val="32"/>
              </w:rPr>
              <w:t>DEL</w:t>
            </w:r>
            <w:r w:rsidRPr="00B8660D">
              <w:rPr>
                <w:rFonts w:eastAsiaTheme="minorEastAsia" w:cs="宋体" w:hint="eastAsia"/>
                <w:color w:val="000000" w:themeColor="text1"/>
                <w:sz w:val="24"/>
                <w:szCs w:val="32"/>
              </w:rPr>
              <w:t>数据基础架构的升级重构，并适配自动化平台的数据采编体系，实现项目</w:t>
            </w:r>
            <w:proofErr w:type="gramStart"/>
            <w:r w:rsidRPr="00B8660D">
              <w:rPr>
                <w:rFonts w:eastAsiaTheme="minorEastAsia" w:cs="宋体" w:hint="eastAsia"/>
                <w:color w:val="000000" w:themeColor="text1"/>
                <w:sz w:val="24"/>
                <w:szCs w:val="32"/>
              </w:rPr>
              <w:t>级内部</w:t>
            </w:r>
            <w:proofErr w:type="gramEnd"/>
            <w:r w:rsidRPr="00B8660D">
              <w:rPr>
                <w:rFonts w:eastAsiaTheme="minorEastAsia" w:cs="宋体" w:hint="eastAsia"/>
                <w:color w:val="000000" w:themeColor="text1"/>
                <w:sz w:val="24"/>
                <w:szCs w:val="32"/>
              </w:rPr>
              <w:t>研发数据与外部公开信息的定时同步，为核心数据标准化治理与资产沉淀奠定基础。摩熵智能的数据资源与处理技术，正为上述</w:t>
            </w:r>
            <w:r w:rsidRPr="00B8660D">
              <w:rPr>
                <w:rFonts w:eastAsiaTheme="minorEastAsia" w:cs="宋体" w:hint="eastAsia"/>
                <w:color w:val="000000" w:themeColor="text1"/>
                <w:sz w:val="24"/>
                <w:szCs w:val="32"/>
              </w:rPr>
              <w:t>AI</w:t>
            </w:r>
            <w:r w:rsidRPr="00B8660D">
              <w:rPr>
                <w:rFonts w:eastAsiaTheme="minorEastAsia" w:cs="宋体" w:hint="eastAsia"/>
                <w:color w:val="000000" w:themeColor="text1"/>
                <w:sz w:val="24"/>
                <w:szCs w:val="32"/>
              </w:rPr>
              <w:t>平台的迭代提供更广泛的数据维度和技术支撑。再次感谢您的关注！</w:t>
            </w:r>
          </w:p>
          <w:p w14:paraId="7506243D" w14:textId="74F70B5B" w:rsidR="0016764D" w:rsidRDefault="0016764D" w:rsidP="0016764D">
            <w:pPr>
              <w:pStyle w:val="005"/>
              <w:spacing w:before="156" w:line="360" w:lineRule="auto"/>
              <w:ind w:firstLine="482"/>
              <w:rPr>
                <w:rFonts w:eastAsiaTheme="minorEastAsia"/>
                <w:b/>
                <w:bCs/>
                <w:kern w:val="0"/>
                <w:sz w:val="24"/>
                <w:szCs w:val="24"/>
              </w:rPr>
            </w:pPr>
            <w:r w:rsidRPr="008C60D9">
              <w:rPr>
                <w:rFonts w:eastAsiaTheme="minorEastAsia" w:hint="eastAsia"/>
                <w:b/>
                <w:bCs/>
                <w:kern w:val="0"/>
                <w:sz w:val="24"/>
                <w:szCs w:val="24"/>
              </w:rPr>
              <w:t>问题</w:t>
            </w:r>
            <w:r>
              <w:rPr>
                <w:rFonts w:eastAsiaTheme="minorEastAsia" w:hint="eastAsia"/>
                <w:b/>
                <w:bCs/>
                <w:kern w:val="0"/>
                <w:sz w:val="24"/>
                <w:szCs w:val="24"/>
              </w:rPr>
              <w:t>8</w:t>
            </w:r>
            <w:r w:rsidRPr="008C60D9">
              <w:rPr>
                <w:rFonts w:eastAsiaTheme="minorEastAsia" w:hint="eastAsia"/>
                <w:b/>
                <w:bCs/>
                <w:kern w:val="0"/>
                <w:sz w:val="24"/>
                <w:szCs w:val="24"/>
              </w:rPr>
              <w:t>：</w:t>
            </w:r>
            <w:r w:rsidR="00B8660D" w:rsidRPr="00B8660D">
              <w:rPr>
                <w:rFonts w:eastAsiaTheme="minorEastAsia" w:hint="eastAsia"/>
                <w:b/>
                <w:bCs/>
                <w:kern w:val="0"/>
                <w:sz w:val="24"/>
                <w:szCs w:val="24"/>
              </w:rPr>
              <w:t>公司上半年营收</w:t>
            </w:r>
            <w:r w:rsidR="00B8660D" w:rsidRPr="00B8660D">
              <w:rPr>
                <w:rFonts w:eastAsiaTheme="minorEastAsia" w:hint="eastAsia"/>
                <w:b/>
                <w:bCs/>
                <w:kern w:val="0"/>
                <w:sz w:val="24"/>
                <w:szCs w:val="24"/>
              </w:rPr>
              <w:t>3.46</w:t>
            </w:r>
            <w:r w:rsidR="00B8660D" w:rsidRPr="00B8660D">
              <w:rPr>
                <w:rFonts w:eastAsiaTheme="minorEastAsia" w:hint="eastAsia"/>
                <w:b/>
                <w:bCs/>
                <w:kern w:val="0"/>
                <w:sz w:val="24"/>
                <w:szCs w:val="24"/>
              </w:rPr>
              <w:t>亿元、净利润</w:t>
            </w:r>
            <w:r w:rsidR="00B8660D" w:rsidRPr="00B8660D">
              <w:rPr>
                <w:rFonts w:eastAsiaTheme="minorEastAsia" w:hint="eastAsia"/>
                <w:b/>
                <w:bCs/>
                <w:kern w:val="0"/>
                <w:sz w:val="24"/>
                <w:szCs w:val="24"/>
              </w:rPr>
              <w:t>8067</w:t>
            </w:r>
            <w:r w:rsidR="00B8660D" w:rsidRPr="00B8660D">
              <w:rPr>
                <w:rFonts w:eastAsiaTheme="minorEastAsia" w:hint="eastAsia"/>
                <w:b/>
                <w:bCs/>
                <w:kern w:val="0"/>
                <w:sz w:val="24"/>
                <w:szCs w:val="24"/>
              </w:rPr>
              <w:t>万元，均创历史同期新高，能否拆解一下驱动增长的核心因素？</w:t>
            </w:r>
          </w:p>
          <w:p w14:paraId="67DEC282" w14:textId="77777777" w:rsidR="00B8660D" w:rsidRPr="00B8660D" w:rsidRDefault="0016764D" w:rsidP="00B8660D">
            <w:pPr>
              <w:pStyle w:val="005"/>
              <w:spacing w:before="156" w:line="360" w:lineRule="auto"/>
              <w:ind w:leftChars="200" w:left="420" w:firstLineChars="0" w:firstLine="0"/>
              <w:rPr>
                <w:rFonts w:eastAsiaTheme="minorEastAsia" w:cs="宋体"/>
                <w:color w:val="000000" w:themeColor="text1"/>
                <w:sz w:val="24"/>
                <w:szCs w:val="32"/>
              </w:rPr>
            </w:pPr>
            <w:r>
              <w:rPr>
                <w:rFonts w:eastAsiaTheme="minorEastAsia" w:cs="宋体" w:hint="eastAsia"/>
                <w:color w:val="000000" w:themeColor="text1"/>
                <w:sz w:val="24"/>
                <w:szCs w:val="32"/>
              </w:rPr>
              <w:t>回</w:t>
            </w:r>
            <w:r w:rsidRPr="006B5A25">
              <w:rPr>
                <w:rFonts w:eastAsiaTheme="minorEastAsia" w:cs="宋体" w:hint="eastAsia"/>
                <w:color w:val="000000" w:themeColor="text1"/>
                <w:sz w:val="24"/>
                <w:szCs w:val="32"/>
              </w:rPr>
              <w:t>答：</w:t>
            </w:r>
            <w:r w:rsidR="00B8660D" w:rsidRPr="00B8660D">
              <w:rPr>
                <w:rFonts w:eastAsiaTheme="minorEastAsia" w:cs="宋体" w:hint="eastAsia"/>
                <w:color w:val="000000" w:themeColor="text1"/>
                <w:sz w:val="24"/>
                <w:szCs w:val="32"/>
              </w:rPr>
              <w:t>尊敬的投资者，您好！作为新药源头发现的平台型研发企业，成都先导长期以来为全球客户提供针对各类靶点、处于不同研发阶段且具备</w:t>
            </w:r>
            <w:proofErr w:type="gramStart"/>
            <w:r w:rsidR="00B8660D" w:rsidRPr="00B8660D">
              <w:rPr>
                <w:rFonts w:eastAsiaTheme="minorEastAsia" w:cs="宋体" w:hint="eastAsia"/>
                <w:color w:val="000000" w:themeColor="text1"/>
                <w:sz w:val="24"/>
                <w:szCs w:val="32"/>
              </w:rPr>
              <w:t>可专利</w:t>
            </w:r>
            <w:proofErr w:type="gramEnd"/>
            <w:r w:rsidR="00B8660D" w:rsidRPr="00B8660D">
              <w:rPr>
                <w:rFonts w:eastAsiaTheme="minorEastAsia" w:cs="宋体" w:hint="eastAsia"/>
                <w:color w:val="000000" w:themeColor="text1"/>
                <w:sz w:val="24"/>
                <w:szCs w:val="32"/>
              </w:rPr>
              <w:t>性的新分子实体，随着全球创新</w:t>
            </w:r>
            <w:proofErr w:type="gramStart"/>
            <w:r w:rsidR="00B8660D" w:rsidRPr="00B8660D">
              <w:rPr>
                <w:rFonts w:eastAsiaTheme="minorEastAsia" w:cs="宋体" w:hint="eastAsia"/>
                <w:color w:val="000000" w:themeColor="text1"/>
                <w:sz w:val="24"/>
                <w:szCs w:val="32"/>
              </w:rPr>
              <w:t>药产</w:t>
            </w:r>
            <w:proofErr w:type="gramEnd"/>
            <w:r w:rsidR="00B8660D" w:rsidRPr="00B8660D">
              <w:rPr>
                <w:rFonts w:eastAsiaTheme="minorEastAsia" w:cs="宋体" w:hint="eastAsia"/>
                <w:color w:val="000000" w:themeColor="text1"/>
                <w:sz w:val="24"/>
                <w:szCs w:val="32"/>
              </w:rPr>
              <w:t>业的发展，全球合作伙伴对多样化新型分子的需求日益增长，有力驱动了公司各板块业务的增长：</w:t>
            </w:r>
          </w:p>
          <w:p w14:paraId="67D8E684" w14:textId="77777777" w:rsidR="00B8660D" w:rsidRPr="00B8660D" w:rsidRDefault="00B8660D" w:rsidP="00B8660D">
            <w:pPr>
              <w:pStyle w:val="005"/>
              <w:spacing w:before="156" w:line="360" w:lineRule="auto"/>
              <w:ind w:leftChars="200" w:left="420" w:firstLineChars="0" w:firstLine="0"/>
              <w:rPr>
                <w:rFonts w:eastAsiaTheme="minorEastAsia" w:cs="宋体"/>
                <w:color w:val="000000" w:themeColor="text1"/>
                <w:sz w:val="24"/>
                <w:szCs w:val="32"/>
              </w:rPr>
            </w:pPr>
            <w:r w:rsidRPr="00B8660D">
              <w:rPr>
                <w:rFonts w:eastAsiaTheme="minorEastAsia" w:cs="宋体" w:hint="eastAsia"/>
                <w:color w:val="000000" w:themeColor="text1"/>
                <w:sz w:val="24"/>
                <w:szCs w:val="32"/>
              </w:rPr>
              <w:t>（</w:t>
            </w:r>
            <w:r w:rsidRPr="00B8660D">
              <w:rPr>
                <w:rFonts w:eastAsiaTheme="minorEastAsia" w:cs="宋体" w:hint="eastAsia"/>
                <w:color w:val="000000" w:themeColor="text1"/>
                <w:sz w:val="24"/>
                <w:szCs w:val="32"/>
              </w:rPr>
              <w:t>1</w:t>
            </w:r>
            <w:r w:rsidRPr="00B8660D">
              <w:rPr>
                <w:rFonts w:eastAsiaTheme="minorEastAsia" w:cs="宋体" w:hint="eastAsia"/>
                <w:color w:val="000000" w:themeColor="text1"/>
                <w:sz w:val="24"/>
                <w:szCs w:val="32"/>
              </w:rPr>
              <w:t>）</w:t>
            </w:r>
            <w:r w:rsidRPr="00B8660D">
              <w:rPr>
                <w:rFonts w:eastAsiaTheme="minorEastAsia" w:cs="宋体" w:hint="eastAsia"/>
                <w:color w:val="000000" w:themeColor="text1"/>
                <w:sz w:val="24"/>
                <w:szCs w:val="32"/>
              </w:rPr>
              <w:t>DEL</w:t>
            </w:r>
            <w:r w:rsidRPr="00B8660D">
              <w:rPr>
                <w:rFonts w:eastAsiaTheme="minorEastAsia" w:cs="宋体" w:hint="eastAsia"/>
                <w:color w:val="000000" w:themeColor="text1"/>
                <w:sz w:val="24"/>
                <w:szCs w:val="32"/>
              </w:rPr>
              <w:t>（包括</w:t>
            </w:r>
            <w:r w:rsidRPr="00B8660D">
              <w:rPr>
                <w:rFonts w:eastAsiaTheme="minorEastAsia" w:cs="宋体" w:hint="eastAsia"/>
                <w:color w:val="000000" w:themeColor="text1"/>
                <w:sz w:val="24"/>
                <w:szCs w:val="32"/>
              </w:rPr>
              <w:t xml:space="preserve"> DEL </w:t>
            </w:r>
            <w:r w:rsidRPr="00B8660D">
              <w:rPr>
                <w:rFonts w:eastAsiaTheme="minorEastAsia" w:cs="宋体" w:hint="eastAsia"/>
                <w:color w:val="000000" w:themeColor="text1"/>
                <w:sz w:val="24"/>
                <w:szCs w:val="32"/>
              </w:rPr>
              <w:t>库的设计、合成和筛选及拓展应用）作为公司的基石业务报告期内保持了强劲增长，且该业务保持了较高的毛利率，同时，公司在报告期内持续兑现客户项目对应里程碑收入，带来了利润的整体提升；与此同时，英国子公司进一步巩固了</w:t>
            </w:r>
            <w:r w:rsidRPr="00B8660D">
              <w:rPr>
                <w:rFonts w:eastAsiaTheme="minorEastAsia" w:cs="宋体" w:hint="eastAsia"/>
                <w:color w:val="000000" w:themeColor="text1"/>
                <w:sz w:val="24"/>
                <w:szCs w:val="32"/>
              </w:rPr>
              <w:t xml:space="preserve"> FBDD/SBDD </w:t>
            </w:r>
            <w:r w:rsidRPr="00B8660D">
              <w:rPr>
                <w:rFonts w:eastAsiaTheme="minorEastAsia" w:cs="宋体" w:hint="eastAsia"/>
                <w:color w:val="000000" w:themeColor="text1"/>
                <w:sz w:val="24"/>
                <w:szCs w:val="32"/>
              </w:rPr>
              <w:t>平台（基于分子片段与三维结构信息的药物发现技术）的稳步发展，主要业务板块收入实现稳步增长的同时，</w:t>
            </w:r>
            <w:proofErr w:type="gramStart"/>
            <w:r w:rsidRPr="00B8660D">
              <w:rPr>
                <w:rFonts w:eastAsiaTheme="minorEastAsia" w:cs="宋体" w:hint="eastAsia"/>
                <w:color w:val="000000" w:themeColor="text1"/>
                <w:sz w:val="24"/>
                <w:szCs w:val="32"/>
              </w:rPr>
              <w:t>亦实现</w:t>
            </w:r>
            <w:proofErr w:type="gramEnd"/>
            <w:r w:rsidRPr="00B8660D">
              <w:rPr>
                <w:rFonts w:eastAsiaTheme="minorEastAsia" w:cs="宋体" w:hint="eastAsia"/>
                <w:color w:val="000000" w:themeColor="text1"/>
                <w:sz w:val="24"/>
                <w:szCs w:val="32"/>
              </w:rPr>
              <w:t>部分对应项目里程碑收入。</w:t>
            </w:r>
          </w:p>
          <w:p w14:paraId="7D5A7B9F" w14:textId="0710485F" w:rsidR="0016764D" w:rsidRDefault="00B8660D" w:rsidP="00B8660D">
            <w:pPr>
              <w:pStyle w:val="005"/>
              <w:spacing w:before="156" w:line="360" w:lineRule="auto"/>
              <w:ind w:leftChars="200" w:left="420" w:firstLineChars="0" w:firstLine="0"/>
              <w:rPr>
                <w:rFonts w:eastAsiaTheme="minorEastAsia" w:cs="宋体"/>
                <w:color w:val="000000" w:themeColor="text1"/>
                <w:sz w:val="24"/>
                <w:szCs w:val="32"/>
              </w:rPr>
            </w:pPr>
            <w:r w:rsidRPr="00B8660D">
              <w:rPr>
                <w:rFonts w:eastAsiaTheme="minorEastAsia" w:cs="宋体" w:hint="eastAsia"/>
                <w:color w:val="000000" w:themeColor="text1"/>
                <w:sz w:val="24"/>
                <w:szCs w:val="32"/>
              </w:rPr>
              <w:t>（</w:t>
            </w:r>
            <w:r w:rsidRPr="00B8660D">
              <w:rPr>
                <w:rFonts w:eastAsiaTheme="minorEastAsia" w:cs="宋体" w:hint="eastAsia"/>
                <w:color w:val="000000" w:themeColor="text1"/>
                <w:sz w:val="24"/>
                <w:szCs w:val="32"/>
              </w:rPr>
              <w:t>2</w:t>
            </w:r>
            <w:r w:rsidRPr="00B8660D">
              <w:rPr>
                <w:rFonts w:eastAsiaTheme="minorEastAsia" w:cs="宋体" w:hint="eastAsia"/>
                <w:color w:val="000000" w:themeColor="text1"/>
                <w:sz w:val="24"/>
                <w:szCs w:val="32"/>
              </w:rPr>
              <w:t>）</w:t>
            </w:r>
            <w:r w:rsidRPr="00B8660D">
              <w:rPr>
                <w:rFonts w:eastAsiaTheme="minorEastAsia" w:cs="宋体" w:hint="eastAsia"/>
                <w:color w:val="000000" w:themeColor="text1"/>
                <w:sz w:val="24"/>
                <w:szCs w:val="32"/>
              </w:rPr>
              <w:t xml:space="preserve">OBT </w:t>
            </w:r>
            <w:r w:rsidRPr="00B8660D">
              <w:rPr>
                <w:rFonts w:eastAsiaTheme="minorEastAsia" w:cs="宋体" w:hint="eastAsia"/>
                <w:color w:val="000000" w:themeColor="text1"/>
                <w:sz w:val="24"/>
                <w:szCs w:val="32"/>
              </w:rPr>
              <w:t>板块（基于寡核苷酸的药物研发平台）受益</w:t>
            </w:r>
            <w:r w:rsidRPr="00B8660D">
              <w:rPr>
                <w:rFonts w:eastAsiaTheme="minorEastAsia" w:cs="宋体" w:hint="eastAsia"/>
                <w:color w:val="000000" w:themeColor="text1"/>
                <w:sz w:val="24"/>
                <w:szCs w:val="32"/>
              </w:rPr>
              <w:lastRenderedPageBreak/>
              <w:t>于核酸药物市场整体活跃，报告期内公司在上游核苷单体合成，序列设计与合成、中游递送技术差异</w:t>
            </w:r>
            <w:proofErr w:type="gramStart"/>
            <w:r w:rsidRPr="00B8660D">
              <w:rPr>
                <w:rFonts w:eastAsiaTheme="minorEastAsia" w:cs="宋体" w:hint="eastAsia"/>
                <w:color w:val="000000" w:themeColor="text1"/>
                <w:sz w:val="24"/>
                <w:szCs w:val="32"/>
              </w:rPr>
              <w:t>化开发</w:t>
            </w:r>
            <w:proofErr w:type="gramEnd"/>
            <w:r w:rsidRPr="00B8660D">
              <w:rPr>
                <w:rFonts w:eastAsiaTheme="minorEastAsia" w:cs="宋体" w:hint="eastAsia"/>
                <w:color w:val="000000" w:themeColor="text1"/>
                <w:sz w:val="24"/>
                <w:szCs w:val="32"/>
              </w:rPr>
              <w:t>及生物学评价、下游</w:t>
            </w:r>
            <w:r w:rsidRPr="00B8660D">
              <w:rPr>
                <w:rFonts w:eastAsiaTheme="minorEastAsia" w:cs="宋体" w:hint="eastAsia"/>
                <w:color w:val="000000" w:themeColor="text1"/>
                <w:sz w:val="24"/>
                <w:szCs w:val="32"/>
              </w:rPr>
              <w:t>CMC</w:t>
            </w:r>
            <w:r w:rsidRPr="00B8660D">
              <w:rPr>
                <w:rFonts w:eastAsiaTheme="minorEastAsia" w:cs="宋体" w:hint="eastAsia"/>
                <w:color w:val="000000" w:themeColor="text1"/>
                <w:sz w:val="24"/>
                <w:szCs w:val="32"/>
              </w:rPr>
              <w:t>服务等环节的业务均实现增长，</w:t>
            </w:r>
            <w:proofErr w:type="gramStart"/>
            <w:r w:rsidRPr="00B8660D">
              <w:rPr>
                <w:rFonts w:eastAsiaTheme="minorEastAsia" w:cs="宋体" w:hint="eastAsia"/>
                <w:color w:val="000000" w:themeColor="text1"/>
                <w:sz w:val="24"/>
                <w:szCs w:val="32"/>
              </w:rPr>
              <w:t>同时</w:t>
            </w:r>
            <w:proofErr w:type="gramEnd"/>
            <w:r w:rsidRPr="00B8660D">
              <w:rPr>
                <w:rFonts w:eastAsiaTheme="minorEastAsia" w:cs="宋体" w:hint="eastAsia"/>
                <w:color w:val="000000" w:themeColor="text1"/>
                <w:sz w:val="24"/>
                <w:szCs w:val="32"/>
              </w:rPr>
              <w:t>小核酸一站</w:t>
            </w:r>
            <w:proofErr w:type="gramStart"/>
            <w:r w:rsidRPr="00B8660D">
              <w:rPr>
                <w:rFonts w:eastAsiaTheme="minorEastAsia" w:cs="宋体" w:hint="eastAsia"/>
                <w:color w:val="000000" w:themeColor="text1"/>
                <w:sz w:val="24"/>
                <w:szCs w:val="32"/>
              </w:rPr>
              <w:t>式项目收入亦实</w:t>
            </w:r>
            <w:proofErr w:type="gramEnd"/>
            <w:r w:rsidRPr="00B8660D">
              <w:rPr>
                <w:rFonts w:eastAsiaTheme="minorEastAsia" w:cs="宋体" w:hint="eastAsia"/>
                <w:color w:val="000000" w:themeColor="text1"/>
                <w:sz w:val="24"/>
                <w:szCs w:val="32"/>
              </w:rPr>
              <w:t>现同比增长，共同驱动板块整体收入显著增加；</w:t>
            </w:r>
            <w:r w:rsidRPr="00B8660D">
              <w:rPr>
                <w:rFonts w:eastAsiaTheme="minorEastAsia" w:cs="宋体" w:hint="eastAsia"/>
                <w:color w:val="000000" w:themeColor="text1"/>
                <w:sz w:val="24"/>
                <w:szCs w:val="32"/>
              </w:rPr>
              <w:t xml:space="preserve"> TPD</w:t>
            </w:r>
            <w:r w:rsidRPr="00B8660D">
              <w:rPr>
                <w:rFonts w:eastAsiaTheme="minorEastAsia" w:cs="宋体" w:hint="eastAsia"/>
                <w:color w:val="000000" w:themeColor="text1"/>
                <w:sz w:val="24"/>
                <w:szCs w:val="32"/>
              </w:rPr>
              <w:t>（临近诱导药物相关技术平台）板块从</w:t>
            </w:r>
            <w:r w:rsidRPr="00B8660D">
              <w:rPr>
                <w:rFonts w:eastAsiaTheme="minorEastAsia" w:cs="宋体" w:hint="eastAsia"/>
                <w:color w:val="000000" w:themeColor="text1"/>
                <w:sz w:val="24"/>
                <w:szCs w:val="32"/>
              </w:rPr>
              <w:t>2025</w:t>
            </w:r>
            <w:r w:rsidRPr="00B8660D">
              <w:rPr>
                <w:rFonts w:eastAsiaTheme="minorEastAsia" w:cs="宋体" w:hint="eastAsia"/>
                <w:color w:val="000000" w:themeColor="text1"/>
                <w:sz w:val="24"/>
                <w:szCs w:val="32"/>
              </w:rPr>
              <w:t>年开始积极探索多种临近诱导药物分子的开发路径，报告期内各个研发项目进展顺利，符合与合作伙伴约定的交付成果，逐步实现向一站式研发项目商业化模式转型。再次感谢您的关注！</w:t>
            </w:r>
          </w:p>
          <w:p w14:paraId="25528726" w14:textId="73F75811" w:rsidR="0016764D" w:rsidRDefault="0016764D" w:rsidP="0016764D">
            <w:pPr>
              <w:pStyle w:val="005"/>
              <w:spacing w:before="156" w:line="360" w:lineRule="auto"/>
              <w:ind w:firstLine="482"/>
              <w:rPr>
                <w:rFonts w:eastAsiaTheme="minorEastAsia"/>
                <w:b/>
                <w:bCs/>
                <w:kern w:val="0"/>
                <w:sz w:val="24"/>
                <w:szCs w:val="24"/>
              </w:rPr>
            </w:pPr>
            <w:r w:rsidRPr="008C60D9">
              <w:rPr>
                <w:rFonts w:eastAsiaTheme="minorEastAsia" w:hint="eastAsia"/>
                <w:b/>
                <w:bCs/>
                <w:kern w:val="0"/>
                <w:sz w:val="24"/>
                <w:szCs w:val="24"/>
              </w:rPr>
              <w:t>问题</w:t>
            </w:r>
            <w:r>
              <w:rPr>
                <w:rFonts w:eastAsiaTheme="minorEastAsia" w:hint="eastAsia"/>
                <w:b/>
                <w:bCs/>
                <w:kern w:val="0"/>
                <w:sz w:val="24"/>
                <w:szCs w:val="24"/>
              </w:rPr>
              <w:t>9</w:t>
            </w:r>
            <w:r w:rsidRPr="008C60D9">
              <w:rPr>
                <w:rFonts w:eastAsiaTheme="minorEastAsia" w:hint="eastAsia"/>
                <w:b/>
                <w:bCs/>
                <w:kern w:val="0"/>
                <w:sz w:val="24"/>
                <w:szCs w:val="24"/>
              </w:rPr>
              <w:t>：</w:t>
            </w:r>
            <w:r w:rsidR="001C1CDA" w:rsidRPr="001C1CDA">
              <w:rPr>
                <w:rFonts w:eastAsiaTheme="minorEastAsia" w:hint="eastAsia"/>
                <w:b/>
                <w:bCs/>
                <w:kern w:val="0"/>
                <w:sz w:val="24"/>
                <w:szCs w:val="24"/>
              </w:rPr>
              <w:t>2026</w:t>
            </w:r>
            <w:r w:rsidR="001C1CDA" w:rsidRPr="001C1CDA">
              <w:rPr>
                <w:rFonts w:eastAsiaTheme="minorEastAsia" w:hint="eastAsia"/>
                <w:b/>
                <w:bCs/>
                <w:kern w:val="0"/>
                <w:sz w:val="24"/>
                <w:szCs w:val="24"/>
              </w:rPr>
              <w:t>年公司研发投入同比增长</w:t>
            </w:r>
            <w:r w:rsidR="001C1CDA" w:rsidRPr="001C1CDA">
              <w:rPr>
                <w:rFonts w:eastAsiaTheme="minorEastAsia" w:hint="eastAsia"/>
                <w:b/>
                <w:bCs/>
                <w:kern w:val="0"/>
                <w:sz w:val="24"/>
                <w:szCs w:val="24"/>
              </w:rPr>
              <w:t>55.85%</w:t>
            </w:r>
            <w:r w:rsidR="001C1CDA" w:rsidRPr="001C1CDA">
              <w:rPr>
                <w:rFonts w:eastAsiaTheme="minorEastAsia" w:hint="eastAsia"/>
                <w:b/>
                <w:bCs/>
                <w:kern w:val="0"/>
                <w:sz w:val="24"/>
                <w:szCs w:val="24"/>
              </w:rPr>
              <w:t>。请问是哪些具体项目导致了投入的显著增加？这是否会对短期利润造成持续压力？</w:t>
            </w:r>
          </w:p>
          <w:p w14:paraId="7FDC0B93" w14:textId="77777777" w:rsidR="001C1CDA" w:rsidRPr="001C1CDA" w:rsidRDefault="008F2ADC" w:rsidP="001C1CDA">
            <w:pPr>
              <w:pStyle w:val="005"/>
              <w:spacing w:before="156" w:line="360" w:lineRule="auto"/>
              <w:ind w:leftChars="200" w:left="420" w:firstLineChars="0" w:firstLine="0"/>
              <w:rPr>
                <w:rFonts w:eastAsiaTheme="minorEastAsia" w:cs="宋体"/>
                <w:color w:val="000000" w:themeColor="text1"/>
                <w:sz w:val="24"/>
                <w:szCs w:val="32"/>
              </w:rPr>
            </w:pPr>
            <w:r>
              <w:rPr>
                <w:rFonts w:eastAsiaTheme="minorEastAsia" w:cs="宋体" w:hint="eastAsia"/>
                <w:color w:val="000000" w:themeColor="text1"/>
                <w:sz w:val="24"/>
                <w:szCs w:val="32"/>
              </w:rPr>
              <w:t>回</w:t>
            </w:r>
            <w:r w:rsidRPr="006B5A25">
              <w:rPr>
                <w:rFonts w:eastAsiaTheme="minorEastAsia" w:cs="宋体" w:hint="eastAsia"/>
                <w:color w:val="000000" w:themeColor="text1"/>
                <w:sz w:val="24"/>
                <w:szCs w:val="32"/>
              </w:rPr>
              <w:t>答：</w:t>
            </w:r>
            <w:r w:rsidR="001C1CDA" w:rsidRPr="001C1CDA">
              <w:rPr>
                <w:rFonts w:eastAsiaTheme="minorEastAsia" w:cs="宋体" w:hint="eastAsia"/>
                <w:color w:val="000000" w:themeColor="text1"/>
                <w:sz w:val="24"/>
                <w:szCs w:val="32"/>
              </w:rPr>
              <w:t>尊敬的投资者，您好！</w:t>
            </w:r>
            <w:r w:rsidR="001C1CDA" w:rsidRPr="001C1CDA">
              <w:rPr>
                <w:rFonts w:eastAsiaTheme="minorEastAsia" w:cs="宋体" w:hint="eastAsia"/>
                <w:color w:val="000000" w:themeColor="text1"/>
                <w:sz w:val="24"/>
                <w:szCs w:val="32"/>
              </w:rPr>
              <w:t>2026</w:t>
            </w:r>
            <w:r w:rsidR="001C1CDA" w:rsidRPr="001C1CDA">
              <w:rPr>
                <w:rFonts w:eastAsiaTheme="minorEastAsia" w:cs="宋体" w:hint="eastAsia"/>
                <w:color w:val="000000" w:themeColor="text1"/>
                <w:sz w:val="24"/>
                <w:szCs w:val="32"/>
              </w:rPr>
              <w:t>年上半年研发费用</w:t>
            </w:r>
            <w:r w:rsidR="001C1CDA" w:rsidRPr="001C1CDA">
              <w:rPr>
                <w:rFonts w:eastAsiaTheme="minorEastAsia" w:cs="宋体" w:hint="eastAsia"/>
                <w:color w:val="000000" w:themeColor="text1"/>
                <w:sz w:val="24"/>
                <w:szCs w:val="32"/>
              </w:rPr>
              <w:t>4,489.78</w:t>
            </w:r>
            <w:r w:rsidR="001C1CDA" w:rsidRPr="001C1CDA">
              <w:rPr>
                <w:rFonts w:eastAsiaTheme="minorEastAsia" w:cs="宋体" w:hint="eastAsia"/>
                <w:color w:val="000000" w:themeColor="text1"/>
                <w:sz w:val="24"/>
                <w:szCs w:val="32"/>
              </w:rPr>
              <w:t>万元，占营收比例升至</w:t>
            </w:r>
            <w:r w:rsidR="001C1CDA" w:rsidRPr="001C1CDA">
              <w:rPr>
                <w:rFonts w:eastAsiaTheme="minorEastAsia" w:cs="宋体" w:hint="eastAsia"/>
                <w:color w:val="000000" w:themeColor="text1"/>
                <w:sz w:val="24"/>
                <w:szCs w:val="32"/>
              </w:rPr>
              <w:t>12.98%</w:t>
            </w:r>
            <w:r w:rsidR="001C1CDA" w:rsidRPr="001C1CDA">
              <w:rPr>
                <w:rFonts w:eastAsiaTheme="minorEastAsia" w:cs="宋体" w:hint="eastAsia"/>
                <w:color w:val="000000" w:themeColor="text1"/>
                <w:sz w:val="24"/>
                <w:szCs w:val="32"/>
              </w:rPr>
              <w:t>，上年同期研发费用</w:t>
            </w:r>
            <w:r w:rsidR="001C1CDA" w:rsidRPr="001C1CDA">
              <w:rPr>
                <w:rFonts w:eastAsiaTheme="minorEastAsia" w:cs="宋体" w:hint="eastAsia"/>
                <w:color w:val="000000" w:themeColor="text1"/>
                <w:sz w:val="24"/>
                <w:szCs w:val="32"/>
              </w:rPr>
              <w:t>2,880.85</w:t>
            </w:r>
            <w:r w:rsidR="001C1CDA" w:rsidRPr="001C1CDA">
              <w:rPr>
                <w:rFonts w:eastAsiaTheme="minorEastAsia" w:cs="宋体" w:hint="eastAsia"/>
                <w:color w:val="000000" w:themeColor="text1"/>
                <w:sz w:val="24"/>
                <w:szCs w:val="32"/>
              </w:rPr>
              <w:t>万元，公司研发投入显著增加，主要系：</w:t>
            </w:r>
          </w:p>
          <w:p w14:paraId="37B506D5" w14:textId="76123904" w:rsidR="001C1CDA" w:rsidRPr="001C1CDA" w:rsidRDefault="001C1CDA" w:rsidP="001C1CDA">
            <w:pPr>
              <w:pStyle w:val="005"/>
              <w:spacing w:before="156" w:line="360" w:lineRule="auto"/>
              <w:ind w:leftChars="200" w:left="420" w:firstLineChars="0" w:firstLine="0"/>
              <w:rPr>
                <w:rFonts w:eastAsiaTheme="minorEastAsia" w:cs="宋体"/>
                <w:color w:val="000000" w:themeColor="text1"/>
                <w:sz w:val="24"/>
                <w:szCs w:val="32"/>
              </w:rPr>
            </w:pPr>
            <w:r w:rsidRPr="001C1CDA">
              <w:rPr>
                <w:rFonts w:eastAsiaTheme="minorEastAsia" w:cs="宋体" w:hint="eastAsia"/>
                <w:color w:val="000000" w:themeColor="text1"/>
                <w:sz w:val="24"/>
                <w:szCs w:val="32"/>
              </w:rPr>
              <w:t>1</w:t>
            </w:r>
            <w:r w:rsidRPr="001C1CDA">
              <w:rPr>
                <w:rFonts w:eastAsiaTheme="minorEastAsia" w:cs="宋体" w:hint="eastAsia"/>
                <w:color w:val="000000" w:themeColor="text1"/>
                <w:sz w:val="24"/>
                <w:szCs w:val="32"/>
              </w:rPr>
              <w:t>、在自</w:t>
            </w:r>
            <w:proofErr w:type="gramStart"/>
            <w:r w:rsidRPr="001C1CDA">
              <w:rPr>
                <w:rFonts w:eastAsiaTheme="minorEastAsia" w:cs="宋体" w:hint="eastAsia"/>
                <w:color w:val="000000" w:themeColor="text1"/>
                <w:sz w:val="24"/>
                <w:szCs w:val="32"/>
              </w:rPr>
              <w:t>研</w:t>
            </w:r>
            <w:proofErr w:type="gramEnd"/>
            <w:r w:rsidRPr="001C1CDA">
              <w:rPr>
                <w:rFonts w:eastAsiaTheme="minorEastAsia" w:cs="宋体" w:hint="eastAsia"/>
                <w:color w:val="000000" w:themeColor="text1"/>
                <w:sz w:val="24"/>
                <w:szCs w:val="32"/>
              </w:rPr>
              <w:t>管线方面，</w:t>
            </w:r>
            <w:r w:rsidRPr="001C1CDA">
              <w:rPr>
                <w:rFonts w:eastAsiaTheme="minorEastAsia" w:cs="宋体" w:hint="eastAsia"/>
                <w:color w:val="000000" w:themeColor="text1"/>
                <w:sz w:val="24"/>
                <w:szCs w:val="32"/>
              </w:rPr>
              <w:t xml:space="preserve">HG146 </w:t>
            </w:r>
            <w:proofErr w:type="spellStart"/>
            <w:r w:rsidRPr="001C1CDA">
              <w:rPr>
                <w:rFonts w:eastAsiaTheme="minorEastAsia" w:cs="宋体" w:hint="eastAsia"/>
                <w:color w:val="000000" w:themeColor="text1"/>
                <w:sz w:val="24"/>
                <w:szCs w:val="32"/>
              </w:rPr>
              <w:t>IIa</w:t>
            </w:r>
            <w:proofErr w:type="spellEnd"/>
            <w:r w:rsidRPr="001C1CDA">
              <w:rPr>
                <w:rFonts w:eastAsiaTheme="minorEastAsia" w:cs="宋体" w:hint="eastAsia"/>
                <w:color w:val="000000" w:themeColor="text1"/>
                <w:sz w:val="24"/>
                <w:szCs w:val="32"/>
              </w:rPr>
              <w:t>期临床研究进展顺利，正在根据国家药品监督管理局药品审评中心（</w:t>
            </w:r>
            <w:r w:rsidRPr="001C1CDA">
              <w:rPr>
                <w:rFonts w:eastAsiaTheme="minorEastAsia" w:cs="宋体" w:hint="eastAsia"/>
                <w:color w:val="000000" w:themeColor="text1"/>
                <w:sz w:val="24"/>
                <w:szCs w:val="32"/>
              </w:rPr>
              <w:t>CDE</w:t>
            </w:r>
            <w:r w:rsidRPr="001C1CDA">
              <w:rPr>
                <w:rFonts w:eastAsiaTheme="minorEastAsia" w:cs="宋体" w:hint="eastAsia"/>
                <w:color w:val="000000" w:themeColor="text1"/>
                <w:sz w:val="24"/>
                <w:szCs w:val="32"/>
              </w:rPr>
              <w:t>）的建议制定关键临床计划，其他适应症的开发正在推进中。</w:t>
            </w:r>
            <w:r w:rsidRPr="001C1CDA">
              <w:rPr>
                <w:rFonts w:eastAsiaTheme="minorEastAsia" w:cs="宋体" w:hint="eastAsia"/>
                <w:color w:val="000000" w:themeColor="text1"/>
                <w:sz w:val="24"/>
                <w:szCs w:val="32"/>
              </w:rPr>
              <w:t>HG254</w:t>
            </w:r>
            <w:r w:rsidRPr="001C1CDA">
              <w:rPr>
                <w:rFonts w:eastAsiaTheme="minorEastAsia" w:cs="宋体" w:hint="eastAsia"/>
                <w:color w:val="000000" w:themeColor="text1"/>
                <w:sz w:val="24"/>
                <w:szCs w:val="32"/>
              </w:rPr>
              <w:t>已进入</w:t>
            </w:r>
            <w:r w:rsidRPr="001C1CDA">
              <w:rPr>
                <w:rFonts w:eastAsiaTheme="minorEastAsia" w:cs="宋体" w:hint="eastAsia"/>
                <w:color w:val="000000" w:themeColor="text1"/>
                <w:sz w:val="24"/>
                <w:szCs w:val="32"/>
              </w:rPr>
              <w:t>PCC</w:t>
            </w:r>
            <w:r w:rsidRPr="001C1CDA">
              <w:rPr>
                <w:rFonts w:eastAsiaTheme="minorEastAsia" w:cs="宋体" w:hint="eastAsia"/>
                <w:color w:val="000000" w:themeColor="text1"/>
                <w:sz w:val="24"/>
                <w:szCs w:val="32"/>
              </w:rPr>
              <w:t>确认阶段，当前正按计划开展</w:t>
            </w:r>
            <w:r w:rsidRPr="001C1CDA">
              <w:rPr>
                <w:rFonts w:eastAsiaTheme="minorEastAsia" w:cs="宋体" w:hint="eastAsia"/>
                <w:color w:val="000000" w:themeColor="text1"/>
                <w:sz w:val="24"/>
                <w:szCs w:val="32"/>
              </w:rPr>
              <w:t>IIT</w:t>
            </w:r>
            <w:r w:rsidRPr="001C1CDA">
              <w:rPr>
                <w:rFonts w:eastAsiaTheme="minorEastAsia" w:cs="宋体" w:hint="eastAsia"/>
                <w:color w:val="000000" w:themeColor="text1"/>
                <w:sz w:val="24"/>
                <w:szCs w:val="32"/>
              </w:rPr>
              <w:t>（</w:t>
            </w:r>
            <w:r w:rsidRPr="001C1CDA">
              <w:rPr>
                <w:rFonts w:eastAsiaTheme="minorEastAsia" w:cs="宋体" w:hint="eastAsia"/>
                <w:color w:val="000000" w:themeColor="text1"/>
                <w:sz w:val="24"/>
                <w:szCs w:val="32"/>
              </w:rPr>
              <w:t>Investigator-Initiated Trial</w:t>
            </w:r>
            <w:r w:rsidRPr="001C1CDA">
              <w:rPr>
                <w:rFonts w:eastAsiaTheme="minorEastAsia" w:cs="宋体" w:hint="eastAsia"/>
                <w:color w:val="000000" w:themeColor="text1"/>
                <w:sz w:val="24"/>
                <w:szCs w:val="32"/>
              </w:rPr>
              <w:t>）研究。</w:t>
            </w:r>
          </w:p>
          <w:p w14:paraId="36D3D9BE" w14:textId="342236D4" w:rsidR="001C1CDA" w:rsidRPr="001C1CDA" w:rsidRDefault="001C1CDA" w:rsidP="001C1CDA">
            <w:pPr>
              <w:pStyle w:val="005"/>
              <w:spacing w:before="156" w:line="360" w:lineRule="auto"/>
              <w:ind w:leftChars="200" w:left="420" w:firstLineChars="0" w:firstLine="0"/>
              <w:rPr>
                <w:rFonts w:eastAsiaTheme="minorEastAsia" w:cs="宋体"/>
                <w:color w:val="000000" w:themeColor="text1"/>
                <w:sz w:val="24"/>
                <w:szCs w:val="32"/>
              </w:rPr>
            </w:pPr>
            <w:r w:rsidRPr="001C1CDA">
              <w:rPr>
                <w:rFonts w:eastAsiaTheme="minorEastAsia" w:cs="宋体" w:hint="eastAsia"/>
                <w:color w:val="000000" w:themeColor="text1"/>
                <w:sz w:val="24"/>
                <w:szCs w:val="32"/>
              </w:rPr>
              <w:t>2</w:t>
            </w:r>
            <w:r w:rsidRPr="001C1CDA">
              <w:rPr>
                <w:rFonts w:eastAsiaTheme="minorEastAsia" w:cs="宋体" w:hint="eastAsia"/>
                <w:color w:val="000000" w:themeColor="text1"/>
                <w:sz w:val="24"/>
                <w:szCs w:val="32"/>
              </w:rPr>
              <w:t>、在核心技术平台建设方面，公司持续对</w:t>
            </w:r>
            <w:r w:rsidRPr="001C1CDA">
              <w:rPr>
                <w:rFonts w:eastAsiaTheme="minorEastAsia" w:cs="宋体" w:hint="eastAsia"/>
                <w:color w:val="000000" w:themeColor="text1"/>
                <w:sz w:val="24"/>
                <w:szCs w:val="32"/>
              </w:rPr>
              <w:t>DEL</w:t>
            </w:r>
            <w:r w:rsidRPr="001C1CDA">
              <w:rPr>
                <w:rFonts w:eastAsiaTheme="minorEastAsia" w:cs="宋体" w:hint="eastAsia"/>
                <w:color w:val="000000" w:themeColor="text1"/>
                <w:sz w:val="24"/>
                <w:szCs w:val="32"/>
              </w:rPr>
              <w:t>库拓展、</w:t>
            </w:r>
            <w:r w:rsidRPr="001C1CDA">
              <w:rPr>
                <w:rFonts w:eastAsiaTheme="minorEastAsia" w:cs="宋体" w:hint="eastAsia"/>
                <w:color w:val="000000" w:themeColor="text1"/>
                <w:sz w:val="24"/>
                <w:szCs w:val="32"/>
              </w:rPr>
              <w:t>RIPTAC</w:t>
            </w:r>
            <w:r w:rsidRPr="001C1CDA">
              <w:rPr>
                <w:rFonts w:eastAsiaTheme="minorEastAsia" w:cs="宋体" w:hint="eastAsia"/>
                <w:color w:val="000000" w:themeColor="text1"/>
                <w:sz w:val="24"/>
                <w:szCs w:val="32"/>
              </w:rPr>
              <w:t>及递送系统等研发项目的投入，推动平台不断迭代升级，致力于为聚焦创新药前沿的制药企业和生物技术公司提供独特的新分子实体。</w:t>
            </w:r>
          </w:p>
          <w:p w14:paraId="0DDEAB88" w14:textId="785528FC" w:rsidR="0016764D" w:rsidRDefault="001C1CDA" w:rsidP="001C1CDA">
            <w:pPr>
              <w:pStyle w:val="005"/>
              <w:spacing w:before="156" w:line="360" w:lineRule="auto"/>
              <w:ind w:leftChars="200" w:left="420" w:firstLine="480"/>
              <w:rPr>
                <w:rFonts w:eastAsiaTheme="minorEastAsia" w:cs="宋体"/>
                <w:color w:val="000000" w:themeColor="text1"/>
                <w:sz w:val="24"/>
                <w:szCs w:val="32"/>
              </w:rPr>
            </w:pPr>
            <w:r w:rsidRPr="001C1CDA">
              <w:rPr>
                <w:rFonts w:eastAsiaTheme="minorEastAsia" w:cs="宋体" w:hint="eastAsia"/>
                <w:color w:val="000000" w:themeColor="text1"/>
                <w:sz w:val="24"/>
                <w:szCs w:val="32"/>
              </w:rPr>
              <w:t>持续的高研发投入是公司作为创新驱动型生物科技企业保持长期竞争力的基石。虽然短期会对利润有一定影响，但</w:t>
            </w:r>
            <w:r w:rsidRPr="001C1CDA">
              <w:rPr>
                <w:rFonts w:eastAsiaTheme="minorEastAsia" w:cs="宋体" w:hint="eastAsia"/>
                <w:color w:val="000000" w:themeColor="text1"/>
                <w:sz w:val="24"/>
                <w:szCs w:val="32"/>
              </w:rPr>
              <w:t>2026</w:t>
            </w:r>
            <w:r w:rsidRPr="001C1CDA">
              <w:rPr>
                <w:rFonts w:eastAsiaTheme="minorEastAsia" w:cs="宋体" w:hint="eastAsia"/>
                <w:color w:val="000000" w:themeColor="text1"/>
                <w:sz w:val="24"/>
                <w:szCs w:val="32"/>
              </w:rPr>
              <w:t>年上半年的业绩已经证明，公司有能力通过商业化服务收入的快速增长来覆盖研发投入，实</w:t>
            </w:r>
            <w:r w:rsidRPr="001C1CDA">
              <w:rPr>
                <w:rFonts w:eastAsiaTheme="minorEastAsia" w:cs="宋体" w:hint="eastAsia"/>
                <w:color w:val="000000" w:themeColor="text1"/>
                <w:sz w:val="24"/>
                <w:szCs w:val="32"/>
              </w:rPr>
              <w:lastRenderedPageBreak/>
              <w:t>现盈利的同步高增长。再次感谢您的关注！</w:t>
            </w:r>
          </w:p>
          <w:p w14:paraId="52F6320F" w14:textId="60D42EDF" w:rsidR="008F2ADC" w:rsidRDefault="008F2ADC" w:rsidP="008F2ADC">
            <w:pPr>
              <w:pStyle w:val="005"/>
              <w:spacing w:before="156" w:line="360" w:lineRule="auto"/>
              <w:ind w:firstLine="482"/>
              <w:rPr>
                <w:rFonts w:eastAsiaTheme="minorEastAsia"/>
                <w:b/>
                <w:bCs/>
                <w:kern w:val="0"/>
                <w:sz w:val="24"/>
                <w:szCs w:val="24"/>
              </w:rPr>
            </w:pPr>
            <w:r w:rsidRPr="008C60D9">
              <w:rPr>
                <w:rFonts w:eastAsiaTheme="minorEastAsia" w:hint="eastAsia"/>
                <w:b/>
                <w:bCs/>
                <w:kern w:val="0"/>
                <w:sz w:val="24"/>
                <w:szCs w:val="24"/>
              </w:rPr>
              <w:t>问题</w:t>
            </w:r>
            <w:r>
              <w:rPr>
                <w:rFonts w:eastAsiaTheme="minorEastAsia" w:hint="eastAsia"/>
                <w:b/>
                <w:bCs/>
                <w:kern w:val="0"/>
                <w:sz w:val="24"/>
                <w:szCs w:val="24"/>
              </w:rPr>
              <w:t>1</w:t>
            </w:r>
            <w:r>
              <w:rPr>
                <w:rFonts w:eastAsiaTheme="minorEastAsia"/>
                <w:b/>
                <w:bCs/>
                <w:kern w:val="0"/>
                <w:sz w:val="24"/>
                <w:szCs w:val="24"/>
              </w:rPr>
              <w:t>0</w:t>
            </w:r>
            <w:r w:rsidRPr="008C60D9">
              <w:rPr>
                <w:rFonts w:eastAsiaTheme="minorEastAsia" w:hint="eastAsia"/>
                <w:b/>
                <w:bCs/>
                <w:kern w:val="0"/>
                <w:sz w:val="24"/>
                <w:szCs w:val="24"/>
              </w:rPr>
              <w:t>：</w:t>
            </w:r>
            <w:r w:rsidR="001C1CDA" w:rsidRPr="001C1CDA">
              <w:rPr>
                <w:rFonts w:eastAsiaTheme="minorEastAsia" w:hint="eastAsia"/>
                <w:b/>
                <w:bCs/>
                <w:kern w:val="0"/>
                <w:sz w:val="24"/>
                <w:szCs w:val="24"/>
              </w:rPr>
              <w:t>公司战略重心从“新药上市为核心目标”转向“现金流平衡下的管线聚焦”，这一转变的核心</w:t>
            </w:r>
            <w:proofErr w:type="gramStart"/>
            <w:r w:rsidR="001C1CDA" w:rsidRPr="001C1CDA">
              <w:rPr>
                <w:rFonts w:eastAsiaTheme="minorEastAsia" w:hint="eastAsia"/>
                <w:b/>
                <w:bCs/>
                <w:kern w:val="0"/>
                <w:sz w:val="24"/>
                <w:szCs w:val="24"/>
              </w:rPr>
              <w:t>考量</w:t>
            </w:r>
            <w:proofErr w:type="gramEnd"/>
            <w:r w:rsidR="001C1CDA" w:rsidRPr="001C1CDA">
              <w:rPr>
                <w:rFonts w:eastAsiaTheme="minorEastAsia" w:hint="eastAsia"/>
                <w:b/>
                <w:bCs/>
                <w:kern w:val="0"/>
                <w:sz w:val="24"/>
                <w:szCs w:val="24"/>
              </w:rPr>
              <w:t>是什么？</w:t>
            </w:r>
          </w:p>
          <w:p w14:paraId="2D4A75AB" w14:textId="77777777" w:rsidR="001C1CDA" w:rsidRPr="001C1CDA" w:rsidRDefault="008F2ADC" w:rsidP="001C1CDA">
            <w:pPr>
              <w:pStyle w:val="005"/>
              <w:spacing w:before="156" w:line="360" w:lineRule="auto"/>
              <w:ind w:leftChars="200" w:left="420" w:firstLineChars="0" w:firstLine="0"/>
              <w:rPr>
                <w:rFonts w:eastAsiaTheme="minorEastAsia" w:cs="宋体"/>
                <w:color w:val="000000" w:themeColor="text1"/>
                <w:sz w:val="24"/>
                <w:szCs w:val="32"/>
              </w:rPr>
            </w:pPr>
            <w:r>
              <w:rPr>
                <w:rFonts w:eastAsiaTheme="minorEastAsia" w:cs="宋体" w:hint="eastAsia"/>
                <w:color w:val="000000" w:themeColor="text1"/>
                <w:sz w:val="24"/>
                <w:szCs w:val="32"/>
              </w:rPr>
              <w:t>回答</w:t>
            </w:r>
            <w:r w:rsidRPr="008F2ADC">
              <w:rPr>
                <w:rFonts w:eastAsiaTheme="minorEastAsia" w:cs="宋体" w:hint="eastAsia"/>
                <w:color w:val="000000" w:themeColor="text1"/>
                <w:sz w:val="24"/>
                <w:szCs w:val="32"/>
              </w:rPr>
              <w:t>：</w:t>
            </w:r>
            <w:r w:rsidR="001C1CDA" w:rsidRPr="001C1CDA">
              <w:rPr>
                <w:rFonts w:eastAsiaTheme="minorEastAsia" w:cs="宋体" w:hint="eastAsia"/>
                <w:color w:val="000000" w:themeColor="text1"/>
                <w:sz w:val="24"/>
                <w:szCs w:val="32"/>
              </w:rPr>
              <w:t>尊敬的投资者，您好！公司始终坚持以创新驱动发展，持续完善以</w:t>
            </w:r>
            <w:r w:rsidR="001C1CDA" w:rsidRPr="001C1CDA">
              <w:rPr>
                <w:rFonts w:eastAsiaTheme="minorEastAsia" w:cs="宋体" w:hint="eastAsia"/>
                <w:color w:val="000000" w:themeColor="text1"/>
                <w:sz w:val="24"/>
                <w:szCs w:val="32"/>
              </w:rPr>
              <w:t>DNA</w:t>
            </w:r>
            <w:r w:rsidR="001C1CDA" w:rsidRPr="001C1CDA">
              <w:rPr>
                <w:rFonts w:eastAsiaTheme="minorEastAsia" w:cs="宋体" w:hint="eastAsia"/>
                <w:color w:val="000000" w:themeColor="text1"/>
                <w:sz w:val="24"/>
                <w:szCs w:val="32"/>
              </w:rPr>
              <w:t>编码化合物库（</w:t>
            </w:r>
            <w:r w:rsidR="001C1CDA" w:rsidRPr="001C1CDA">
              <w:rPr>
                <w:rFonts w:eastAsiaTheme="minorEastAsia" w:cs="宋体" w:hint="eastAsia"/>
                <w:color w:val="000000" w:themeColor="text1"/>
                <w:sz w:val="24"/>
                <w:szCs w:val="32"/>
              </w:rPr>
              <w:t>DEL</w:t>
            </w:r>
            <w:r w:rsidR="001C1CDA" w:rsidRPr="001C1CDA">
              <w:rPr>
                <w:rFonts w:eastAsiaTheme="minorEastAsia" w:cs="宋体" w:hint="eastAsia"/>
                <w:color w:val="000000" w:themeColor="text1"/>
                <w:sz w:val="24"/>
                <w:szCs w:val="32"/>
              </w:rPr>
              <w:t>）技术为核心的药物发现平台体系。基于对行业趋势和自身资源禀赋的审慎</w:t>
            </w:r>
            <w:proofErr w:type="gramStart"/>
            <w:r w:rsidR="001C1CDA" w:rsidRPr="001C1CDA">
              <w:rPr>
                <w:rFonts w:eastAsiaTheme="minorEastAsia" w:cs="宋体" w:hint="eastAsia"/>
                <w:color w:val="000000" w:themeColor="text1"/>
                <w:sz w:val="24"/>
                <w:szCs w:val="32"/>
              </w:rPr>
              <w:t>研</w:t>
            </w:r>
            <w:proofErr w:type="gramEnd"/>
            <w:r w:rsidR="001C1CDA" w:rsidRPr="001C1CDA">
              <w:rPr>
                <w:rFonts w:eastAsiaTheme="minorEastAsia" w:cs="宋体" w:hint="eastAsia"/>
                <w:color w:val="000000" w:themeColor="text1"/>
                <w:sz w:val="24"/>
                <w:szCs w:val="32"/>
              </w:rPr>
              <w:t>判，公司在自研管线推进中注重经营质量与现金流的动态平衡，对自研管线项目进行聚焦调整，集中资源推进少数高确定性项目，以提升研发资金使用效率。这一策略调整的核心</w:t>
            </w:r>
            <w:proofErr w:type="gramStart"/>
            <w:r w:rsidR="001C1CDA" w:rsidRPr="001C1CDA">
              <w:rPr>
                <w:rFonts w:eastAsiaTheme="minorEastAsia" w:cs="宋体" w:hint="eastAsia"/>
                <w:color w:val="000000" w:themeColor="text1"/>
                <w:sz w:val="24"/>
                <w:szCs w:val="32"/>
              </w:rPr>
              <w:t>考量</w:t>
            </w:r>
            <w:proofErr w:type="gramEnd"/>
            <w:r w:rsidR="001C1CDA" w:rsidRPr="001C1CDA">
              <w:rPr>
                <w:rFonts w:eastAsiaTheme="minorEastAsia" w:cs="宋体" w:hint="eastAsia"/>
                <w:color w:val="000000" w:themeColor="text1"/>
                <w:sz w:val="24"/>
                <w:szCs w:val="32"/>
              </w:rPr>
              <w:t>在于：在保持核心平台技术持续迭代和商业服务能力稳步提升的基础上，以更加审慎、高效的方式推进自</w:t>
            </w:r>
            <w:proofErr w:type="gramStart"/>
            <w:r w:rsidR="001C1CDA" w:rsidRPr="001C1CDA">
              <w:rPr>
                <w:rFonts w:eastAsiaTheme="minorEastAsia" w:cs="宋体" w:hint="eastAsia"/>
                <w:color w:val="000000" w:themeColor="text1"/>
                <w:sz w:val="24"/>
                <w:szCs w:val="32"/>
              </w:rPr>
              <w:t>研</w:t>
            </w:r>
            <w:proofErr w:type="gramEnd"/>
            <w:r w:rsidR="001C1CDA" w:rsidRPr="001C1CDA">
              <w:rPr>
                <w:rFonts w:eastAsiaTheme="minorEastAsia" w:cs="宋体" w:hint="eastAsia"/>
                <w:color w:val="000000" w:themeColor="text1"/>
                <w:sz w:val="24"/>
                <w:szCs w:val="32"/>
              </w:rPr>
              <w:t>管线，实现商业服务板块与自研管线之间的协同发展。</w:t>
            </w:r>
          </w:p>
          <w:p w14:paraId="4A25C0F5" w14:textId="1C90E77B" w:rsidR="008F2ADC" w:rsidRDefault="001C1CDA" w:rsidP="001C1CDA">
            <w:pPr>
              <w:pStyle w:val="005"/>
              <w:spacing w:before="156" w:line="360" w:lineRule="auto"/>
              <w:ind w:leftChars="200" w:left="420" w:firstLine="480"/>
              <w:rPr>
                <w:rFonts w:eastAsiaTheme="minorEastAsia" w:cs="宋体"/>
                <w:color w:val="000000" w:themeColor="text1"/>
                <w:sz w:val="24"/>
                <w:szCs w:val="32"/>
              </w:rPr>
            </w:pPr>
            <w:r w:rsidRPr="001C1CDA">
              <w:rPr>
                <w:rFonts w:eastAsiaTheme="minorEastAsia" w:cs="宋体" w:hint="eastAsia"/>
                <w:color w:val="000000" w:themeColor="text1"/>
                <w:sz w:val="24"/>
                <w:szCs w:val="32"/>
              </w:rPr>
              <w:t>当前，公司商业服务板块持续保持良好的发展态势。依托</w:t>
            </w:r>
            <w:r w:rsidRPr="001C1CDA">
              <w:rPr>
                <w:rFonts w:eastAsiaTheme="minorEastAsia" w:cs="宋体" w:hint="eastAsia"/>
                <w:color w:val="000000" w:themeColor="text1"/>
                <w:sz w:val="24"/>
                <w:szCs w:val="32"/>
              </w:rPr>
              <w:t>DEL</w:t>
            </w:r>
            <w:r w:rsidRPr="001C1CDA">
              <w:rPr>
                <w:rFonts w:eastAsiaTheme="minorEastAsia" w:cs="宋体" w:hint="eastAsia"/>
                <w:color w:val="000000" w:themeColor="text1"/>
                <w:sz w:val="24"/>
                <w:szCs w:val="32"/>
              </w:rPr>
              <w:t>平台的核心技术优势，公司已构建起涵盖新药研发服务、不同阶段在</w:t>
            </w:r>
            <w:proofErr w:type="gramStart"/>
            <w:r w:rsidRPr="001C1CDA">
              <w:rPr>
                <w:rFonts w:eastAsiaTheme="minorEastAsia" w:cs="宋体" w:hint="eastAsia"/>
                <w:color w:val="000000" w:themeColor="text1"/>
                <w:sz w:val="24"/>
                <w:szCs w:val="32"/>
              </w:rPr>
              <w:t>研</w:t>
            </w:r>
            <w:proofErr w:type="gramEnd"/>
            <w:r w:rsidRPr="001C1CDA">
              <w:rPr>
                <w:rFonts w:eastAsiaTheme="minorEastAsia" w:cs="宋体" w:hint="eastAsia"/>
                <w:color w:val="000000" w:themeColor="text1"/>
                <w:sz w:val="24"/>
                <w:szCs w:val="32"/>
              </w:rPr>
              <w:t>项目转让等多元化的商业模式，与全球数百家制药公司、生物技术公司及科研机构建立了广泛合作，商业服务板块具备良好的自我造血能力，能够为平台技术迭代和管线推进提供稳定的资源支撑。在此基础上，公司对自</w:t>
            </w:r>
            <w:proofErr w:type="gramStart"/>
            <w:r w:rsidRPr="001C1CDA">
              <w:rPr>
                <w:rFonts w:eastAsiaTheme="minorEastAsia" w:cs="宋体" w:hint="eastAsia"/>
                <w:color w:val="000000" w:themeColor="text1"/>
                <w:sz w:val="24"/>
                <w:szCs w:val="32"/>
              </w:rPr>
              <w:t>研</w:t>
            </w:r>
            <w:proofErr w:type="gramEnd"/>
            <w:r w:rsidRPr="001C1CDA">
              <w:rPr>
                <w:rFonts w:eastAsiaTheme="minorEastAsia" w:cs="宋体" w:hint="eastAsia"/>
                <w:color w:val="000000" w:themeColor="text1"/>
                <w:sz w:val="24"/>
                <w:szCs w:val="32"/>
              </w:rPr>
              <w:t>管线实施聚焦策略，旨在优化资源配置效率，将有限的研发资源集中于确定性更高、临床价值更为明确的项目，在保障平台业务持续发展的同时，合理控制研发投入节奏，推动公司整体经营质量的稳步提升。未来，公司将继续秉持稳健经营的理念，依托核心技术平台，持续为全球合作伙伴提供优质的</w:t>
            </w:r>
            <w:proofErr w:type="gramStart"/>
            <w:r w:rsidRPr="001C1CDA">
              <w:rPr>
                <w:rFonts w:eastAsiaTheme="minorEastAsia" w:cs="宋体" w:hint="eastAsia"/>
                <w:color w:val="000000" w:themeColor="text1"/>
                <w:sz w:val="24"/>
                <w:szCs w:val="32"/>
              </w:rPr>
              <w:t>新分子</w:t>
            </w:r>
            <w:proofErr w:type="gramEnd"/>
            <w:r w:rsidRPr="001C1CDA">
              <w:rPr>
                <w:rFonts w:eastAsiaTheme="minorEastAsia" w:cs="宋体" w:hint="eastAsia"/>
                <w:color w:val="000000" w:themeColor="text1"/>
                <w:sz w:val="24"/>
                <w:szCs w:val="32"/>
              </w:rPr>
              <w:t>解决方案，以源头创新赋能药物研发，为股东创造长期可持续的价值。再次感谢您的关注！</w:t>
            </w:r>
          </w:p>
          <w:p w14:paraId="30DB4D9F" w14:textId="66278D1E" w:rsidR="008F2ADC" w:rsidRDefault="008F2ADC" w:rsidP="008F2ADC">
            <w:pPr>
              <w:pStyle w:val="005"/>
              <w:spacing w:before="156" w:line="360" w:lineRule="auto"/>
              <w:ind w:firstLine="482"/>
              <w:rPr>
                <w:rFonts w:eastAsiaTheme="minorEastAsia"/>
                <w:b/>
                <w:bCs/>
                <w:kern w:val="0"/>
                <w:sz w:val="24"/>
                <w:szCs w:val="24"/>
              </w:rPr>
            </w:pPr>
            <w:r w:rsidRPr="008C60D9">
              <w:rPr>
                <w:rFonts w:eastAsiaTheme="minorEastAsia" w:hint="eastAsia"/>
                <w:b/>
                <w:bCs/>
                <w:kern w:val="0"/>
                <w:sz w:val="24"/>
                <w:szCs w:val="24"/>
              </w:rPr>
              <w:lastRenderedPageBreak/>
              <w:t>问题</w:t>
            </w:r>
            <w:r>
              <w:rPr>
                <w:rFonts w:eastAsiaTheme="minorEastAsia" w:hint="eastAsia"/>
                <w:b/>
                <w:bCs/>
                <w:kern w:val="0"/>
                <w:sz w:val="24"/>
                <w:szCs w:val="24"/>
              </w:rPr>
              <w:t>1</w:t>
            </w:r>
            <w:r>
              <w:rPr>
                <w:rFonts w:eastAsiaTheme="minorEastAsia"/>
                <w:b/>
                <w:bCs/>
                <w:kern w:val="0"/>
                <w:sz w:val="24"/>
                <w:szCs w:val="24"/>
              </w:rPr>
              <w:t>1</w:t>
            </w:r>
            <w:r w:rsidRPr="008C60D9">
              <w:rPr>
                <w:rFonts w:eastAsiaTheme="minorEastAsia" w:hint="eastAsia"/>
                <w:b/>
                <w:bCs/>
                <w:kern w:val="0"/>
                <w:sz w:val="24"/>
                <w:szCs w:val="24"/>
              </w:rPr>
              <w:t>：</w:t>
            </w:r>
            <w:r w:rsidR="001C1CDA" w:rsidRPr="001C1CDA">
              <w:rPr>
                <w:rFonts w:eastAsiaTheme="minorEastAsia" w:hint="eastAsia"/>
                <w:b/>
                <w:bCs/>
                <w:kern w:val="0"/>
                <w:sz w:val="24"/>
                <w:szCs w:val="24"/>
              </w:rPr>
              <w:t>DEL 1.2</w:t>
            </w:r>
            <w:proofErr w:type="gramStart"/>
            <w:r w:rsidR="001C1CDA" w:rsidRPr="001C1CDA">
              <w:rPr>
                <w:rFonts w:eastAsiaTheme="minorEastAsia" w:hint="eastAsia"/>
                <w:b/>
                <w:bCs/>
                <w:kern w:val="0"/>
                <w:sz w:val="24"/>
                <w:szCs w:val="24"/>
              </w:rPr>
              <w:t>万亿</w:t>
            </w:r>
            <w:proofErr w:type="gramEnd"/>
            <w:r w:rsidR="001C1CDA" w:rsidRPr="001C1CDA">
              <w:rPr>
                <w:rFonts w:eastAsiaTheme="minorEastAsia" w:hint="eastAsia"/>
                <w:b/>
                <w:bCs/>
                <w:kern w:val="0"/>
                <w:sz w:val="24"/>
                <w:szCs w:val="24"/>
              </w:rPr>
              <w:t>+</w:t>
            </w:r>
            <w:r w:rsidR="001C1CDA" w:rsidRPr="001C1CDA">
              <w:rPr>
                <w:rFonts w:eastAsiaTheme="minorEastAsia" w:hint="eastAsia"/>
                <w:b/>
                <w:bCs/>
                <w:kern w:val="0"/>
                <w:sz w:val="24"/>
                <w:szCs w:val="24"/>
              </w:rPr>
              <w:t>环肽</w:t>
            </w:r>
            <w:r w:rsidR="001C1CDA" w:rsidRPr="001C1CDA">
              <w:rPr>
                <w:rFonts w:eastAsiaTheme="minorEastAsia" w:hint="eastAsia"/>
                <w:b/>
                <w:bCs/>
                <w:kern w:val="0"/>
                <w:sz w:val="24"/>
                <w:szCs w:val="24"/>
              </w:rPr>
              <w:t>5000</w:t>
            </w:r>
            <w:r w:rsidR="001C1CDA" w:rsidRPr="001C1CDA">
              <w:rPr>
                <w:rFonts w:eastAsiaTheme="minorEastAsia" w:hint="eastAsia"/>
                <w:b/>
                <w:bCs/>
                <w:kern w:val="0"/>
                <w:sz w:val="24"/>
                <w:szCs w:val="24"/>
              </w:rPr>
              <w:t>亿；问：摩熵整合后，内部库外部授权（非</w:t>
            </w:r>
            <w:r w:rsidR="001C1CDA" w:rsidRPr="001C1CDA">
              <w:rPr>
                <w:rFonts w:eastAsiaTheme="minorEastAsia" w:hint="eastAsia"/>
                <w:b/>
                <w:bCs/>
                <w:kern w:val="0"/>
                <w:sz w:val="24"/>
                <w:szCs w:val="24"/>
              </w:rPr>
              <w:t>IP</w:t>
            </w:r>
            <w:r w:rsidR="001C1CDA" w:rsidRPr="001C1CDA">
              <w:rPr>
                <w:rFonts w:eastAsiaTheme="minorEastAsia" w:hint="eastAsia"/>
                <w:b/>
                <w:bCs/>
                <w:kern w:val="0"/>
                <w:sz w:val="24"/>
                <w:szCs w:val="24"/>
              </w:rPr>
              <w:t>转让）的数据订阅模式有无试点？</w:t>
            </w:r>
            <w:r w:rsidR="001C1CDA" w:rsidRPr="001C1CDA">
              <w:rPr>
                <w:rFonts w:eastAsiaTheme="minorEastAsia" w:hint="eastAsia"/>
                <w:b/>
                <w:bCs/>
                <w:kern w:val="0"/>
                <w:sz w:val="24"/>
                <w:szCs w:val="24"/>
              </w:rPr>
              <w:t>Data Service 2027</w:t>
            </w:r>
            <w:r w:rsidR="001C1CDA" w:rsidRPr="001C1CDA">
              <w:rPr>
                <w:rFonts w:eastAsiaTheme="minorEastAsia" w:hint="eastAsia"/>
                <w:b/>
                <w:bCs/>
                <w:kern w:val="0"/>
                <w:sz w:val="24"/>
                <w:szCs w:val="24"/>
              </w:rPr>
              <w:t>收入指引及毛利率区间？</w:t>
            </w:r>
          </w:p>
          <w:p w14:paraId="53EAB15E" w14:textId="211000A3" w:rsidR="008F2ADC" w:rsidRPr="008F2ADC" w:rsidRDefault="008F2ADC" w:rsidP="008F2ADC">
            <w:pPr>
              <w:pStyle w:val="005"/>
              <w:spacing w:before="156" w:line="360" w:lineRule="auto"/>
              <w:ind w:leftChars="200" w:left="420" w:firstLineChars="0" w:firstLine="0"/>
              <w:rPr>
                <w:rFonts w:eastAsiaTheme="minorEastAsia" w:cs="宋体"/>
                <w:color w:val="000000" w:themeColor="text1"/>
                <w:sz w:val="24"/>
                <w:szCs w:val="32"/>
              </w:rPr>
            </w:pPr>
            <w:r>
              <w:rPr>
                <w:rFonts w:eastAsiaTheme="minorEastAsia" w:cs="宋体" w:hint="eastAsia"/>
                <w:color w:val="000000" w:themeColor="text1"/>
                <w:sz w:val="24"/>
                <w:szCs w:val="32"/>
              </w:rPr>
              <w:t>回答：</w:t>
            </w:r>
            <w:r w:rsidR="001C1CDA" w:rsidRPr="001C1CDA">
              <w:rPr>
                <w:rFonts w:eastAsiaTheme="minorEastAsia" w:cs="宋体" w:hint="eastAsia"/>
                <w:color w:val="000000" w:themeColor="text1"/>
                <w:sz w:val="24"/>
                <w:szCs w:val="32"/>
              </w:rPr>
              <w:t>尊敬的投资者，感谢您对成都先导的关注。公司将在合</w:t>
            </w:r>
            <w:proofErr w:type="gramStart"/>
            <w:r w:rsidR="001C1CDA" w:rsidRPr="001C1CDA">
              <w:rPr>
                <w:rFonts w:eastAsiaTheme="minorEastAsia" w:cs="宋体" w:hint="eastAsia"/>
                <w:color w:val="000000" w:themeColor="text1"/>
                <w:sz w:val="24"/>
                <w:szCs w:val="32"/>
              </w:rPr>
              <w:t>规</w:t>
            </w:r>
            <w:proofErr w:type="gramEnd"/>
            <w:r w:rsidR="001C1CDA" w:rsidRPr="001C1CDA">
              <w:rPr>
                <w:rFonts w:eastAsiaTheme="minorEastAsia" w:cs="宋体" w:hint="eastAsia"/>
                <w:color w:val="000000" w:themeColor="text1"/>
                <w:sz w:val="24"/>
                <w:szCs w:val="32"/>
              </w:rPr>
              <w:t>前提下持续推进数据服务业务协同，如后续涉及应披露事项，将严格按照信息披露规则及时公告。关于</w:t>
            </w:r>
            <w:r w:rsidR="001C1CDA" w:rsidRPr="001C1CDA">
              <w:rPr>
                <w:rFonts w:eastAsiaTheme="minorEastAsia" w:cs="宋体" w:hint="eastAsia"/>
                <w:color w:val="000000" w:themeColor="text1"/>
                <w:sz w:val="24"/>
                <w:szCs w:val="32"/>
              </w:rPr>
              <w:t>Data Service 2027</w:t>
            </w:r>
            <w:r w:rsidR="001C1CDA" w:rsidRPr="001C1CDA">
              <w:rPr>
                <w:rFonts w:eastAsiaTheme="minorEastAsia" w:cs="宋体" w:hint="eastAsia"/>
                <w:color w:val="000000" w:themeColor="text1"/>
                <w:sz w:val="24"/>
                <w:szCs w:val="32"/>
              </w:rPr>
              <w:t>年收入指引及毛利率区间，相关期间财务数据请以公司定期报告为准。感谢您的理解与支持！</w:t>
            </w:r>
          </w:p>
        </w:tc>
      </w:tr>
      <w:tr w:rsidR="00227E7F" w:rsidRPr="006B5A25" w14:paraId="28D1203A" w14:textId="77777777" w:rsidTr="00E56BB9">
        <w:tc>
          <w:tcPr>
            <w:tcW w:w="1980" w:type="dxa"/>
            <w:vAlign w:val="center"/>
          </w:tcPr>
          <w:p w14:paraId="5ADC36E3" w14:textId="21B8FD27" w:rsidR="00227E7F" w:rsidRPr="006B5A25" w:rsidRDefault="00227E7F">
            <w:pPr>
              <w:spacing w:line="360" w:lineRule="auto"/>
              <w:rPr>
                <w:rFonts w:eastAsiaTheme="minorEastAsia"/>
                <w:b/>
                <w:bCs/>
                <w:iCs/>
                <w:color w:val="000000" w:themeColor="text1"/>
                <w:sz w:val="24"/>
                <w:szCs w:val="24"/>
              </w:rPr>
            </w:pPr>
            <w:r w:rsidRPr="00B86C2B">
              <w:rPr>
                <w:rFonts w:eastAsiaTheme="minorEastAsia" w:hint="eastAsia"/>
                <w:b/>
                <w:bCs/>
                <w:iCs/>
                <w:color w:val="000000" w:themeColor="text1"/>
                <w:sz w:val="24"/>
                <w:szCs w:val="24"/>
              </w:rPr>
              <w:lastRenderedPageBreak/>
              <w:t>关于本次活动是否涉及应当披露重大信息的说明</w:t>
            </w:r>
          </w:p>
        </w:tc>
        <w:tc>
          <w:tcPr>
            <w:tcW w:w="6316" w:type="dxa"/>
          </w:tcPr>
          <w:p w14:paraId="4D3296D4" w14:textId="76CB743C" w:rsidR="00227E7F" w:rsidRPr="006B5A25" w:rsidRDefault="00227E7F">
            <w:pPr>
              <w:spacing w:line="360" w:lineRule="auto"/>
              <w:rPr>
                <w:rFonts w:eastAsiaTheme="minorEastAsia"/>
                <w:bCs/>
                <w:iCs/>
                <w:color w:val="000000" w:themeColor="text1"/>
                <w:sz w:val="24"/>
                <w:szCs w:val="24"/>
              </w:rPr>
            </w:pPr>
            <w:r w:rsidRPr="004124DD">
              <w:rPr>
                <w:rFonts w:eastAsiaTheme="minorEastAsia"/>
                <w:bCs/>
                <w:iCs/>
                <w:color w:val="000000" w:themeColor="text1"/>
                <w:sz w:val="24"/>
                <w:szCs w:val="24"/>
              </w:rPr>
              <w:t>否</w:t>
            </w:r>
          </w:p>
        </w:tc>
      </w:tr>
      <w:tr w:rsidR="006B5A25" w:rsidRPr="006B5A25" w14:paraId="48DD6729" w14:textId="77777777" w:rsidTr="00E56BB9">
        <w:tc>
          <w:tcPr>
            <w:tcW w:w="1980" w:type="dxa"/>
            <w:vAlign w:val="center"/>
          </w:tcPr>
          <w:p w14:paraId="29A9D01F" w14:textId="77777777" w:rsidR="0017387D" w:rsidRPr="006B5A25" w:rsidRDefault="0017387D">
            <w:pPr>
              <w:spacing w:line="360" w:lineRule="auto"/>
              <w:rPr>
                <w:rFonts w:eastAsiaTheme="minorEastAsia"/>
                <w:b/>
                <w:bCs/>
                <w:iCs/>
                <w:color w:val="000000" w:themeColor="text1"/>
                <w:sz w:val="24"/>
                <w:szCs w:val="24"/>
              </w:rPr>
            </w:pPr>
            <w:r w:rsidRPr="006B5A25">
              <w:rPr>
                <w:rFonts w:eastAsiaTheme="minorEastAsia" w:hint="eastAsia"/>
                <w:b/>
                <w:bCs/>
                <w:iCs/>
                <w:color w:val="000000" w:themeColor="text1"/>
                <w:sz w:val="24"/>
                <w:szCs w:val="24"/>
              </w:rPr>
              <w:t>附件清单（如有）</w:t>
            </w:r>
          </w:p>
        </w:tc>
        <w:tc>
          <w:tcPr>
            <w:tcW w:w="6316" w:type="dxa"/>
          </w:tcPr>
          <w:p w14:paraId="72A1EBBB" w14:textId="77777777" w:rsidR="0017387D" w:rsidRPr="006B5A25" w:rsidRDefault="0017387D">
            <w:pPr>
              <w:spacing w:line="360" w:lineRule="auto"/>
              <w:rPr>
                <w:rFonts w:eastAsiaTheme="minorEastAsia"/>
                <w:bCs/>
                <w:iCs/>
                <w:color w:val="000000" w:themeColor="text1"/>
                <w:sz w:val="24"/>
                <w:szCs w:val="24"/>
              </w:rPr>
            </w:pPr>
            <w:r w:rsidRPr="006B5A25">
              <w:rPr>
                <w:rFonts w:eastAsiaTheme="minorEastAsia" w:hint="eastAsia"/>
                <w:bCs/>
                <w:iCs/>
                <w:color w:val="000000" w:themeColor="text1"/>
                <w:sz w:val="24"/>
                <w:szCs w:val="24"/>
              </w:rPr>
              <w:t>无</w:t>
            </w:r>
          </w:p>
        </w:tc>
      </w:tr>
      <w:tr w:rsidR="0017387D" w:rsidRPr="006B5A25" w14:paraId="6EF5D6B0" w14:textId="77777777" w:rsidTr="00E56BB9">
        <w:tc>
          <w:tcPr>
            <w:tcW w:w="1980" w:type="dxa"/>
            <w:vAlign w:val="center"/>
          </w:tcPr>
          <w:p w14:paraId="70CB5E0B" w14:textId="77777777" w:rsidR="0017387D" w:rsidRPr="006B5A25" w:rsidRDefault="0017387D">
            <w:pPr>
              <w:spacing w:line="360" w:lineRule="auto"/>
              <w:rPr>
                <w:rFonts w:eastAsiaTheme="minorEastAsia"/>
                <w:b/>
                <w:bCs/>
                <w:iCs/>
                <w:color w:val="000000" w:themeColor="text1"/>
                <w:sz w:val="24"/>
                <w:szCs w:val="24"/>
              </w:rPr>
            </w:pPr>
            <w:r w:rsidRPr="006B5A25">
              <w:rPr>
                <w:rFonts w:eastAsiaTheme="minorEastAsia" w:hint="eastAsia"/>
                <w:b/>
                <w:bCs/>
                <w:iCs/>
                <w:color w:val="000000" w:themeColor="text1"/>
                <w:sz w:val="24"/>
                <w:szCs w:val="24"/>
              </w:rPr>
              <w:t>日期</w:t>
            </w:r>
          </w:p>
        </w:tc>
        <w:tc>
          <w:tcPr>
            <w:tcW w:w="6316" w:type="dxa"/>
          </w:tcPr>
          <w:p w14:paraId="44E3B725" w14:textId="1C56B751" w:rsidR="0017387D" w:rsidRPr="006B5A25" w:rsidRDefault="0017387D" w:rsidP="00FB0FA2">
            <w:pPr>
              <w:spacing w:line="360" w:lineRule="auto"/>
              <w:rPr>
                <w:rFonts w:eastAsiaTheme="minorEastAsia"/>
                <w:bCs/>
                <w:iCs/>
                <w:color w:val="000000" w:themeColor="text1"/>
                <w:sz w:val="24"/>
                <w:szCs w:val="24"/>
              </w:rPr>
            </w:pPr>
            <w:r w:rsidRPr="006B5A25">
              <w:rPr>
                <w:rFonts w:eastAsiaTheme="minorEastAsia" w:hint="eastAsia"/>
                <w:bCs/>
                <w:iCs/>
                <w:color w:val="000000" w:themeColor="text1"/>
                <w:sz w:val="24"/>
                <w:szCs w:val="24"/>
              </w:rPr>
              <w:t>20</w:t>
            </w:r>
            <w:r w:rsidRPr="006B5A25">
              <w:rPr>
                <w:rFonts w:eastAsiaTheme="minorEastAsia"/>
                <w:bCs/>
                <w:iCs/>
                <w:color w:val="000000" w:themeColor="text1"/>
                <w:sz w:val="24"/>
                <w:szCs w:val="24"/>
              </w:rPr>
              <w:t>2</w:t>
            </w:r>
            <w:r w:rsidR="0016764D">
              <w:rPr>
                <w:rFonts w:eastAsiaTheme="minorEastAsia"/>
                <w:bCs/>
                <w:iCs/>
                <w:color w:val="000000" w:themeColor="text1"/>
                <w:sz w:val="24"/>
                <w:szCs w:val="24"/>
              </w:rPr>
              <w:t>6</w:t>
            </w:r>
            <w:r w:rsidRPr="006B5A25">
              <w:rPr>
                <w:rFonts w:eastAsiaTheme="minorEastAsia" w:hint="eastAsia"/>
                <w:bCs/>
                <w:iCs/>
                <w:color w:val="000000" w:themeColor="text1"/>
                <w:sz w:val="24"/>
                <w:szCs w:val="24"/>
              </w:rPr>
              <w:t>年</w:t>
            </w:r>
            <w:r w:rsidR="001C1CDA">
              <w:rPr>
                <w:rFonts w:eastAsiaTheme="minorEastAsia" w:hint="eastAsia"/>
                <w:bCs/>
                <w:iCs/>
                <w:color w:val="000000" w:themeColor="text1"/>
                <w:sz w:val="24"/>
                <w:szCs w:val="24"/>
              </w:rPr>
              <w:t>9</w:t>
            </w:r>
            <w:r w:rsidRPr="006B5A25">
              <w:rPr>
                <w:rFonts w:eastAsiaTheme="minorEastAsia" w:hint="eastAsia"/>
                <w:bCs/>
                <w:iCs/>
                <w:color w:val="000000" w:themeColor="text1"/>
                <w:sz w:val="24"/>
                <w:szCs w:val="24"/>
              </w:rPr>
              <w:t>月</w:t>
            </w:r>
            <w:r w:rsidR="0016764D">
              <w:rPr>
                <w:rFonts w:eastAsiaTheme="minorEastAsia"/>
                <w:bCs/>
                <w:iCs/>
                <w:color w:val="000000" w:themeColor="text1"/>
                <w:sz w:val="24"/>
                <w:szCs w:val="24"/>
              </w:rPr>
              <w:t>2</w:t>
            </w:r>
            <w:r w:rsidR="001C1CDA">
              <w:rPr>
                <w:rFonts w:eastAsiaTheme="minorEastAsia"/>
                <w:bCs/>
                <w:iCs/>
                <w:color w:val="000000" w:themeColor="text1"/>
                <w:sz w:val="24"/>
                <w:szCs w:val="24"/>
              </w:rPr>
              <w:t>2</w:t>
            </w:r>
            <w:r w:rsidR="00D62858" w:rsidRPr="006B5A25">
              <w:rPr>
                <w:rFonts w:eastAsiaTheme="minorEastAsia" w:hint="eastAsia"/>
                <w:bCs/>
                <w:iCs/>
                <w:color w:val="000000" w:themeColor="text1"/>
                <w:sz w:val="24"/>
                <w:szCs w:val="24"/>
              </w:rPr>
              <w:t>日</w:t>
            </w:r>
          </w:p>
        </w:tc>
      </w:tr>
    </w:tbl>
    <w:p w14:paraId="683A0C61" w14:textId="77777777" w:rsidR="0017387D" w:rsidRPr="006B5A25" w:rsidRDefault="0017387D" w:rsidP="004145C0">
      <w:pPr>
        <w:spacing w:line="360" w:lineRule="auto"/>
        <w:rPr>
          <w:rFonts w:eastAsiaTheme="minorEastAsia"/>
          <w:color w:val="000000" w:themeColor="text1"/>
          <w:sz w:val="24"/>
          <w:szCs w:val="24"/>
        </w:rPr>
      </w:pPr>
    </w:p>
    <w:sectPr w:rsidR="0017387D" w:rsidRPr="006B5A25">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F766A9" w14:textId="77777777" w:rsidR="00DF7D00" w:rsidRDefault="00DF7D00" w:rsidP="00B36AF8">
      <w:r>
        <w:separator/>
      </w:r>
    </w:p>
  </w:endnote>
  <w:endnote w:type="continuationSeparator" w:id="0">
    <w:p w14:paraId="41609ECD" w14:textId="77777777" w:rsidR="00DF7D00" w:rsidRDefault="00DF7D00" w:rsidP="00B36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0D8047" w14:textId="77777777" w:rsidR="00DF7D00" w:rsidRDefault="00DF7D00" w:rsidP="00B36AF8">
      <w:r>
        <w:separator/>
      </w:r>
    </w:p>
  </w:footnote>
  <w:footnote w:type="continuationSeparator" w:id="0">
    <w:p w14:paraId="43B6BD20" w14:textId="77777777" w:rsidR="00DF7D00" w:rsidRDefault="00DF7D00" w:rsidP="00B36A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6751189"/>
    <w:multiLevelType w:val="singleLevel"/>
    <w:tmpl w:val="96751189"/>
    <w:lvl w:ilvl="0">
      <w:start w:val="4"/>
      <w:numFmt w:val="decimal"/>
      <w:suff w:val="nothing"/>
      <w:lvlText w:val="%1、"/>
      <w:lvlJc w:val="left"/>
    </w:lvl>
  </w:abstractNum>
  <w:abstractNum w:abstractNumId="1" w15:restartNumberingAfterBreak="0">
    <w:nsid w:val="024FE31C"/>
    <w:multiLevelType w:val="singleLevel"/>
    <w:tmpl w:val="024FE31C"/>
    <w:lvl w:ilvl="0">
      <w:start w:val="1"/>
      <w:numFmt w:val="chineseCounting"/>
      <w:suff w:val="nothing"/>
      <w:lvlText w:val="%1、"/>
      <w:lvlJc w:val="left"/>
      <w:rPr>
        <w:rFonts w:hint="eastAsia"/>
      </w:rPr>
    </w:lvl>
  </w:abstractNum>
  <w:abstractNum w:abstractNumId="2" w15:restartNumberingAfterBreak="0">
    <w:nsid w:val="04B255D4"/>
    <w:multiLevelType w:val="hybridMultilevel"/>
    <w:tmpl w:val="51B6125A"/>
    <w:lvl w:ilvl="0" w:tplc="CD42EF64">
      <w:start w:val="16"/>
      <w:numFmt w:val="decimal"/>
      <w:lvlText w:val="%1、"/>
      <w:lvlJc w:val="left"/>
      <w:pPr>
        <w:ind w:left="1201" w:hanging="492"/>
      </w:pPr>
      <w:rPr>
        <w:rFonts w:hint="default"/>
      </w:rPr>
    </w:lvl>
    <w:lvl w:ilvl="1" w:tplc="04090019" w:tentative="1">
      <w:start w:val="1"/>
      <w:numFmt w:val="lowerLetter"/>
      <w:lvlText w:val="%2)"/>
      <w:lvlJc w:val="left"/>
      <w:pPr>
        <w:ind w:left="1549" w:hanging="420"/>
      </w:pPr>
    </w:lvl>
    <w:lvl w:ilvl="2" w:tplc="0409001B" w:tentative="1">
      <w:start w:val="1"/>
      <w:numFmt w:val="lowerRoman"/>
      <w:lvlText w:val="%3."/>
      <w:lvlJc w:val="right"/>
      <w:pPr>
        <w:ind w:left="1969" w:hanging="420"/>
      </w:pPr>
    </w:lvl>
    <w:lvl w:ilvl="3" w:tplc="0409000F" w:tentative="1">
      <w:start w:val="1"/>
      <w:numFmt w:val="decimal"/>
      <w:lvlText w:val="%4."/>
      <w:lvlJc w:val="left"/>
      <w:pPr>
        <w:ind w:left="2389" w:hanging="420"/>
      </w:pPr>
    </w:lvl>
    <w:lvl w:ilvl="4" w:tplc="04090019" w:tentative="1">
      <w:start w:val="1"/>
      <w:numFmt w:val="lowerLetter"/>
      <w:lvlText w:val="%5)"/>
      <w:lvlJc w:val="left"/>
      <w:pPr>
        <w:ind w:left="2809" w:hanging="420"/>
      </w:pPr>
    </w:lvl>
    <w:lvl w:ilvl="5" w:tplc="0409001B" w:tentative="1">
      <w:start w:val="1"/>
      <w:numFmt w:val="lowerRoman"/>
      <w:lvlText w:val="%6."/>
      <w:lvlJc w:val="right"/>
      <w:pPr>
        <w:ind w:left="3229" w:hanging="420"/>
      </w:pPr>
    </w:lvl>
    <w:lvl w:ilvl="6" w:tplc="0409000F" w:tentative="1">
      <w:start w:val="1"/>
      <w:numFmt w:val="decimal"/>
      <w:lvlText w:val="%7."/>
      <w:lvlJc w:val="left"/>
      <w:pPr>
        <w:ind w:left="3649" w:hanging="420"/>
      </w:pPr>
    </w:lvl>
    <w:lvl w:ilvl="7" w:tplc="04090019" w:tentative="1">
      <w:start w:val="1"/>
      <w:numFmt w:val="lowerLetter"/>
      <w:lvlText w:val="%8)"/>
      <w:lvlJc w:val="left"/>
      <w:pPr>
        <w:ind w:left="4069" w:hanging="420"/>
      </w:pPr>
    </w:lvl>
    <w:lvl w:ilvl="8" w:tplc="0409001B" w:tentative="1">
      <w:start w:val="1"/>
      <w:numFmt w:val="lowerRoman"/>
      <w:lvlText w:val="%9."/>
      <w:lvlJc w:val="right"/>
      <w:pPr>
        <w:ind w:left="4489" w:hanging="420"/>
      </w:pPr>
    </w:lvl>
  </w:abstractNum>
  <w:abstractNum w:abstractNumId="3" w15:restartNumberingAfterBreak="0">
    <w:nsid w:val="0F2358BB"/>
    <w:multiLevelType w:val="hybridMultilevel"/>
    <w:tmpl w:val="46B26FCA"/>
    <w:lvl w:ilvl="0" w:tplc="1D9AE8FA">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4" w15:restartNumberingAfterBreak="0">
    <w:nsid w:val="15BA2271"/>
    <w:multiLevelType w:val="hybridMultilevel"/>
    <w:tmpl w:val="E7F0601A"/>
    <w:lvl w:ilvl="0" w:tplc="13DC648E">
      <w:start w:val="1"/>
      <w:numFmt w:val="decimalEnclosedCircle"/>
      <w:lvlText w:val="%1"/>
      <w:lvlJc w:val="left"/>
      <w:pPr>
        <w:ind w:left="780" w:hanging="420"/>
      </w:pPr>
      <w:rPr>
        <w:rFonts w:ascii="楷体" w:eastAsia="楷体" w:hAnsi="楷体"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5" w15:restartNumberingAfterBreak="0">
    <w:nsid w:val="299F7009"/>
    <w:multiLevelType w:val="hybridMultilevel"/>
    <w:tmpl w:val="38A8E7EC"/>
    <w:lvl w:ilvl="0" w:tplc="760888BC">
      <w:start w:val="1"/>
      <w:numFmt w:val="japaneseCounting"/>
      <w:lvlText w:val="第%1，"/>
      <w:lvlJc w:val="left"/>
      <w:pPr>
        <w:ind w:left="1080"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6" w15:restartNumberingAfterBreak="0">
    <w:nsid w:val="2A9F4BA6"/>
    <w:multiLevelType w:val="hybridMultilevel"/>
    <w:tmpl w:val="288E3464"/>
    <w:lvl w:ilvl="0" w:tplc="D32CEB5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B701CD2"/>
    <w:multiLevelType w:val="hybridMultilevel"/>
    <w:tmpl w:val="98465084"/>
    <w:lvl w:ilvl="0" w:tplc="0409000F">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8" w15:restartNumberingAfterBreak="0">
    <w:nsid w:val="2D46180D"/>
    <w:multiLevelType w:val="hybridMultilevel"/>
    <w:tmpl w:val="8BEC4358"/>
    <w:lvl w:ilvl="0" w:tplc="11265B64">
      <w:start w:val="10"/>
      <w:numFmt w:val="decimal"/>
      <w:lvlText w:val="%1、"/>
      <w:lvlJc w:val="left"/>
      <w:pPr>
        <w:ind w:left="974" w:hanging="492"/>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9" w15:restartNumberingAfterBreak="0">
    <w:nsid w:val="30C9592D"/>
    <w:multiLevelType w:val="hybridMultilevel"/>
    <w:tmpl w:val="AD9CE42C"/>
    <w:lvl w:ilvl="0" w:tplc="13DC648E">
      <w:start w:val="1"/>
      <w:numFmt w:val="decimalEnclosedCircle"/>
      <w:lvlText w:val="%1"/>
      <w:lvlJc w:val="left"/>
      <w:pPr>
        <w:ind w:left="420" w:hanging="420"/>
      </w:pPr>
      <w:rPr>
        <w:rFonts w:ascii="楷体" w:eastAsia="楷体" w:hAnsi="楷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3BEC018E"/>
    <w:multiLevelType w:val="hybridMultilevel"/>
    <w:tmpl w:val="647C615E"/>
    <w:lvl w:ilvl="0" w:tplc="13DC648E">
      <w:start w:val="1"/>
      <w:numFmt w:val="decimalEnclosedCircle"/>
      <w:lvlText w:val="%1"/>
      <w:lvlJc w:val="left"/>
      <w:pPr>
        <w:ind w:left="420" w:hanging="420"/>
      </w:pPr>
      <w:rPr>
        <w:rFonts w:ascii="楷体" w:eastAsia="楷体" w:hAnsi="楷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50076D03"/>
    <w:multiLevelType w:val="hybridMultilevel"/>
    <w:tmpl w:val="F266DBD0"/>
    <w:lvl w:ilvl="0" w:tplc="13DC648E">
      <w:start w:val="1"/>
      <w:numFmt w:val="decimalEnclosedCircle"/>
      <w:lvlText w:val="%1"/>
      <w:lvlJc w:val="left"/>
      <w:pPr>
        <w:ind w:left="720" w:hanging="360"/>
      </w:pPr>
      <w:rPr>
        <w:rFonts w:ascii="楷体" w:eastAsia="楷体" w:hAnsi="楷体"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2" w15:restartNumberingAfterBreak="0">
    <w:nsid w:val="5C3659C8"/>
    <w:multiLevelType w:val="hybridMultilevel"/>
    <w:tmpl w:val="FEF47F3E"/>
    <w:lvl w:ilvl="0" w:tplc="12545E6E">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3" w15:restartNumberingAfterBreak="0">
    <w:nsid w:val="6A9A66AA"/>
    <w:multiLevelType w:val="hybridMultilevel"/>
    <w:tmpl w:val="C63A535E"/>
    <w:lvl w:ilvl="0" w:tplc="13DC648E">
      <w:start w:val="1"/>
      <w:numFmt w:val="decimalEnclosedCircle"/>
      <w:lvlText w:val="%1"/>
      <w:lvlJc w:val="left"/>
      <w:pPr>
        <w:ind w:left="900" w:hanging="420"/>
      </w:pPr>
      <w:rPr>
        <w:rFonts w:ascii="楷体" w:eastAsia="楷体" w:hAnsi="楷体"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4" w15:restartNumberingAfterBreak="0">
    <w:nsid w:val="6C1F2346"/>
    <w:multiLevelType w:val="hybridMultilevel"/>
    <w:tmpl w:val="5F0EF0A0"/>
    <w:lvl w:ilvl="0" w:tplc="EA80B700">
      <w:start w:val="1"/>
      <w:numFmt w:val="decimalEnclosedCircle"/>
      <w:lvlText w:val="%1"/>
      <w:lvlJc w:val="left"/>
      <w:pPr>
        <w:ind w:left="810" w:hanging="360"/>
      </w:pPr>
      <w:rPr>
        <w:rFonts w:hint="default"/>
        <w:sz w:val="21"/>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abstractNum w:abstractNumId="15" w15:restartNumberingAfterBreak="0">
    <w:nsid w:val="74732C1D"/>
    <w:multiLevelType w:val="hybridMultilevel"/>
    <w:tmpl w:val="54F821BE"/>
    <w:lvl w:ilvl="0" w:tplc="81F41490">
      <w:start w:val="1"/>
      <w:numFmt w:val="decimalEnclosedCircle"/>
      <w:lvlText w:val="%1"/>
      <w:lvlJc w:val="left"/>
      <w:pPr>
        <w:ind w:left="780" w:hanging="360"/>
      </w:pPr>
      <w:rPr>
        <w:rFonts w:ascii="宋体" w:eastAsia="宋体" w:hAnsi="宋体"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6" w15:restartNumberingAfterBreak="0">
    <w:nsid w:val="79C96BFF"/>
    <w:multiLevelType w:val="hybridMultilevel"/>
    <w:tmpl w:val="DAA8F7C6"/>
    <w:lvl w:ilvl="0" w:tplc="96751189">
      <w:start w:val="4"/>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7E222B3D"/>
    <w:multiLevelType w:val="hybridMultilevel"/>
    <w:tmpl w:val="2228C662"/>
    <w:lvl w:ilvl="0" w:tplc="C1183C70">
      <w:start w:val="1"/>
      <w:numFmt w:val="decimal"/>
      <w:lvlText w:val="%1、"/>
      <w:lvlJc w:val="left"/>
      <w:pPr>
        <w:ind w:left="3762"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8" w15:restartNumberingAfterBreak="0">
    <w:nsid w:val="7E280A0C"/>
    <w:multiLevelType w:val="hybridMultilevel"/>
    <w:tmpl w:val="386E6164"/>
    <w:lvl w:ilvl="0" w:tplc="4830B2BA">
      <w:start w:val="5"/>
      <w:numFmt w:val="decimal"/>
      <w:lvlText w:val="%1、"/>
      <w:lvlJc w:val="left"/>
      <w:pPr>
        <w:ind w:left="1202" w:hanging="72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num w:numId="1">
    <w:abstractNumId w:val="1"/>
  </w:num>
  <w:num w:numId="2">
    <w:abstractNumId w:val="0"/>
  </w:num>
  <w:num w:numId="3">
    <w:abstractNumId w:val="18"/>
  </w:num>
  <w:num w:numId="4">
    <w:abstractNumId w:val="11"/>
  </w:num>
  <w:num w:numId="5">
    <w:abstractNumId w:val="5"/>
  </w:num>
  <w:num w:numId="6">
    <w:abstractNumId w:val="3"/>
  </w:num>
  <w:num w:numId="7">
    <w:abstractNumId w:val="4"/>
  </w:num>
  <w:num w:numId="8">
    <w:abstractNumId w:val="17"/>
  </w:num>
  <w:num w:numId="9">
    <w:abstractNumId w:val="13"/>
  </w:num>
  <w:num w:numId="10">
    <w:abstractNumId w:val="2"/>
  </w:num>
  <w:num w:numId="11">
    <w:abstractNumId w:val="14"/>
  </w:num>
  <w:num w:numId="12">
    <w:abstractNumId w:val="6"/>
  </w:num>
  <w:num w:numId="13">
    <w:abstractNumId w:val="8"/>
  </w:num>
  <w:num w:numId="14">
    <w:abstractNumId w:val="12"/>
  </w:num>
  <w:num w:numId="15">
    <w:abstractNumId w:val="7"/>
  </w:num>
  <w:num w:numId="16">
    <w:abstractNumId w:val="16"/>
  </w:num>
  <w:num w:numId="17">
    <w:abstractNumId w:val="10"/>
  </w:num>
  <w:num w:numId="18">
    <w:abstractNumId w:val="9"/>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70D"/>
    <w:rsid w:val="0000243E"/>
    <w:rsid w:val="00006085"/>
    <w:rsid w:val="0000631A"/>
    <w:rsid w:val="0000734D"/>
    <w:rsid w:val="00010521"/>
    <w:rsid w:val="00011CA9"/>
    <w:rsid w:val="00024373"/>
    <w:rsid w:val="00033766"/>
    <w:rsid w:val="00035EE0"/>
    <w:rsid w:val="0003726F"/>
    <w:rsid w:val="00046005"/>
    <w:rsid w:val="0005255C"/>
    <w:rsid w:val="00053977"/>
    <w:rsid w:val="00060F7B"/>
    <w:rsid w:val="00066EBD"/>
    <w:rsid w:val="00071E84"/>
    <w:rsid w:val="000747C2"/>
    <w:rsid w:val="0007633F"/>
    <w:rsid w:val="0008145D"/>
    <w:rsid w:val="000831A3"/>
    <w:rsid w:val="000857DF"/>
    <w:rsid w:val="00093DB4"/>
    <w:rsid w:val="000A22A6"/>
    <w:rsid w:val="000A2F23"/>
    <w:rsid w:val="000D0705"/>
    <w:rsid w:val="000D599E"/>
    <w:rsid w:val="000E3229"/>
    <w:rsid w:val="000E3C48"/>
    <w:rsid w:val="000F40BF"/>
    <w:rsid w:val="000F70C3"/>
    <w:rsid w:val="0010065C"/>
    <w:rsid w:val="0010224E"/>
    <w:rsid w:val="00103C6C"/>
    <w:rsid w:val="0012019F"/>
    <w:rsid w:val="0012105F"/>
    <w:rsid w:val="00124652"/>
    <w:rsid w:val="00125E9F"/>
    <w:rsid w:val="001366C1"/>
    <w:rsid w:val="00142C41"/>
    <w:rsid w:val="00144EAA"/>
    <w:rsid w:val="00152E53"/>
    <w:rsid w:val="00154CDD"/>
    <w:rsid w:val="0016035E"/>
    <w:rsid w:val="001624C6"/>
    <w:rsid w:val="00162C1E"/>
    <w:rsid w:val="00166B2F"/>
    <w:rsid w:val="0016764D"/>
    <w:rsid w:val="0017387D"/>
    <w:rsid w:val="00176AB7"/>
    <w:rsid w:val="0018391B"/>
    <w:rsid w:val="001863AA"/>
    <w:rsid w:val="001924B6"/>
    <w:rsid w:val="001A2286"/>
    <w:rsid w:val="001A463D"/>
    <w:rsid w:val="001A6CCC"/>
    <w:rsid w:val="001A7EC6"/>
    <w:rsid w:val="001B66E1"/>
    <w:rsid w:val="001B6F32"/>
    <w:rsid w:val="001C1CDA"/>
    <w:rsid w:val="001C5112"/>
    <w:rsid w:val="001C70F1"/>
    <w:rsid w:val="001C7913"/>
    <w:rsid w:val="001D2F95"/>
    <w:rsid w:val="001E36F6"/>
    <w:rsid w:val="001E3B09"/>
    <w:rsid w:val="001E67BF"/>
    <w:rsid w:val="001F009A"/>
    <w:rsid w:val="001F142C"/>
    <w:rsid w:val="001F34C3"/>
    <w:rsid w:val="00227E7F"/>
    <w:rsid w:val="00233006"/>
    <w:rsid w:val="002404A6"/>
    <w:rsid w:val="00241F30"/>
    <w:rsid w:val="00244D92"/>
    <w:rsid w:val="00257028"/>
    <w:rsid w:val="00266056"/>
    <w:rsid w:val="00273D20"/>
    <w:rsid w:val="002744A5"/>
    <w:rsid w:val="00282F35"/>
    <w:rsid w:val="002850D5"/>
    <w:rsid w:val="00287D83"/>
    <w:rsid w:val="00292A76"/>
    <w:rsid w:val="00292F7B"/>
    <w:rsid w:val="00293EFD"/>
    <w:rsid w:val="002A04C9"/>
    <w:rsid w:val="002A7155"/>
    <w:rsid w:val="002A7BB8"/>
    <w:rsid w:val="002A7D82"/>
    <w:rsid w:val="002B2510"/>
    <w:rsid w:val="002B3AA2"/>
    <w:rsid w:val="002B5335"/>
    <w:rsid w:val="002B6905"/>
    <w:rsid w:val="002B6F4E"/>
    <w:rsid w:val="002C0BE5"/>
    <w:rsid w:val="002C190E"/>
    <w:rsid w:val="002C619F"/>
    <w:rsid w:val="002E1136"/>
    <w:rsid w:val="002E2F82"/>
    <w:rsid w:val="00317634"/>
    <w:rsid w:val="003200A9"/>
    <w:rsid w:val="00353DB7"/>
    <w:rsid w:val="00355C7B"/>
    <w:rsid w:val="0035676C"/>
    <w:rsid w:val="00360725"/>
    <w:rsid w:val="003609CC"/>
    <w:rsid w:val="00360D56"/>
    <w:rsid w:val="00374A6C"/>
    <w:rsid w:val="00376030"/>
    <w:rsid w:val="00381BEF"/>
    <w:rsid w:val="003846BF"/>
    <w:rsid w:val="00385F3B"/>
    <w:rsid w:val="0039671D"/>
    <w:rsid w:val="00397F35"/>
    <w:rsid w:val="003A64F9"/>
    <w:rsid w:val="003A73B5"/>
    <w:rsid w:val="003B00D9"/>
    <w:rsid w:val="003B1190"/>
    <w:rsid w:val="003B4833"/>
    <w:rsid w:val="003C4A3D"/>
    <w:rsid w:val="003C6869"/>
    <w:rsid w:val="003D42E7"/>
    <w:rsid w:val="003F242D"/>
    <w:rsid w:val="003F32ED"/>
    <w:rsid w:val="003F6AF1"/>
    <w:rsid w:val="00402F5E"/>
    <w:rsid w:val="004041DC"/>
    <w:rsid w:val="00405516"/>
    <w:rsid w:val="00405966"/>
    <w:rsid w:val="004145C0"/>
    <w:rsid w:val="00415DE3"/>
    <w:rsid w:val="00420303"/>
    <w:rsid w:val="00423436"/>
    <w:rsid w:val="00426C02"/>
    <w:rsid w:val="0043039D"/>
    <w:rsid w:val="00431026"/>
    <w:rsid w:val="00433F5F"/>
    <w:rsid w:val="004340FE"/>
    <w:rsid w:val="0043770D"/>
    <w:rsid w:val="00437F65"/>
    <w:rsid w:val="0044166C"/>
    <w:rsid w:val="00442F6D"/>
    <w:rsid w:val="00444BDC"/>
    <w:rsid w:val="004475D2"/>
    <w:rsid w:val="00452E4F"/>
    <w:rsid w:val="00457311"/>
    <w:rsid w:val="00474004"/>
    <w:rsid w:val="00475976"/>
    <w:rsid w:val="004823C8"/>
    <w:rsid w:val="004932A2"/>
    <w:rsid w:val="00496218"/>
    <w:rsid w:val="00497CC4"/>
    <w:rsid w:val="004A00E0"/>
    <w:rsid w:val="004A162F"/>
    <w:rsid w:val="004A789A"/>
    <w:rsid w:val="004A7F26"/>
    <w:rsid w:val="004B10FE"/>
    <w:rsid w:val="004C49A6"/>
    <w:rsid w:val="004C4D1A"/>
    <w:rsid w:val="004D28FF"/>
    <w:rsid w:val="004D5352"/>
    <w:rsid w:val="004E06F4"/>
    <w:rsid w:val="004E2A23"/>
    <w:rsid w:val="004E3933"/>
    <w:rsid w:val="004F0801"/>
    <w:rsid w:val="004F1A2A"/>
    <w:rsid w:val="004F7631"/>
    <w:rsid w:val="005016B0"/>
    <w:rsid w:val="00502FEC"/>
    <w:rsid w:val="00504A0F"/>
    <w:rsid w:val="00512164"/>
    <w:rsid w:val="00534E7B"/>
    <w:rsid w:val="00535A82"/>
    <w:rsid w:val="005415BB"/>
    <w:rsid w:val="00541F81"/>
    <w:rsid w:val="00544A9B"/>
    <w:rsid w:val="00551604"/>
    <w:rsid w:val="00561404"/>
    <w:rsid w:val="00563993"/>
    <w:rsid w:val="005639D1"/>
    <w:rsid w:val="005705FA"/>
    <w:rsid w:val="0057286A"/>
    <w:rsid w:val="00585C5A"/>
    <w:rsid w:val="00586561"/>
    <w:rsid w:val="00587B0D"/>
    <w:rsid w:val="005938A5"/>
    <w:rsid w:val="005944B2"/>
    <w:rsid w:val="0059772E"/>
    <w:rsid w:val="005A3DD6"/>
    <w:rsid w:val="005A5CEB"/>
    <w:rsid w:val="005C097A"/>
    <w:rsid w:val="005C0A5E"/>
    <w:rsid w:val="005D2F7E"/>
    <w:rsid w:val="005D6CFC"/>
    <w:rsid w:val="005E2FA3"/>
    <w:rsid w:val="005E529E"/>
    <w:rsid w:val="005E6D4E"/>
    <w:rsid w:val="005F2133"/>
    <w:rsid w:val="005F4735"/>
    <w:rsid w:val="005F4CAA"/>
    <w:rsid w:val="005F52C6"/>
    <w:rsid w:val="00603F48"/>
    <w:rsid w:val="00614462"/>
    <w:rsid w:val="00620E02"/>
    <w:rsid w:val="00621B00"/>
    <w:rsid w:val="00630061"/>
    <w:rsid w:val="00636599"/>
    <w:rsid w:val="00636D58"/>
    <w:rsid w:val="00640B30"/>
    <w:rsid w:val="006470DB"/>
    <w:rsid w:val="0064735D"/>
    <w:rsid w:val="00650CEF"/>
    <w:rsid w:val="00655A5E"/>
    <w:rsid w:val="006574FC"/>
    <w:rsid w:val="00667A17"/>
    <w:rsid w:val="00672623"/>
    <w:rsid w:val="006739F2"/>
    <w:rsid w:val="006841BC"/>
    <w:rsid w:val="0068563A"/>
    <w:rsid w:val="00685F94"/>
    <w:rsid w:val="00686268"/>
    <w:rsid w:val="0068697B"/>
    <w:rsid w:val="006A757E"/>
    <w:rsid w:val="006A7A22"/>
    <w:rsid w:val="006B5A25"/>
    <w:rsid w:val="006C1742"/>
    <w:rsid w:val="006C2791"/>
    <w:rsid w:val="006C466E"/>
    <w:rsid w:val="006C69D3"/>
    <w:rsid w:val="006D04B0"/>
    <w:rsid w:val="006D0B4B"/>
    <w:rsid w:val="006D4BED"/>
    <w:rsid w:val="006D5014"/>
    <w:rsid w:val="006D744A"/>
    <w:rsid w:val="006E4D25"/>
    <w:rsid w:val="006F0D57"/>
    <w:rsid w:val="006F29F9"/>
    <w:rsid w:val="006F30C7"/>
    <w:rsid w:val="006F5553"/>
    <w:rsid w:val="006F7799"/>
    <w:rsid w:val="006F7BD8"/>
    <w:rsid w:val="00700CC4"/>
    <w:rsid w:val="00724475"/>
    <w:rsid w:val="00731D49"/>
    <w:rsid w:val="00732672"/>
    <w:rsid w:val="007375CE"/>
    <w:rsid w:val="007453DB"/>
    <w:rsid w:val="00747F64"/>
    <w:rsid w:val="007545B0"/>
    <w:rsid w:val="007555C1"/>
    <w:rsid w:val="00755EF5"/>
    <w:rsid w:val="00765098"/>
    <w:rsid w:val="00766CEF"/>
    <w:rsid w:val="00774AF3"/>
    <w:rsid w:val="0078148C"/>
    <w:rsid w:val="00785AA8"/>
    <w:rsid w:val="00787788"/>
    <w:rsid w:val="00794C87"/>
    <w:rsid w:val="007965F2"/>
    <w:rsid w:val="0079768E"/>
    <w:rsid w:val="007A517A"/>
    <w:rsid w:val="007A5A51"/>
    <w:rsid w:val="007A5A54"/>
    <w:rsid w:val="007A72B4"/>
    <w:rsid w:val="007B1957"/>
    <w:rsid w:val="007B1BDF"/>
    <w:rsid w:val="007C249C"/>
    <w:rsid w:val="007C33B8"/>
    <w:rsid w:val="007C4A6D"/>
    <w:rsid w:val="007C5864"/>
    <w:rsid w:val="007C5C76"/>
    <w:rsid w:val="007C7841"/>
    <w:rsid w:val="007D37C5"/>
    <w:rsid w:val="007D4393"/>
    <w:rsid w:val="007D5BDD"/>
    <w:rsid w:val="007D6653"/>
    <w:rsid w:val="007D78DD"/>
    <w:rsid w:val="007E2871"/>
    <w:rsid w:val="007E4867"/>
    <w:rsid w:val="007E56DB"/>
    <w:rsid w:val="007E6323"/>
    <w:rsid w:val="007F09A8"/>
    <w:rsid w:val="00811CD6"/>
    <w:rsid w:val="00815AA9"/>
    <w:rsid w:val="00816DE3"/>
    <w:rsid w:val="0083556C"/>
    <w:rsid w:val="00842E63"/>
    <w:rsid w:val="0084640A"/>
    <w:rsid w:val="00853310"/>
    <w:rsid w:val="0086544B"/>
    <w:rsid w:val="00865F26"/>
    <w:rsid w:val="008704EE"/>
    <w:rsid w:val="0087130F"/>
    <w:rsid w:val="00874FF7"/>
    <w:rsid w:val="0087531C"/>
    <w:rsid w:val="00876C39"/>
    <w:rsid w:val="008814ED"/>
    <w:rsid w:val="00881BA2"/>
    <w:rsid w:val="008A0993"/>
    <w:rsid w:val="008A1492"/>
    <w:rsid w:val="008A6270"/>
    <w:rsid w:val="008A7B48"/>
    <w:rsid w:val="008B2691"/>
    <w:rsid w:val="008B6B79"/>
    <w:rsid w:val="008C2810"/>
    <w:rsid w:val="008C2B60"/>
    <w:rsid w:val="008C60D9"/>
    <w:rsid w:val="008C7686"/>
    <w:rsid w:val="008E212D"/>
    <w:rsid w:val="008E3A43"/>
    <w:rsid w:val="008F0B29"/>
    <w:rsid w:val="008F1034"/>
    <w:rsid w:val="008F2ADC"/>
    <w:rsid w:val="009025B0"/>
    <w:rsid w:val="00903251"/>
    <w:rsid w:val="00903EF7"/>
    <w:rsid w:val="009142DF"/>
    <w:rsid w:val="0091455E"/>
    <w:rsid w:val="0092751B"/>
    <w:rsid w:val="009314BA"/>
    <w:rsid w:val="00942DE5"/>
    <w:rsid w:val="009458DA"/>
    <w:rsid w:val="009558D8"/>
    <w:rsid w:val="00963094"/>
    <w:rsid w:val="00965966"/>
    <w:rsid w:val="00965D08"/>
    <w:rsid w:val="009742CF"/>
    <w:rsid w:val="0097551D"/>
    <w:rsid w:val="0099022E"/>
    <w:rsid w:val="0099513D"/>
    <w:rsid w:val="009C0FEA"/>
    <w:rsid w:val="009C1AC9"/>
    <w:rsid w:val="009C52D8"/>
    <w:rsid w:val="009D2006"/>
    <w:rsid w:val="009D3C76"/>
    <w:rsid w:val="009E417B"/>
    <w:rsid w:val="009E45D4"/>
    <w:rsid w:val="009E5E7A"/>
    <w:rsid w:val="009F1635"/>
    <w:rsid w:val="009F1AAE"/>
    <w:rsid w:val="009F3230"/>
    <w:rsid w:val="00A00E13"/>
    <w:rsid w:val="00A01507"/>
    <w:rsid w:val="00A01D7C"/>
    <w:rsid w:val="00A154E6"/>
    <w:rsid w:val="00A17247"/>
    <w:rsid w:val="00A218B3"/>
    <w:rsid w:val="00A27519"/>
    <w:rsid w:val="00A3135D"/>
    <w:rsid w:val="00A3170D"/>
    <w:rsid w:val="00A356E5"/>
    <w:rsid w:val="00A40788"/>
    <w:rsid w:val="00A40C66"/>
    <w:rsid w:val="00A44E91"/>
    <w:rsid w:val="00A462DA"/>
    <w:rsid w:val="00A51CA0"/>
    <w:rsid w:val="00A559AA"/>
    <w:rsid w:val="00A66267"/>
    <w:rsid w:val="00A831C1"/>
    <w:rsid w:val="00A85BF8"/>
    <w:rsid w:val="00A86D4F"/>
    <w:rsid w:val="00A901B2"/>
    <w:rsid w:val="00A93235"/>
    <w:rsid w:val="00A97B49"/>
    <w:rsid w:val="00AA7975"/>
    <w:rsid w:val="00AB13BD"/>
    <w:rsid w:val="00AB5F75"/>
    <w:rsid w:val="00AD2CF4"/>
    <w:rsid w:val="00AD5ABF"/>
    <w:rsid w:val="00AD6BC8"/>
    <w:rsid w:val="00AE1912"/>
    <w:rsid w:val="00AE4D63"/>
    <w:rsid w:val="00AE5976"/>
    <w:rsid w:val="00AF4996"/>
    <w:rsid w:val="00B11C21"/>
    <w:rsid w:val="00B13EDC"/>
    <w:rsid w:val="00B174B0"/>
    <w:rsid w:val="00B2162D"/>
    <w:rsid w:val="00B23FB8"/>
    <w:rsid w:val="00B24242"/>
    <w:rsid w:val="00B27220"/>
    <w:rsid w:val="00B273E0"/>
    <w:rsid w:val="00B34C7F"/>
    <w:rsid w:val="00B36AF8"/>
    <w:rsid w:val="00B51D86"/>
    <w:rsid w:val="00B51E69"/>
    <w:rsid w:val="00B52056"/>
    <w:rsid w:val="00B66080"/>
    <w:rsid w:val="00B712BE"/>
    <w:rsid w:val="00B717FB"/>
    <w:rsid w:val="00B76913"/>
    <w:rsid w:val="00B76A67"/>
    <w:rsid w:val="00B808E1"/>
    <w:rsid w:val="00B83E1D"/>
    <w:rsid w:val="00B84E88"/>
    <w:rsid w:val="00B8660D"/>
    <w:rsid w:val="00B9156F"/>
    <w:rsid w:val="00B92AD4"/>
    <w:rsid w:val="00B95B8F"/>
    <w:rsid w:val="00BB1264"/>
    <w:rsid w:val="00BB1369"/>
    <w:rsid w:val="00BB15AB"/>
    <w:rsid w:val="00BB41A4"/>
    <w:rsid w:val="00BB6AEE"/>
    <w:rsid w:val="00BC4050"/>
    <w:rsid w:val="00BC502D"/>
    <w:rsid w:val="00BE3858"/>
    <w:rsid w:val="00BE4EB5"/>
    <w:rsid w:val="00BF02D8"/>
    <w:rsid w:val="00BF759E"/>
    <w:rsid w:val="00C12754"/>
    <w:rsid w:val="00C151B7"/>
    <w:rsid w:val="00C216E6"/>
    <w:rsid w:val="00C25F64"/>
    <w:rsid w:val="00C33795"/>
    <w:rsid w:val="00C437A8"/>
    <w:rsid w:val="00C458BE"/>
    <w:rsid w:val="00C45BB4"/>
    <w:rsid w:val="00C46183"/>
    <w:rsid w:val="00C512A8"/>
    <w:rsid w:val="00C54A1A"/>
    <w:rsid w:val="00C55568"/>
    <w:rsid w:val="00C5596C"/>
    <w:rsid w:val="00C561DA"/>
    <w:rsid w:val="00C60563"/>
    <w:rsid w:val="00C64E40"/>
    <w:rsid w:val="00C6694A"/>
    <w:rsid w:val="00C849EB"/>
    <w:rsid w:val="00C8596C"/>
    <w:rsid w:val="00CA3942"/>
    <w:rsid w:val="00CA5C89"/>
    <w:rsid w:val="00CB0EE8"/>
    <w:rsid w:val="00CB4AA2"/>
    <w:rsid w:val="00CB6B91"/>
    <w:rsid w:val="00CD1DBD"/>
    <w:rsid w:val="00CD2B8D"/>
    <w:rsid w:val="00CF58EB"/>
    <w:rsid w:val="00D00550"/>
    <w:rsid w:val="00D05B3D"/>
    <w:rsid w:val="00D05FE0"/>
    <w:rsid w:val="00D106E7"/>
    <w:rsid w:val="00D14BC0"/>
    <w:rsid w:val="00D27BC0"/>
    <w:rsid w:val="00D359B1"/>
    <w:rsid w:val="00D4558C"/>
    <w:rsid w:val="00D4655E"/>
    <w:rsid w:val="00D47263"/>
    <w:rsid w:val="00D56CC8"/>
    <w:rsid w:val="00D57076"/>
    <w:rsid w:val="00D570BB"/>
    <w:rsid w:val="00D600CA"/>
    <w:rsid w:val="00D60A71"/>
    <w:rsid w:val="00D62858"/>
    <w:rsid w:val="00D70EE4"/>
    <w:rsid w:val="00D83879"/>
    <w:rsid w:val="00D8529F"/>
    <w:rsid w:val="00D87D8E"/>
    <w:rsid w:val="00D942A8"/>
    <w:rsid w:val="00D94BBA"/>
    <w:rsid w:val="00DA6F3D"/>
    <w:rsid w:val="00DA7A84"/>
    <w:rsid w:val="00DB1A0F"/>
    <w:rsid w:val="00DB719B"/>
    <w:rsid w:val="00DC04B6"/>
    <w:rsid w:val="00DC4ACA"/>
    <w:rsid w:val="00DC733B"/>
    <w:rsid w:val="00DD3BA0"/>
    <w:rsid w:val="00DE4799"/>
    <w:rsid w:val="00DF5F9D"/>
    <w:rsid w:val="00DF7D00"/>
    <w:rsid w:val="00E043F6"/>
    <w:rsid w:val="00E11798"/>
    <w:rsid w:val="00E139E9"/>
    <w:rsid w:val="00E14BF4"/>
    <w:rsid w:val="00E152AC"/>
    <w:rsid w:val="00E21FE6"/>
    <w:rsid w:val="00E30904"/>
    <w:rsid w:val="00E33FEC"/>
    <w:rsid w:val="00E5608E"/>
    <w:rsid w:val="00E56BB9"/>
    <w:rsid w:val="00E60C36"/>
    <w:rsid w:val="00E6520A"/>
    <w:rsid w:val="00E67BED"/>
    <w:rsid w:val="00E825EB"/>
    <w:rsid w:val="00E87C79"/>
    <w:rsid w:val="00E932E0"/>
    <w:rsid w:val="00E970F1"/>
    <w:rsid w:val="00EA42F5"/>
    <w:rsid w:val="00EA4F02"/>
    <w:rsid w:val="00EB105A"/>
    <w:rsid w:val="00EC727C"/>
    <w:rsid w:val="00ED076E"/>
    <w:rsid w:val="00EE29AB"/>
    <w:rsid w:val="00EE2F92"/>
    <w:rsid w:val="00EE3ABE"/>
    <w:rsid w:val="00EE5358"/>
    <w:rsid w:val="00EE7FFA"/>
    <w:rsid w:val="00EF187B"/>
    <w:rsid w:val="00F10A98"/>
    <w:rsid w:val="00F21B72"/>
    <w:rsid w:val="00F3304A"/>
    <w:rsid w:val="00F34C5C"/>
    <w:rsid w:val="00F424BA"/>
    <w:rsid w:val="00F44118"/>
    <w:rsid w:val="00F46A25"/>
    <w:rsid w:val="00F50BF6"/>
    <w:rsid w:val="00F54586"/>
    <w:rsid w:val="00F7330C"/>
    <w:rsid w:val="00F82F1E"/>
    <w:rsid w:val="00F84217"/>
    <w:rsid w:val="00F869B8"/>
    <w:rsid w:val="00FA152A"/>
    <w:rsid w:val="00FA3571"/>
    <w:rsid w:val="00FB0FA2"/>
    <w:rsid w:val="00FC6AC2"/>
    <w:rsid w:val="00FD0C98"/>
    <w:rsid w:val="00FD19D0"/>
    <w:rsid w:val="00FE521A"/>
    <w:rsid w:val="00FF1066"/>
    <w:rsid w:val="00FF4D14"/>
    <w:rsid w:val="01BA7482"/>
    <w:rsid w:val="05C87AEF"/>
    <w:rsid w:val="05EA2972"/>
    <w:rsid w:val="06515CEE"/>
    <w:rsid w:val="0754584B"/>
    <w:rsid w:val="0E5F6013"/>
    <w:rsid w:val="0EA52FD1"/>
    <w:rsid w:val="101F7B31"/>
    <w:rsid w:val="151A2781"/>
    <w:rsid w:val="1C19445D"/>
    <w:rsid w:val="1CED4C0F"/>
    <w:rsid w:val="217F450B"/>
    <w:rsid w:val="23B43D33"/>
    <w:rsid w:val="247C2782"/>
    <w:rsid w:val="266213B5"/>
    <w:rsid w:val="27545C7D"/>
    <w:rsid w:val="27DD4487"/>
    <w:rsid w:val="28C74D37"/>
    <w:rsid w:val="28FB0F32"/>
    <w:rsid w:val="2A9C7A96"/>
    <w:rsid w:val="2E3C429D"/>
    <w:rsid w:val="2EB24533"/>
    <w:rsid w:val="2EB55525"/>
    <w:rsid w:val="300A70AD"/>
    <w:rsid w:val="31A822D5"/>
    <w:rsid w:val="33A64E28"/>
    <w:rsid w:val="344D327A"/>
    <w:rsid w:val="37540F8C"/>
    <w:rsid w:val="3783656B"/>
    <w:rsid w:val="3805700D"/>
    <w:rsid w:val="3A035298"/>
    <w:rsid w:val="3C556053"/>
    <w:rsid w:val="3EDE688C"/>
    <w:rsid w:val="3EDF09D0"/>
    <w:rsid w:val="3F0301F1"/>
    <w:rsid w:val="41435D03"/>
    <w:rsid w:val="42BA4F3E"/>
    <w:rsid w:val="45E47E98"/>
    <w:rsid w:val="45E939C0"/>
    <w:rsid w:val="484B3D3D"/>
    <w:rsid w:val="49213C2C"/>
    <w:rsid w:val="4B901429"/>
    <w:rsid w:val="4D1C216C"/>
    <w:rsid w:val="4D532C86"/>
    <w:rsid w:val="4F0C281A"/>
    <w:rsid w:val="545C4163"/>
    <w:rsid w:val="54F67864"/>
    <w:rsid w:val="559B75F2"/>
    <w:rsid w:val="58CB34EB"/>
    <w:rsid w:val="5B13150C"/>
    <w:rsid w:val="5D66346D"/>
    <w:rsid w:val="5FB6759F"/>
    <w:rsid w:val="60302012"/>
    <w:rsid w:val="60AB2BA3"/>
    <w:rsid w:val="6186544F"/>
    <w:rsid w:val="655F079A"/>
    <w:rsid w:val="6588506F"/>
    <w:rsid w:val="66BE70BE"/>
    <w:rsid w:val="681E6095"/>
    <w:rsid w:val="68482BD8"/>
    <w:rsid w:val="68DF7413"/>
    <w:rsid w:val="6A1A54DE"/>
    <w:rsid w:val="6A21496C"/>
    <w:rsid w:val="6B2E52A8"/>
    <w:rsid w:val="6D88008A"/>
    <w:rsid w:val="6F953AEC"/>
    <w:rsid w:val="7104284F"/>
    <w:rsid w:val="71AB4ABD"/>
    <w:rsid w:val="720E6AB2"/>
    <w:rsid w:val="73CB69DF"/>
    <w:rsid w:val="740452DB"/>
    <w:rsid w:val="75E81088"/>
    <w:rsid w:val="766A238D"/>
    <w:rsid w:val="779C495F"/>
    <w:rsid w:val="78A5458E"/>
    <w:rsid w:val="7A552729"/>
    <w:rsid w:val="7C1A0E9A"/>
    <w:rsid w:val="7C901001"/>
    <w:rsid w:val="7D2A6A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72E05A"/>
  <w15:chartTrackingRefBased/>
  <w15:docId w15:val="{3DA3DF17-4A91-43AB-BDEE-9F303F627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C1742"/>
    <w:pPr>
      <w:widowControl w:val="0"/>
      <w:jc w:val="both"/>
    </w:pPr>
    <w:rPr>
      <w:kern w:val="2"/>
      <w:sz w:val="21"/>
    </w:rPr>
  </w:style>
  <w:style w:type="paragraph" w:styleId="2">
    <w:name w:val="heading 2"/>
    <w:basedOn w:val="a"/>
    <w:next w:val="a"/>
    <w:link w:val="20"/>
    <w:uiPriority w:val="9"/>
    <w:qFormat/>
    <w:pPr>
      <w:keepNext/>
      <w:keepLines/>
      <w:spacing w:before="260" w:after="260" w:line="416"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批注框文本 字符"/>
    <w:link w:val="a4"/>
    <w:uiPriority w:val="99"/>
    <w:semiHidden/>
    <w:rPr>
      <w:rFonts w:ascii="Times New Roman" w:hAnsi="Times New Roman"/>
      <w:kern w:val="2"/>
      <w:sz w:val="18"/>
      <w:szCs w:val="18"/>
    </w:rPr>
  </w:style>
  <w:style w:type="character" w:customStyle="1" w:styleId="a5">
    <w:name w:val="页眉 字符"/>
    <w:link w:val="a6"/>
    <w:uiPriority w:val="99"/>
    <w:rPr>
      <w:sz w:val="18"/>
      <w:szCs w:val="18"/>
    </w:rPr>
  </w:style>
  <w:style w:type="character" w:styleId="a7">
    <w:name w:val="annotation reference"/>
    <w:uiPriority w:val="99"/>
    <w:unhideWhenUsed/>
    <w:rPr>
      <w:sz w:val="21"/>
      <w:szCs w:val="21"/>
    </w:rPr>
  </w:style>
  <w:style w:type="character" w:customStyle="1" w:styleId="a8">
    <w:name w:val="批注主题 字符"/>
    <w:link w:val="a9"/>
    <w:uiPriority w:val="99"/>
    <w:semiHidden/>
    <w:rPr>
      <w:rFonts w:ascii="Times New Roman" w:hAnsi="Times New Roman"/>
      <w:b/>
      <w:bCs/>
      <w:kern w:val="2"/>
      <w:sz w:val="21"/>
    </w:rPr>
  </w:style>
  <w:style w:type="character" w:customStyle="1" w:styleId="20">
    <w:name w:val="标题 2 字符"/>
    <w:link w:val="2"/>
    <w:uiPriority w:val="9"/>
    <w:rPr>
      <w:rFonts w:ascii="Cambria" w:eastAsia="宋体" w:hAnsi="Cambria" w:cs="Times New Roman"/>
      <w:b/>
      <w:bCs/>
      <w:sz w:val="32"/>
      <w:szCs w:val="32"/>
    </w:rPr>
  </w:style>
  <w:style w:type="character" w:customStyle="1" w:styleId="aa">
    <w:name w:val="页脚 字符"/>
    <w:link w:val="ab"/>
    <w:uiPriority w:val="99"/>
    <w:rPr>
      <w:sz w:val="18"/>
      <w:szCs w:val="18"/>
    </w:rPr>
  </w:style>
  <w:style w:type="character" w:customStyle="1" w:styleId="ac">
    <w:name w:val="批注文字 字符"/>
    <w:link w:val="ad"/>
    <w:uiPriority w:val="99"/>
    <w:semiHidden/>
    <w:rPr>
      <w:rFonts w:ascii="Times New Roman" w:hAnsi="Times New Roman"/>
      <w:kern w:val="2"/>
      <w:sz w:val="21"/>
    </w:rPr>
  </w:style>
  <w:style w:type="paragraph" w:styleId="a6">
    <w:name w:val="header"/>
    <w:basedOn w:val="a"/>
    <w:link w:val="a5"/>
    <w:uiPriority w:val="99"/>
    <w:unhideWhenUsed/>
    <w:pPr>
      <w:pBdr>
        <w:bottom w:val="single" w:sz="6" w:space="1" w:color="auto"/>
      </w:pBdr>
      <w:tabs>
        <w:tab w:val="center" w:pos="4153"/>
        <w:tab w:val="right" w:pos="8306"/>
      </w:tabs>
      <w:snapToGrid w:val="0"/>
      <w:jc w:val="center"/>
    </w:pPr>
    <w:rPr>
      <w:sz w:val="18"/>
      <w:szCs w:val="18"/>
    </w:rPr>
  </w:style>
  <w:style w:type="paragraph" w:styleId="ab">
    <w:name w:val="footer"/>
    <w:basedOn w:val="a"/>
    <w:link w:val="aa"/>
    <w:uiPriority w:val="99"/>
    <w:unhideWhenUsed/>
    <w:pPr>
      <w:tabs>
        <w:tab w:val="center" w:pos="4153"/>
        <w:tab w:val="right" w:pos="8306"/>
      </w:tabs>
      <w:snapToGrid w:val="0"/>
      <w:jc w:val="left"/>
    </w:pPr>
    <w:rPr>
      <w:sz w:val="18"/>
      <w:szCs w:val="18"/>
    </w:rPr>
  </w:style>
  <w:style w:type="paragraph" w:styleId="a4">
    <w:name w:val="Balloon Text"/>
    <w:basedOn w:val="a"/>
    <w:link w:val="a3"/>
    <w:uiPriority w:val="99"/>
    <w:unhideWhenUsed/>
    <w:rPr>
      <w:sz w:val="18"/>
      <w:szCs w:val="18"/>
    </w:rPr>
  </w:style>
  <w:style w:type="paragraph" w:styleId="ad">
    <w:name w:val="annotation text"/>
    <w:basedOn w:val="a"/>
    <w:link w:val="ac"/>
    <w:uiPriority w:val="99"/>
    <w:unhideWhenUsed/>
    <w:pPr>
      <w:jc w:val="left"/>
    </w:pPr>
  </w:style>
  <w:style w:type="paragraph" w:styleId="a9">
    <w:name w:val="annotation subject"/>
    <w:basedOn w:val="ad"/>
    <w:next w:val="ad"/>
    <w:link w:val="a8"/>
    <w:uiPriority w:val="99"/>
    <w:unhideWhenUsed/>
    <w:rPr>
      <w:b/>
      <w:bCs/>
    </w:rPr>
  </w:style>
  <w:style w:type="paragraph" w:customStyle="1" w:styleId="005">
    <w:name w:val="005正文"/>
    <w:basedOn w:val="a"/>
    <w:pPr>
      <w:spacing w:beforeLines="50"/>
      <w:ind w:firstLineChars="200" w:firstLine="200"/>
    </w:pPr>
    <w:rPr>
      <w:szCs w:val="22"/>
    </w:rPr>
  </w:style>
  <w:style w:type="paragraph" w:styleId="ae">
    <w:name w:val="List Paragraph"/>
    <w:basedOn w:val="a"/>
    <w:uiPriority w:val="34"/>
    <w:qFormat/>
    <w:rsid w:val="00D106E7"/>
    <w:pPr>
      <w:ind w:firstLineChars="200" w:firstLine="420"/>
    </w:pPr>
  </w:style>
  <w:style w:type="paragraph" w:styleId="af">
    <w:name w:val="Body Text"/>
    <w:aliases w:val="正文文字"/>
    <w:basedOn w:val="a"/>
    <w:link w:val="af0"/>
    <w:unhideWhenUsed/>
    <w:rsid w:val="00D106E7"/>
    <w:pPr>
      <w:widowControl/>
      <w:spacing w:after="120"/>
      <w:jc w:val="left"/>
    </w:pPr>
    <w:rPr>
      <w:rFonts w:ascii="宋体" w:hAnsi="宋体" w:cs="宋体"/>
      <w:kern w:val="0"/>
      <w:sz w:val="24"/>
      <w:szCs w:val="24"/>
    </w:rPr>
  </w:style>
  <w:style w:type="character" w:customStyle="1" w:styleId="af0">
    <w:name w:val="正文文本 字符"/>
    <w:aliases w:val="正文文字 字符"/>
    <w:basedOn w:val="a0"/>
    <w:link w:val="af"/>
    <w:rsid w:val="00D106E7"/>
    <w:rPr>
      <w:rFonts w:ascii="宋体" w:hAnsi="宋体" w:cs="宋体"/>
      <w:sz w:val="24"/>
      <w:szCs w:val="24"/>
    </w:rPr>
  </w:style>
  <w:style w:type="paragraph" w:styleId="af1">
    <w:name w:val="Normal (Web)"/>
    <w:basedOn w:val="a"/>
    <w:uiPriority w:val="99"/>
    <w:semiHidden/>
    <w:unhideWhenUsed/>
    <w:rsid w:val="00B95B8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7564293">
      <w:bodyDiv w:val="1"/>
      <w:marLeft w:val="0"/>
      <w:marRight w:val="0"/>
      <w:marTop w:val="0"/>
      <w:marBottom w:val="0"/>
      <w:divBdr>
        <w:top w:val="none" w:sz="0" w:space="0" w:color="auto"/>
        <w:left w:val="none" w:sz="0" w:space="0" w:color="auto"/>
        <w:bottom w:val="none" w:sz="0" w:space="0" w:color="auto"/>
        <w:right w:val="none" w:sz="0" w:space="0" w:color="auto"/>
      </w:divBdr>
      <w:divsChild>
        <w:div w:id="248976173">
          <w:marLeft w:val="1166"/>
          <w:marRight w:val="0"/>
          <w:marTop w:val="0"/>
          <w:marBottom w:val="0"/>
          <w:divBdr>
            <w:top w:val="none" w:sz="0" w:space="0" w:color="auto"/>
            <w:left w:val="none" w:sz="0" w:space="0" w:color="auto"/>
            <w:bottom w:val="none" w:sz="0" w:space="0" w:color="auto"/>
            <w:right w:val="none" w:sz="0" w:space="0" w:color="auto"/>
          </w:divBdr>
        </w:div>
      </w:divsChild>
    </w:div>
    <w:div w:id="1205364480">
      <w:bodyDiv w:val="1"/>
      <w:marLeft w:val="0"/>
      <w:marRight w:val="0"/>
      <w:marTop w:val="0"/>
      <w:marBottom w:val="0"/>
      <w:divBdr>
        <w:top w:val="none" w:sz="0" w:space="0" w:color="auto"/>
        <w:left w:val="none" w:sz="0" w:space="0" w:color="auto"/>
        <w:bottom w:val="none" w:sz="0" w:space="0" w:color="auto"/>
        <w:right w:val="none" w:sz="0" w:space="0" w:color="auto"/>
      </w:divBdr>
      <w:divsChild>
        <w:div w:id="279454801">
          <w:marLeft w:val="1166"/>
          <w:marRight w:val="0"/>
          <w:marTop w:val="0"/>
          <w:marBottom w:val="0"/>
          <w:divBdr>
            <w:top w:val="none" w:sz="0" w:space="0" w:color="auto"/>
            <w:left w:val="none" w:sz="0" w:space="0" w:color="auto"/>
            <w:bottom w:val="none" w:sz="0" w:space="0" w:color="auto"/>
            <w:right w:val="none" w:sz="0" w:space="0" w:color="auto"/>
          </w:divBdr>
        </w:div>
      </w:divsChild>
    </w:div>
    <w:div w:id="1952544431">
      <w:bodyDiv w:val="1"/>
      <w:marLeft w:val="0"/>
      <w:marRight w:val="0"/>
      <w:marTop w:val="0"/>
      <w:marBottom w:val="0"/>
      <w:divBdr>
        <w:top w:val="none" w:sz="0" w:space="0" w:color="auto"/>
        <w:left w:val="none" w:sz="0" w:space="0" w:color="auto"/>
        <w:bottom w:val="none" w:sz="0" w:space="0" w:color="auto"/>
        <w:right w:val="none" w:sz="0" w:space="0" w:color="auto"/>
      </w:divBdr>
      <w:divsChild>
        <w:div w:id="1153983972">
          <w:marLeft w:val="274"/>
          <w:marRight w:val="0"/>
          <w:marTop w:val="0"/>
          <w:marBottom w:val="0"/>
          <w:divBdr>
            <w:top w:val="none" w:sz="0" w:space="0" w:color="auto"/>
            <w:left w:val="none" w:sz="0" w:space="0" w:color="auto"/>
            <w:bottom w:val="none" w:sz="0" w:space="0" w:color="auto"/>
            <w:right w:val="none" w:sz="0" w:space="0" w:color="auto"/>
          </w:divBdr>
        </w:div>
      </w:divsChild>
    </w:div>
  </w:divs>
  <w:encoding w:val="x-cp20936"/>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A67FB-2AF8-46C4-854D-1926145BE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10</Pages>
  <Words>948</Words>
  <Characters>5409</Characters>
  <Application>Microsoft Office Word</Application>
  <DocSecurity>0</DocSecurity>
  <Lines>45</Lines>
  <Paragraphs>12</Paragraphs>
  <ScaleCrop>false</ScaleCrop>
  <Company/>
  <LinksUpToDate>false</LinksUpToDate>
  <CharactersWithSpaces>6345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nzhuo</dc:creator>
  <cp:keywords/>
  <cp:lastModifiedBy>ZhuLei</cp:lastModifiedBy>
  <cp:revision>43</cp:revision>
  <cp:lastPrinted>2023-05-23T07:43:00Z</cp:lastPrinted>
  <dcterms:created xsi:type="dcterms:W3CDTF">2022-05-23T07:58:00Z</dcterms:created>
  <dcterms:modified xsi:type="dcterms:W3CDTF">2026-09-22T06:44:00Z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