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348" w:rsidRDefault="00922E69">
      <w:pPr>
        <w:jc w:val="center"/>
        <w:rPr>
          <w:rFonts w:ascii="Times New Roman" w:hAnsi="Times New Roman" w:cs="Times New Roman"/>
          <w:b/>
          <w:sz w:val="30"/>
          <w:szCs w:val="30"/>
        </w:rPr>
      </w:pPr>
      <w:r>
        <w:rPr>
          <w:rFonts w:ascii="Times New Roman" w:hAnsi="Times New Roman" w:cs="Times New Roman"/>
          <w:b/>
          <w:sz w:val="30"/>
          <w:szCs w:val="30"/>
        </w:rPr>
        <w:t>上海宏力达信息技术股份有限公司</w:t>
      </w:r>
    </w:p>
    <w:p w:rsidR="00160348" w:rsidRDefault="00922E69">
      <w:pPr>
        <w:jc w:val="center"/>
        <w:rPr>
          <w:rFonts w:ascii="Times New Roman" w:hAnsi="Times New Roman" w:cs="Times New Roman"/>
          <w:b/>
          <w:sz w:val="30"/>
          <w:szCs w:val="30"/>
        </w:rPr>
      </w:pPr>
      <w:r>
        <w:rPr>
          <w:rFonts w:ascii="Times New Roman" w:hAnsi="Times New Roman" w:cs="Times New Roman"/>
          <w:b/>
          <w:sz w:val="30"/>
          <w:szCs w:val="30"/>
        </w:rPr>
        <w:t>投资者关系活动记录表</w:t>
      </w:r>
    </w:p>
    <w:p w:rsidR="00160348" w:rsidRDefault="00922E69">
      <w:pPr>
        <w:jc w:val="center"/>
        <w:rPr>
          <w:rFonts w:ascii="Times New Roman" w:hAnsi="Times New Roman" w:cs="Times New Roman"/>
          <w:b/>
          <w:sz w:val="30"/>
          <w:szCs w:val="30"/>
        </w:rPr>
      </w:pPr>
      <w:r>
        <w:rPr>
          <w:rFonts w:ascii="Times New Roman" w:hAnsi="Times New Roman" w:cs="Times New Roman"/>
          <w:b/>
          <w:sz w:val="30"/>
          <w:szCs w:val="30"/>
        </w:rPr>
        <w:t>（</w:t>
      </w:r>
      <w:r w:rsidR="00D10C25">
        <w:rPr>
          <w:rFonts w:ascii="Times New Roman" w:hAnsi="Times New Roman" w:cs="Times New Roman" w:hint="eastAsia"/>
          <w:b/>
          <w:sz w:val="30"/>
          <w:szCs w:val="30"/>
        </w:rPr>
        <w:t>2</w:t>
      </w:r>
      <w:r w:rsidR="00D10C25">
        <w:rPr>
          <w:rFonts w:ascii="Times New Roman" w:hAnsi="Times New Roman" w:cs="Times New Roman"/>
          <w:b/>
          <w:sz w:val="30"/>
          <w:szCs w:val="30"/>
        </w:rPr>
        <w:t>026</w:t>
      </w:r>
      <w:r w:rsidR="0094575A" w:rsidRPr="0094575A">
        <w:rPr>
          <w:rFonts w:ascii="Times New Roman" w:hAnsi="Times New Roman" w:cs="Times New Roman" w:hint="eastAsia"/>
          <w:b/>
          <w:sz w:val="30"/>
          <w:szCs w:val="30"/>
        </w:rPr>
        <w:t>年半年度业绩说明会</w:t>
      </w:r>
      <w:r>
        <w:rPr>
          <w:rFonts w:ascii="Times New Roman" w:hAnsi="Times New Roman" w:cs="Times New Roman"/>
          <w:b/>
          <w:sz w:val="30"/>
          <w:szCs w:val="30"/>
        </w:rPr>
        <w:t>）</w:t>
      </w:r>
    </w:p>
    <w:p w:rsidR="00160348" w:rsidRDefault="00160348">
      <w:pPr>
        <w:rPr>
          <w:rFonts w:ascii="Times New Roman" w:hAnsi="Times New Roman" w:cs="Times New Roman"/>
          <w:sz w:val="24"/>
          <w:szCs w:val="24"/>
        </w:rPr>
      </w:pPr>
    </w:p>
    <w:p w:rsidR="00160348" w:rsidRDefault="00922E69">
      <w:pPr>
        <w:rPr>
          <w:rFonts w:ascii="Times New Roman" w:hAnsi="Times New Roman" w:cs="Times New Roman"/>
          <w:sz w:val="24"/>
          <w:szCs w:val="24"/>
        </w:rPr>
      </w:pPr>
      <w:r>
        <w:rPr>
          <w:rFonts w:ascii="Times New Roman" w:hAnsi="Times New Roman" w:cs="Times New Roman"/>
          <w:sz w:val="24"/>
          <w:szCs w:val="24"/>
        </w:rPr>
        <w:t>证券简称：宏力达</w:t>
      </w:r>
      <w:r>
        <w:rPr>
          <w:rFonts w:ascii="Times New Roman" w:hAnsi="Times New Roman" w:cs="Times New Roman"/>
          <w:sz w:val="24"/>
          <w:szCs w:val="24"/>
        </w:rPr>
        <w:t xml:space="preserve">                                     </w:t>
      </w:r>
      <w:r>
        <w:rPr>
          <w:rFonts w:ascii="Times New Roman" w:hAnsi="Times New Roman" w:cs="Times New Roman"/>
          <w:sz w:val="24"/>
          <w:szCs w:val="24"/>
        </w:rPr>
        <w:t>证券代码：</w:t>
      </w:r>
      <w:r>
        <w:rPr>
          <w:rFonts w:ascii="Times New Roman" w:hAnsi="Times New Roman" w:cs="Times New Roman"/>
          <w:sz w:val="24"/>
          <w:szCs w:val="24"/>
        </w:rPr>
        <w:t>688330</w:t>
      </w:r>
    </w:p>
    <w:tbl>
      <w:tblPr>
        <w:tblStyle w:val="a6"/>
        <w:tblW w:w="0" w:type="auto"/>
        <w:jc w:val="center"/>
        <w:tblLook w:val="04A0" w:firstRow="1" w:lastRow="0" w:firstColumn="1" w:lastColumn="0" w:noHBand="0" w:noVBand="1"/>
      </w:tblPr>
      <w:tblGrid>
        <w:gridCol w:w="1555"/>
        <w:gridCol w:w="6741"/>
      </w:tblGrid>
      <w:tr w:rsidR="00160348">
        <w:trPr>
          <w:trHeight w:val="1144"/>
          <w:jc w:val="center"/>
        </w:trPr>
        <w:tc>
          <w:tcPr>
            <w:tcW w:w="1555" w:type="dxa"/>
            <w:vAlign w:val="center"/>
          </w:tcPr>
          <w:p w:rsidR="00160348" w:rsidRDefault="00922E69">
            <w:pPr>
              <w:rPr>
                <w:rFonts w:ascii="Times New Roman" w:eastAsia="宋体" w:hAnsi="Times New Roman" w:cs="Times New Roman"/>
                <w:sz w:val="24"/>
                <w:szCs w:val="24"/>
              </w:rPr>
            </w:pPr>
            <w:r>
              <w:rPr>
                <w:rFonts w:ascii="Times New Roman" w:eastAsia="宋体" w:hAnsi="Times New Roman" w:cs="Times New Roman"/>
                <w:sz w:val="24"/>
                <w:szCs w:val="24"/>
              </w:rPr>
              <w:t>投资者关系活动类别</w:t>
            </w:r>
          </w:p>
        </w:tc>
        <w:tc>
          <w:tcPr>
            <w:tcW w:w="6741" w:type="dxa"/>
            <w:vAlign w:val="center"/>
          </w:tcPr>
          <w:p w:rsidR="00160348" w:rsidRDefault="00922E69">
            <w:pPr>
              <w:rPr>
                <w:rFonts w:ascii="Times New Roman" w:eastAsia="宋体" w:hAnsi="Times New Roman" w:cs="Times New Roman"/>
                <w:sz w:val="24"/>
                <w:szCs w:val="24"/>
              </w:rPr>
            </w:pPr>
            <w:r>
              <w:rPr>
                <w:rFonts w:ascii="Times New Roman" w:eastAsia="宋体" w:hAnsi="Times New Roman" w:cs="Times New Roman"/>
                <w:sz w:val="24"/>
                <w:szCs w:val="24"/>
              </w:rPr>
              <w:sym w:font="Wingdings 2" w:char="F030"/>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公司现场接待</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sym w:font="Wingdings 2" w:char="F030"/>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电话接待</w:t>
            </w:r>
          </w:p>
          <w:p w:rsidR="00160348" w:rsidRDefault="00922E69">
            <w:pPr>
              <w:rPr>
                <w:rFonts w:ascii="Times New Roman" w:eastAsia="宋体" w:hAnsi="Times New Roman" w:cs="Times New Roman"/>
                <w:sz w:val="24"/>
                <w:szCs w:val="24"/>
              </w:rPr>
            </w:pPr>
            <w:r>
              <w:rPr>
                <w:rFonts w:ascii="Times New Roman" w:eastAsia="宋体" w:hAnsi="Times New Roman" w:cs="Times New Roman"/>
                <w:sz w:val="24"/>
                <w:szCs w:val="24"/>
              </w:rPr>
              <w:sym w:font="Wingdings 2" w:char="F030"/>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其他场所接待</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sym w:font="Wingdings 2" w:char="F030"/>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公开说明会</w:t>
            </w:r>
          </w:p>
          <w:p w:rsidR="00160348" w:rsidRDefault="00922E69">
            <w:pPr>
              <w:rPr>
                <w:rFonts w:ascii="Times New Roman" w:eastAsia="宋体" w:hAnsi="Times New Roman" w:cs="Times New Roman"/>
                <w:sz w:val="24"/>
                <w:szCs w:val="24"/>
              </w:rPr>
            </w:pPr>
            <w:r>
              <w:rPr>
                <w:rFonts w:ascii="Times New Roman" w:eastAsia="宋体" w:hAnsi="Times New Roman" w:cs="Times New Roman"/>
                <w:sz w:val="24"/>
                <w:szCs w:val="24"/>
              </w:rPr>
              <w:sym w:font="Wingdings 2" w:char="F030"/>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定期报告说明会</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sym w:font="Wingdings 2" w:char="F052"/>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业绩说明会</w:t>
            </w:r>
          </w:p>
          <w:p w:rsidR="00160348" w:rsidRDefault="00922E69">
            <w:pPr>
              <w:rPr>
                <w:rFonts w:ascii="Times New Roman" w:eastAsia="宋体" w:hAnsi="Times New Roman" w:cs="Times New Roman"/>
                <w:sz w:val="24"/>
                <w:szCs w:val="24"/>
              </w:rPr>
            </w:pPr>
            <w:r>
              <w:rPr>
                <w:rFonts w:ascii="Times New Roman" w:eastAsia="宋体" w:hAnsi="Times New Roman" w:cs="Times New Roman"/>
                <w:sz w:val="24"/>
                <w:szCs w:val="24"/>
              </w:rPr>
              <w:sym w:font="Wingdings 2" w:char="F030"/>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重要公告说明会</w:t>
            </w:r>
          </w:p>
          <w:p w:rsidR="00160348" w:rsidRDefault="00922E69">
            <w:pPr>
              <w:rPr>
                <w:rFonts w:ascii="Times New Roman" w:eastAsia="宋体" w:hAnsi="Times New Roman" w:cs="Times New Roman"/>
                <w:sz w:val="24"/>
                <w:szCs w:val="24"/>
              </w:rPr>
            </w:pPr>
            <w:r>
              <w:rPr>
                <w:rFonts w:ascii="Times New Roman" w:eastAsia="宋体" w:hAnsi="Times New Roman" w:cs="Times New Roman"/>
                <w:sz w:val="24"/>
                <w:szCs w:val="24"/>
              </w:rPr>
              <w:sym w:font="Wingdings 2" w:char="F030"/>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其他（</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tc>
      </w:tr>
      <w:tr w:rsidR="00160348">
        <w:trPr>
          <w:trHeight w:val="1144"/>
          <w:jc w:val="center"/>
        </w:trPr>
        <w:tc>
          <w:tcPr>
            <w:tcW w:w="1555" w:type="dxa"/>
            <w:vAlign w:val="center"/>
          </w:tcPr>
          <w:p w:rsidR="00160348" w:rsidRDefault="00922E69">
            <w:pPr>
              <w:rPr>
                <w:rFonts w:ascii="Times New Roman" w:eastAsia="宋体" w:hAnsi="Times New Roman" w:cs="Times New Roman"/>
                <w:sz w:val="24"/>
                <w:szCs w:val="24"/>
              </w:rPr>
            </w:pPr>
            <w:r>
              <w:rPr>
                <w:rFonts w:ascii="Times New Roman" w:eastAsia="宋体" w:hAnsi="Times New Roman" w:cs="Times New Roman"/>
                <w:sz w:val="24"/>
                <w:szCs w:val="24"/>
              </w:rPr>
              <w:t>参与单位名称及人员姓名</w:t>
            </w:r>
            <w:r>
              <w:rPr>
                <w:rFonts w:ascii="Times New Roman" w:eastAsia="宋体" w:hAnsi="Times New Roman" w:cs="Times New Roman"/>
                <w:sz w:val="24"/>
                <w:szCs w:val="24"/>
              </w:rPr>
              <w:t xml:space="preserve"> </w:t>
            </w:r>
          </w:p>
        </w:tc>
        <w:tc>
          <w:tcPr>
            <w:tcW w:w="6741" w:type="dxa"/>
            <w:vAlign w:val="center"/>
          </w:tcPr>
          <w:p w:rsidR="00160348" w:rsidRDefault="00922E69" w:rsidP="0094575A">
            <w:pPr>
              <w:rPr>
                <w:rFonts w:ascii="Times New Roman" w:eastAsia="宋体" w:hAnsi="Times New Roman" w:cs="Times New Roman"/>
                <w:sz w:val="24"/>
              </w:rPr>
            </w:pPr>
            <w:r>
              <w:rPr>
                <w:rFonts w:ascii="Times New Roman" w:eastAsia="宋体" w:hAnsi="Times New Roman" w:cs="Times New Roman"/>
                <w:sz w:val="24"/>
                <w:szCs w:val="24"/>
              </w:rPr>
              <w:t>通过线上方式参与公司</w:t>
            </w:r>
            <w:r w:rsidR="00D10C25" w:rsidRPr="00D10C25">
              <w:rPr>
                <w:rFonts w:ascii="Times New Roman" w:eastAsia="宋体" w:hAnsi="Times New Roman" w:cs="Times New Roman" w:hint="eastAsia"/>
                <w:sz w:val="24"/>
                <w:szCs w:val="24"/>
              </w:rPr>
              <w:t>2026</w:t>
            </w:r>
            <w:r w:rsidR="0094575A" w:rsidRPr="0094575A">
              <w:rPr>
                <w:rFonts w:ascii="Times New Roman" w:eastAsia="宋体" w:hAnsi="Times New Roman" w:cs="Times New Roman" w:hint="eastAsia"/>
                <w:sz w:val="24"/>
                <w:szCs w:val="24"/>
              </w:rPr>
              <w:t>年半年度业绩说明会</w:t>
            </w:r>
            <w:r>
              <w:rPr>
                <w:rFonts w:ascii="Times New Roman" w:eastAsia="宋体" w:hAnsi="Times New Roman" w:cs="Times New Roman"/>
                <w:sz w:val="24"/>
                <w:szCs w:val="24"/>
              </w:rPr>
              <w:t>的投资者</w:t>
            </w:r>
          </w:p>
        </w:tc>
      </w:tr>
      <w:tr w:rsidR="00160348" w:rsidTr="0031719A">
        <w:trPr>
          <w:trHeight w:val="510"/>
          <w:jc w:val="center"/>
        </w:trPr>
        <w:tc>
          <w:tcPr>
            <w:tcW w:w="1555" w:type="dxa"/>
            <w:vAlign w:val="center"/>
          </w:tcPr>
          <w:p w:rsidR="00160348" w:rsidRDefault="00922E69">
            <w:pPr>
              <w:rPr>
                <w:rFonts w:ascii="Times New Roman" w:eastAsia="宋体" w:hAnsi="Times New Roman" w:cs="Times New Roman"/>
                <w:sz w:val="24"/>
                <w:szCs w:val="24"/>
              </w:rPr>
            </w:pPr>
            <w:r>
              <w:rPr>
                <w:rFonts w:ascii="Times New Roman" w:eastAsia="宋体" w:hAnsi="Times New Roman" w:cs="Times New Roman"/>
                <w:sz w:val="24"/>
                <w:szCs w:val="24"/>
              </w:rPr>
              <w:t>时间</w:t>
            </w:r>
          </w:p>
        </w:tc>
        <w:tc>
          <w:tcPr>
            <w:tcW w:w="6741" w:type="dxa"/>
            <w:vAlign w:val="center"/>
          </w:tcPr>
          <w:p w:rsidR="00160348" w:rsidRDefault="00922E69" w:rsidP="00D10C25">
            <w:pPr>
              <w:rPr>
                <w:rFonts w:ascii="Times New Roman" w:eastAsia="宋体" w:hAnsi="Times New Roman" w:cs="Times New Roman"/>
                <w:sz w:val="24"/>
                <w:szCs w:val="24"/>
              </w:rPr>
            </w:pPr>
            <w:r>
              <w:rPr>
                <w:rFonts w:ascii="Times New Roman" w:eastAsia="宋体" w:hAnsi="Times New Roman" w:cs="Times New Roman"/>
                <w:sz w:val="24"/>
                <w:szCs w:val="24"/>
              </w:rPr>
              <w:t>202</w:t>
            </w:r>
            <w:r w:rsidR="00D10C25">
              <w:rPr>
                <w:rFonts w:ascii="Times New Roman" w:eastAsia="宋体" w:hAnsi="Times New Roman" w:cs="Times New Roman"/>
                <w:sz w:val="24"/>
                <w:szCs w:val="24"/>
              </w:rPr>
              <w:t>6</w:t>
            </w:r>
            <w:r>
              <w:rPr>
                <w:rFonts w:ascii="Times New Roman" w:eastAsia="宋体" w:hAnsi="Times New Roman" w:cs="Times New Roman"/>
                <w:sz w:val="24"/>
                <w:szCs w:val="24"/>
              </w:rPr>
              <w:t>年</w:t>
            </w:r>
            <w:r w:rsidR="0094575A">
              <w:rPr>
                <w:rFonts w:ascii="Times New Roman" w:eastAsia="宋体" w:hAnsi="Times New Roman" w:cs="Times New Roman"/>
                <w:sz w:val="24"/>
                <w:szCs w:val="24"/>
              </w:rPr>
              <w:t>9</w:t>
            </w:r>
            <w:r>
              <w:rPr>
                <w:rFonts w:ascii="Times New Roman" w:eastAsia="宋体" w:hAnsi="Times New Roman" w:cs="Times New Roman"/>
                <w:sz w:val="24"/>
                <w:szCs w:val="24"/>
              </w:rPr>
              <w:t>月</w:t>
            </w:r>
            <w:r w:rsidR="0094575A">
              <w:rPr>
                <w:rFonts w:ascii="Times New Roman" w:eastAsia="宋体" w:hAnsi="Times New Roman" w:cs="Times New Roman"/>
                <w:sz w:val="24"/>
                <w:szCs w:val="24"/>
              </w:rPr>
              <w:t>23</w:t>
            </w:r>
            <w:r>
              <w:rPr>
                <w:rFonts w:ascii="Times New Roman" w:eastAsia="宋体" w:hAnsi="Times New Roman" w:cs="Times New Roman"/>
                <w:sz w:val="24"/>
                <w:szCs w:val="24"/>
              </w:rPr>
              <w:t>日</w:t>
            </w:r>
            <w:r w:rsidR="0094575A">
              <w:rPr>
                <w:rFonts w:ascii="Times New Roman" w:eastAsia="宋体" w:hAnsi="Times New Roman" w:cs="Times New Roman"/>
                <w:sz w:val="24"/>
                <w:szCs w:val="24"/>
              </w:rPr>
              <w:t xml:space="preserve"> 15:00-16:0</w:t>
            </w:r>
            <w:r>
              <w:rPr>
                <w:rFonts w:ascii="Times New Roman" w:eastAsia="宋体" w:hAnsi="Times New Roman" w:cs="Times New Roman"/>
                <w:sz w:val="24"/>
                <w:szCs w:val="24"/>
              </w:rPr>
              <w:t>0</w:t>
            </w:r>
          </w:p>
        </w:tc>
      </w:tr>
      <w:tr w:rsidR="00160348" w:rsidTr="0031719A">
        <w:trPr>
          <w:trHeight w:val="510"/>
          <w:jc w:val="center"/>
        </w:trPr>
        <w:tc>
          <w:tcPr>
            <w:tcW w:w="1555" w:type="dxa"/>
            <w:vAlign w:val="center"/>
          </w:tcPr>
          <w:p w:rsidR="00160348" w:rsidRDefault="00922E69">
            <w:pPr>
              <w:rPr>
                <w:rFonts w:ascii="Times New Roman" w:eastAsia="宋体" w:hAnsi="Times New Roman" w:cs="Times New Roman"/>
                <w:sz w:val="24"/>
                <w:szCs w:val="24"/>
              </w:rPr>
            </w:pPr>
            <w:r>
              <w:rPr>
                <w:rFonts w:ascii="Times New Roman" w:eastAsia="宋体" w:hAnsi="Times New Roman" w:cs="Times New Roman"/>
                <w:sz w:val="24"/>
                <w:szCs w:val="24"/>
              </w:rPr>
              <w:t>地点</w:t>
            </w:r>
          </w:p>
        </w:tc>
        <w:tc>
          <w:tcPr>
            <w:tcW w:w="6741" w:type="dxa"/>
            <w:vAlign w:val="center"/>
          </w:tcPr>
          <w:p w:rsidR="00160348" w:rsidRDefault="00922E6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价值在线（</w:t>
            </w:r>
            <w:r>
              <w:rPr>
                <w:rFonts w:ascii="Times New Roman" w:eastAsia="宋体" w:hAnsi="Times New Roman" w:cs="Times New Roman"/>
                <w:sz w:val="24"/>
                <w:szCs w:val="24"/>
              </w:rPr>
              <w:t>https://www.ir-online.cn/</w:t>
            </w:r>
            <w:r>
              <w:rPr>
                <w:rFonts w:ascii="Times New Roman" w:eastAsia="宋体" w:hAnsi="Times New Roman" w:cs="Times New Roman" w:hint="eastAsia"/>
                <w:sz w:val="24"/>
                <w:szCs w:val="24"/>
              </w:rPr>
              <w:t>）</w:t>
            </w:r>
          </w:p>
        </w:tc>
      </w:tr>
      <w:tr w:rsidR="00160348">
        <w:trPr>
          <w:trHeight w:val="567"/>
          <w:jc w:val="center"/>
        </w:trPr>
        <w:tc>
          <w:tcPr>
            <w:tcW w:w="1555" w:type="dxa"/>
            <w:vAlign w:val="center"/>
          </w:tcPr>
          <w:p w:rsidR="00160348" w:rsidRDefault="00922E69">
            <w:pPr>
              <w:rPr>
                <w:rFonts w:ascii="Times New Roman" w:eastAsia="宋体" w:hAnsi="Times New Roman" w:cs="Times New Roman"/>
                <w:sz w:val="24"/>
                <w:szCs w:val="24"/>
              </w:rPr>
            </w:pPr>
            <w:r>
              <w:rPr>
                <w:rFonts w:ascii="Times New Roman" w:eastAsia="宋体" w:hAnsi="Times New Roman" w:cs="Times New Roman"/>
                <w:sz w:val="24"/>
                <w:szCs w:val="24"/>
              </w:rPr>
              <w:t>公司接待人员姓名</w:t>
            </w:r>
          </w:p>
        </w:tc>
        <w:tc>
          <w:tcPr>
            <w:tcW w:w="6741" w:type="dxa"/>
            <w:vAlign w:val="center"/>
          </w:tcPr>
          <w:p w:rsidR="00160348" w:rsidRDefault="00922E69">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董事长章辉、董事兼总经理冷春田、独立董事</w:t>
            </w:r>
            <w:r w:rsidR="0083486E">
              <w:rPr>
                <w:rFonts w:ascii="Times New Roman" w:eastAsia="宋体" w:hAnsi="Times New Roman" w:cs="Times New Roman" w:hint="eastAsia"/>
                <w:sz w:val="24"/>
                <w:szCs w:val="24"/>
              </w:rPr>
              <w:t>文东华</w:t>
            </w:r>
            <w:r>
              <w:rPr>
                <w:rFonts w:ascii="Times New Roman" w:eastAsia="宋体" w:hAnsi="Times New Roman" w:cs="Times New Roman"/>
                <w:sz w:val="24"/>
                <w:szCs w:val="24"/>
              </w:rPr>
              <w:t>、财务总监张占、董事会秘书</w:t>
            </w:r>
            <w:r>
              <w:rPr>
                <w:rFonts w:ascii="Times New Roman" w:eastAsia="宋体" w:hAnsi="Times New Roman" w:cs="Times New Roman" w:hint="eastAsia"/>
                <w:sz w:val="24"/>
                <w:szCs w:val="24"/>
              </w:rPr>
              <w:t>宫文静</w:t>
            </w:r>
          </w:p>
        </w:tc>
      </w:tr>
      <w:tr w:rsidR="00160348">
        <w:trPr>
          <w:trHeight w:val="2875"/>
          <w:jc w:val="center"/>
        </w:trPr>
        <w:tc>
          <w:tcPr>
            <w:tcW w:w="1555" w:type="dxa"/>
            <w:vAlign w:val="center"/>
          </w:tcPr>
          <w:p w:rsidR="00160348" w:rsidRDefault="00922E69">
            <w:pPr>
              <w:rPr>
                <w:rFonts w:ascii="Times New Roman" w:eastAsia="宋体" w:hAnsi="Times New Roman" w:cs="Times New Roman"/>
                <w:sz w:val="24"/>
                <w:szCs w:val="24"/>
              </w:rPr>
            </w:pPr>
            <w:r>
              <w:rPr>
                <w:rFonts w:ascii="Times New Roman" w:eastAsia="宋体" w:hAnsi="Times New Roman" w:cs="Times New Roman"/>
                <w:sz w:val="24"/>
                <w:szCs w:val="24"/>
              </w:rPr>
              <w:t>投资者关系活动主要内容介绍</w:t>
            </w:r>
          </w:p>
        </w:tc>
        <w:tc>
          <w:tcPr>
            <w:tcW w:w="6741" w:type="dxa"/>
            <w:vAlign w:val="center"/>
          </w:tcPr>
          <w:p w:rsidR="00910782" w:rsidRPr="00910782" w:rsidRDefault="00910782" w:rsidP="00910782">
            <w:pPr>
              <w:rPr>
                <w:rFonts w:ascii="Times New Roman" w:eastAsia="宋体" w:hAnsi="Times New Roman" w:cs="Times New Roman"/>
                <w:b/>
                <w:sz w:val="24"/>
                <w:szCs w:val="24"/>
              </w:rPr>
            </w:pPr>
            <w:r w:rsidRPr="00910782">
              <w:rPr>
                <w:rFonts w:ascii="Times New Roman" w:eastAsia="宋体" w:hAnsi="Times New Roman" w:cs="Times New Roman"/>
                <w:b/>
                <w:sz w:val="24"/>
                <w:szCs w:val="24"/>
              </w:rPr>
              <w:t>一、</w:t>
            </w:r>
            <w:r w:rsidRPr="00910782">
              <w:rPr>
                <w:rFonts w:ascii="Times New Roman" w:eastAsia="宋体" w:hAnsi="Times New Roman" w:cs="Times New Roman"/>
                <w:b/>
                <w:sz w:val="24"/>
                <w:szCs w:val="24"/>
              </w:rPr>
              <w:t>1</w:t>
            </w:r>
            <w:r w:rsidRPr="00910782">
              <w:rPr>
                <w:rFonts w:ascii="Times New Roman" w:eastAsia="宋体" w:hAnsi="Times New Roman" w:cs="Times New Roman"/>
                <w:b/>
                <w:sz w:val="24"/>
                <w:szCs w:val="24"/>
              </w:rPr>
              <w:t>、主营业务不佳，管理层有何举措和可以量化的成效？</w:t>
            </w:r>
            <w:r w:rsidRPr="00910782">
              <w:rPr>
                <w:rFonts w:ascii="Times New Roman" w:eastAsia="宋体" w:hAnsi="Times New Roman" w:cs="Times New Roman"/>
                <w:b/>
                <w:sz w:val="24"/>
                <w:szCs w:val="24"/>
              </w:rPr>
              <w:t>2</w:t>
            </w:r>
            <w:r w:rsidRPr="00910782">
              <w:rPr>
                <w:rFonts w:ascii="Times New Roman" w:eastAsia="宋体" w:hAnsi="Times New Roman" w:cs="Times New Roman"/>
                <w:b/>
                <w:sz w:val="24"/>
                <w:szCs w:val="24"/>
              </w:rPr>
              <w:t>、海外业务（主要指西亚业务）为何迟迟没有中标消息？</w:t>
            </w:r>
            <w:r w:rsidRPr="00910782">
              <w:rPr>
                <w:rFonts w:ascii="Times New Roman" w:eastAsia="宋体" w:hAnsi="Times New Roman" w:cs="Times New Roman"/>
                <w:b/>
                <w:sz w:val="24"/>
                <w:szCs w:val="24"/>
              </w:rPr>
              <w:t>3</w:t>
            </w:r>
            <w:r w:rsidRPr="00910782">
              <w:rPr>
                <w:rFonts w:ascii="Times New Roman" w:eastAsia="宋体" w:hAnsi="Times New Roman" w:cs="Times New Roman"/>
                <w:b/>
                <w:sz w:val="24"/>
                <w:szCs w:val="24"/>
              </w:rPr>
              <w:t>、中腾微网并购业务推进的是否正常，能否带来持续利润？</w:t>
            </w:r>
          </w:p>
          <w:p w:rsidR="00910782" w:rsidRPr="00910782" w:rsidRDefault="00910782" w:rsidP="00910782">
            <w:pPr>
              <w:rPr>
                <w:rFonts w:ascii="Times New Roman" w:eastAsia="宋体" w:hAnsi="Times New Roman" w:cs="Times New Roman"/>
                <w:sz w:val="24"/>
                <w:szCs w:val="24"/>
              </w:rPr>
            </w:pPr>
            <w:r w:rsidRPr="00910782">
              <w:rPr>
                <w:rFonts w:ascii="Times New Roman" w:eastAsia="宋体" w:hAnsi="Times New Roman" w:cs="Times New Roman"/>
                <w:sz w:val="24"/>
                <w:szCs w:val="24"/>
              </w:rPr>
              <w:t>答</w:t>
            </w:r>
            <w:r>
              <w:rPr>
                <w:rFonts w:ascii="Times New Roman" w:eastAsia="宋体" w:hAnsi="Times New Roman" w:cs="Times New Roman" w:hint="eastAsia"/>
                <w:sz w:val="24"/>
                <w:szCs w:val="24"/>
              </w:rPr>
              <w:t>：</w:t>
            </w:r>
            <w:r w:rsidRPr="00910782">
              <w:rPr>
                <w:rFonts w:ascii="Times New Roman" w:eastAsia="宋体" w:hAnsi="Times New Roman" w:cs="Times New Roman"/>
                <w:sz w:val="24"/>
                <w:szCs w:val="24"/>
              </w:rPr>
              <w:t>尊敬的投资者您好</w:t>
            </w:r>
            <w:bookmarkStart w:id="0" w:name="_GoBack"/>
            <w:bookmarkEnd w:id="0"/>
            <w:r w:rsidRPr="00910782">
              <w:rPr>
                <w:rFonts w:ascii="Times New Roman" w:eastAsia="宋体" w:hAnsi="Times New Roman" w:cs="Times New Roman"/>
                <w:sz w:val="24"/>
                <w:szCs w:val="24"/>
              </w:rPr>
              <w:t>，感谢您的关注。</w:t>
            </w:r>
            <w:r w:rsidRPr="00910782">
              <w:rPr>
                <w:rFonts w:ascii="Times New Roman" w:eastAsia="宋体" w:hAnsi="Times New Roman" w:cs="Times New Roman"/>
                <w:sz w:val="24"/>
                <w:szCs w:val="24"/>
              </w:rPr>
              <w:t>2026</w:t>
            </w:r>
            <w:r w:rsidRPr="00910782">
              <w:rPr>
                <w:rFonts w:ascii="Times New Roman" w:eastAsia="宋体" w:hAnsi="Times New Roman" w:cs="Times New Roman"/>
                <w:sz w:val="24"/>
                <w:szCs w:val="24"/>
              </w:rPr>
              <w:t>年上半年，行业整体竞争格局持续加剧，公司经营面临一定外部压力。对此，公司将积极把握新型电力系统建设机遇，稳步推进国内市场拓展、新产品研发与海外业务布局，持续深化降本增效，多措并举拓宽业绩增长空间；持续巩固核心产品市场份额，拓展新区域、新类型客户，积极应对市场压力。海外业务方面，公司积极推进产品国际化适配升级，目前已形成涵盖电压等级最高至</w:t>
            </w:r>
            <w:r w:rsidRPr="00910782">
              <w:rPr>
                <w:rFonts w:ascii="Times New Roman" w:eastAsia="宋体" w:hAnsi="Times New Roman" w:cs="Times New Roman"/>
                <w:sz w:val="24"/>
                <w:szCs w:val="24"/>
              </w:rPr>
              <w:t>38kV</w:t>
            </w:r>
            <w:r w:rsidRPr="00910782">
              <w:rPr>
                <w:rFonts w:ascii="Times New Roman" w:eastAsia="宋体" w:hAnsi="Times New Roman" w:cs="Times New Roman"/>
                <w:sz w:val="24"/>
                <w:szCs w:val="24"/>
              </w:rPr>
              <w:t>的中压环网柜、柱上开关等一二次设备及低压断路器的产品系列，并通过国际权威实验室检测认证。参股公司</w:t>
            </w:r>
            <w:r w:rsidRPr="00910782">
              <w:rPr>
                <w:rFonts w:ascii="Times New Roman" w:eastAsia="宋体" w:hAnsi="Times New Roman" w:cs="Times New Roman"/>
                <w:sz w:val="24"/>
                <w:szCs w:val="24"/>
              </w:rPr>
              <w:t>Holystar Arabia Industrial Company Ltd.</w:t>
            </w:r>
            <w:r w:rsidRPr="00910782">
              <w:rPr>
                <w:rFonts w:ascii="Times New Roman" w:eastAsia="宋体" w:hAnsi="Times New Roman" w:cs="Times New Roman"/>
                <w:sz w:val="24"/>
                <w:szCs w:val="24"/>
              </w:rPr>
              <w:t>生产线顺利投产，相关产品已投入现场运行并通过当地电力公司和项目业主验收，与公司共同顺利取得多个中东国家和地区电力公司合格供应商及产品准入资格，为海外市场拓展奠定坚实基础。报告期内，公司已完成对中腾微网的收购，合计持有其</w:t>
            </w:r>
            <w:r w:rsidRPr="00910782">
              <w:rPr>
                <w:rFonts w:ascii="Times New Roman" w:eastAsia="宋体" w:hAnsi="Times New Roman" w:cs="Times New Roman"/>
                <w:sz w:val="24"/>
                <w:szCs w:val="24"/>
              </w:rPr>
              <w:t>60.0053%</w:t>
            </w:r>
            <w:r w:rsidRPr="00910782">
              <w:rPr>
                <w:rFonts w:ascii="Times New Roman" w:eastAsia="宋体" w:hAnsi="Times New Roman" w:cs="Times New Roman"/>
                <w:sz w:val="24"/>
                <w:szCs w:val="24"/>
              </w:rPr>
              <w:t>股权，中腾微网成为公司控股子公司并被纳入合并报表范围。未来，公司将持续做好并购后的整合工作，加速推进公司业务、管理和文化融合，充分释放控股子公司海外渠道与技术协同优势，实现并购价值最大化。谢谢！</w:t>
            </w:r>
          </w:p>
          <w:p w:rsidR="00910782" w:rsidRPr="00910782" w:rsidRDefault="00910782" w:rsidP="00910782">
            <w:pPr>
              <w:rPr>
                <w:rFonts w:ascii="Times New Roman" w:eastAsia="宋体" w:hAnsi="Times New Roman" w:cs="Times New Roman"/>
                <w:b/>
                <w:sz w:val="24"/>
                <w:szCs w:val="24"/>
              </w:rPr>
            </w:pPr>
            <w:r w:rsidRPr="00910782">
              <w:rPr>
                <w:rFonts w:ascii="Times New Roman" w:eastAsia="宋体" w:hAnsi="Times New Roman" w:cs="Times New Roman"/>
                <w:b/>
                <w:sz w:val="24"/>
                <w:szCs w:val="24"/>
              </w:rPr>
              <w:lastRenderedPageBreak/>
              <w:t>二、公司目前股价</w:t>
            </w:r>
            <w:r w:rsidRPr="00910782">
              <w:rPr>
                <w:rFonts w:ascii="Times New Roman" w:eastAsia="宋体" w:hAnsi="Times New Roman" w:cs="Times New Roman"/>
                <w:b/>
                <w:sz w:val="24"/>
                <w:szCs w:val="24"/>
              </w:rPr>
              <w:t>30</w:t>
            </w:r>
            <w:r w:rsidRPr="00910782">
              <w:rPr>
                <w:rFonts w:ascii="Times New Roman" w:eastAsia="宋体" w:hAnsi="Times New Roman" w:cs="Times New Roman"/>
                <w:b/>
                <w:sz w:val="24"/>
                <w:szCs w:val="24"/>
              </w:rPr>
              <w:t>多，远低于发行价</w:t>
            </w:r>
            <w:r w:rsidRPr="00910782">
              <w:rPr>
                <w:rFonts w:ascii="Times New Roman" w:eastAsia="宋体" w:hAnsi="Times New Roman" w:cs="Times New Roman"/>
                <w:b/>
                <w:sz w:val="24"/>
                <w:szCs w:val="24"/>
              </w:rPr>
              <w:t>88</w:t>
            </w:r>
            <w:r w:rsidRPr="00910782">
              <w:rPr>
                <w:rFonts w:ascii="Times New Roman" w:eastAsia="宋体" w:hAnsi="Times New Roman" w:cs="Times New Roman"/>
                <w:b/>
                <w:sz w:val="24"/>
                <w:szCs w:val="24"/>
              </w:rPr>
              <w:t>元，基本上打新中签的股民到目前都是接近腰斩的，公司未来准备如何做好市值管理，给坚定看好公司发展前景的投资者们以回报。</w:t>
            </w:r>
          </w:p>
          <w:p w:rsidR="00910782" w:rsidRPr="00910782" w:rsidRDefault="00910782" w:rsidP="00910782">
            <w:pPr>
              <w:rPr>
                <w:rFonts w:ascii="Times New Roman" w:eastAsia="宋体" w:hAnsi="Times New Roman" w:cs="Times New Roman"/>
                <w:sz w:val="24"/>
                <w:szCs w:val="24"/>
              </w:rPr>
            </w:pPr>
            <w:r w:rsidRPr="00910782">
              <w:rPr>
                <w:rFonts w:ascii="Times New Roman" w:eastAsia="宋体" w:hAnsi="Times New Roman" w:cs="Times New Roman"/>
                <w:sz w:val="24"/>
                <w:szCs w:val="24"/>
              </w:rPr>
              <w:t>答：尊敬的投资者您好，感谢您的关注。公司自上市以来持续实施现金分红，累计派发现金红利约</w:t>
            </w:r>
            <w:r w:rsidRPr="00910782">
              <w:rPr>
                <w:rFonts w:ascii="Times New Roman" w:eastAsia="宋体" w:hAnsi="Times New Roman" w:cs="Times New Roman"/>
                <w:sz w:val="24"/>
                <w:szCs w:val="24"/>
              </w:rPr>
              <w:t>4.8</w:t>
            </w:r>
            <w:r w:rsidRPr="00910782">
              <w:rPr>
                <w:rFonts w:ascii="Times New Roman" w:eastAsia="宋体" w:hAnsi="Times New Roman" w:cs="Times New Roman"/>
                <w:sz w:val="24"/>
                <w:szCs w:val="24"/>
              </w:rPr>
              <w:t>亿元，</w:t>
            </w:r>
            <w:r w:rsidRPr="00910782">
              <w:rPr>
                <w:rFonts w:ascii="Times New Roman" w:eastAsia="宋体" w:hAnsi="Times New Roman" w:cs="Times New Roman"/>
                <w:sz w:val="24"/>
                <w:szCs w:val="24"/>
              </w:rPr>
              <w:t>2022</w:t>
            </w:r>
            <w:r w:rsidRPr="00910782">
              <w:rPr>
                <w:rFonts w:ascii="Times New Roman" w:eastAsia="宋体" w:hAnsi="Times New Roman" w:cs="Times New Roman"/>
                <w:sz w:val="24"/>
                <w:szCs w:val="24"/>
              </w:rPr>
              <w:t>年度权益分派另以资本公积金向全体股东每</w:t>
            </w:r>
            <w:r w:rsidRPr="00910782">
              <w:rPr>
                <w:rFonts w:ascii="Times New Roman" w:eastAsia="宋体" w:hAnsi="Times New Roman" w:cs="Times New Roman"/>
                <w:sz w:val="24"/>
                <w:szCs w:val="24"/>
              </w:rPr>
              <w:t>10</w:t>
            </w:r>
            <w:r w:rsidRPr="00910782">
              <w:rPr>
                <w:rFonts w:ascii="Times New Roman" w:eastAsia="宋体" w:hAnsi="Times New Roman" w:cs="Times New Roman"/>
                <w:sz w:val="24"/>
                <w:szCs w:val="24"/>
              </w:rPr>
              <w:t>股转增</w:t>
            </w:r>
            <w:r w:rsidRPr="00910782">
              <w:rPr>
                <w:rFonts w:ascii="Times New Roman" w:eastAsia="宋体" w:hAnsi="Times New Roman" w:cs="Times New Roman"/>
                <w:sz w:val="24"/>
                <w:szCs w:val="24"/>
              </w:rPr>
              <w:t>4</w:t>
            </w:r>
            <w:r w:rsidRPr="00910782">
              <w:rPr>
                <w:rFonts w:ascii="Times New Roman" w:eastAsia="宋体" w:hAnsi="Times New Roman" w:cs="Times New Roman"/>
                <w:sz w:val="24"/>
                <w:szCs w:val="24"/>
              </w:rPr>
              <w:t>股。公司管理层始终密切关注公司股价表现，充分理解广大投资者的关切，高度重视市值管理与投资者回报：一方面通过持续优化经营管理、夯实核心竞争力，不断提升公司内在价值；另一方面依法合规运用现金分红、股份回购、强化信息披露、完善公司治理等方式开展市值管理工作。未来，公司将一以贯之地保护投资者利益，努力推动公司发展质量与投资价值持续提升。谢谢！</w:t>
            </w:r>
          </w:p>
          <w:p w:rsidR="00910782" w:rsidRPr="00910782" w:rsidRDefault="00910782" w:rsidP="00910782">
            <w:pPr>
              <w:rPr>
                <w:rFonts w:ascii="Times New Roman" w:eastAsia="宋体" w:hAnsi="Times New Roman" w:cs="Times New Roman"/>
                <w:sz w:val="24"/>
                <w:szCs w:val="24"/>
              </w:rPr>
            </w:pPr>
          </w:p>
          <w:p w:rsidR="00910782" w:rsidRPr="00910782" w:rsidRDefault="00910782" w:rsidP="00910782">
            <w:pPr>
              <w:rPr>
                <w:rFonts w:ascii="Times New Roman" w:eastAsia="宋体" w:hAnsi="Times New Roman" w:cs="Times New Roman"/>
                <w:b/>
                <w:sz w:val="24"/>
                <w:szCs w:val="24"/>
              </w:rPr>
            </w:pPr>
            <w:r w:rsidRPr="00910782">
              <w:rPr>
                <w:rFonts w:ascii="Times New Roman" w:eastAsia="宋体" w:hAnsi="Times New Roman" w:cs="Times New Roman"/>
                <w:b/>
                <w:sz w:val="24"/>
                <w:szCs w:val="24"/>
              </w:rPr>
              <w:t>三、</w:t>
            </w:r>
            <w:r w:rsidRPr="00910782">
              <w:rPr>
                <w:rFonts w:ascii="Times New Roman" w:eastAsia="宋体" w:hAnsi="Times New Roman" w:cs="Times New Roman"/>
                <w:b/>
                <w:sz w:val="24"/>
                <w:szCs w:val="24"/>
              </w:rPr>
              <w:t>公司智能柱上开关业绩下滑比较厉害，几乎是断崖式的，未来公司是否有规划寻找新的业绩增长点。</w:t>
            </w:r>
          </w:p>
          <w:p w:rsidR="00910782" w:rsidRPr="00910782" w:rsidRDefault="00910782" w:rsidP="00910782">
            <w:pPr>
              <w:rPr>
                <w:rFonts w:ascii="Times New Roman" w:eastAsia="宋体" w:hAnsi="Times New Roman" w:cs="Times New Roman"/>
                <w:sz w:val="24"/>
                <w:szCs w:val="24"/>
              </w:rPr>
            </w:pPr>
            <w:r w:rsidRPr="00910782">
              <w:rPr>
                <w:rFonts w:ascii="Times New Roman" w:eastAsia="宋体" w:hAnsi="Times New Roman" w:cs="Times New Roman"/>
                <w:sz w:val="24"/>
                <w:szCs w:val="24"/>
              </w:rPr>
              <w:t>答</w:t>
            </w:r>
            <w:r w:rsidRPr="00910782">
              <w:rPr>
                <w:rFonts w:ascii="Times New Roman" w:eastAsia="宋体" w:hAnsi="Times New Roman" w:cs="Times New Roman"/>
                <w:sz w:val="24"/>
                <w:szCs w:val="24"/>
              </w:rPr>
              <w:t>：</w:t>
            </w:r>
            <w:r w:rsidRPr="00910782">
              <w:rPr>
                <w:rFonts w:ascii="Times New Roman" w:eastAsia="宋体" w:hAnsi="Times New Roman" w:cs="Times New Roman"/>
                <w:sz w:val="24"/>
                <w:szCs w:val="24"/>
              </w:rPr>
              <w:t>尊敬的投资者您好，感谢您的关注。面对当前行业形势与市场环境带来的不确定性，公司将围绕以下三个方向持续发力：一是抢抓国内市场订单，全力跟进国网、南网年度集中招标与各省专项项目投标，持续巩固核心产品市场份额，拓展新区域、新类型客户；加快新产品市场推广，推动智能环网柜、环保气体开关等新品实现规模化销售。二是持续推进海外产品认证与本地化方案开发，深化海外渠道对接，力争实现海外业务增长。三是依托硬件优势拓展微电网项目机会，打通从设备供货到系统集成的业务链条，培育新增长动能。与此同时，公司将持续深化与客户的技术协同，保障产品交付质量与技术服务水平，扎实推进成本优化、应收账款回收及内部运营管理等各项基础工作，努力对冲外部环境带来的业绩压力。谢谢！</w:t>
            </w:r>
          </w:p>
          <w:p w:rsidR="00910782" w:rsidRPr="00910782" w:rsidRDefault="00910782" w:rsidP="00910782">
            <w:pPr>
              <w:rPr>
                <w:rFonts w:ascii="Times New Roman" w:eastAsia="宋体" w:hAnsi="Times New Roman" w:cs="Times New Roman"/>
                <w:sz w:val="24"/>
                <w:szCs w:val="24"/>
              </w:rPr>
            </w:pPr>
          </w:p>
          <w:p w:rsidR="00910782" w:rsidRPr="00910782" w:rsidRDefault="00910782" w:rsidP="00910782">
            <w:pPr>
              <w:rPr>
                <w:rFonts w:ascii="Times New Roman" w:eastAsia="宋体" w:hAnsi="Times New Roman" w:cs="Times New Roman"/>
                <w:b/>
                <w:sz w:val="24"/>
                <w:szCs w:val="24"/>
              </w:rPr>
            </w:pPr>
            <w:r w:rsidRPr="00910782">
              <w:rPr>
                <w:rFonts w:ascii="Times New Roman" w:eastAsia="宋体" w:hAnsi="Times New Roman" w:cs="Times New Roman"/>
                <w:b/>
                <w:sz w:val="24"/>
                <w:szCs w:val="24"/>
              </w:rPr>
              <w:t>四、</w:t>
            </w:r>
            <w:r w:rsidRPr="00910782">
              <w:rPr>
                <w:rFonts w:ascii="Times New Roman" w:eastAsia="宋体" w:hAnsi="Times New Roman" w:cs="Times New Roman"/>
                <w:b/>
                <w:sz w:val="24"/>
                <w:szCs w:val="24"/>
              </w:rPr>
              <w:t>中腾微网已于</w:t>
            </w:r>
            <w:r w:rsidRPr="00910782">
              <w:rPr>
                <w:rFonts w:ascii="Times New Roman" w:eastAsia="宋体" w:hAnsi="Times New Roman" w:cs="Times New Roman"/>
                <w:b/>
                <w:sz w:val="24"/>
                <w:szCs w:val="24"/>
              </w:rPr>
              <w:t>2026</w:t>
            </w:r>
            <w:r w:rsidRPr="00910782">
              <w:rPr>
                <w:rFonts w:ascii="Times New Roman" w:eastAsia="宋体" w:hAnsi="Times New Roman" w:cs="Times New Roman"/>
                <w:b/>
                <w:sz w:val="24"/>
                <w:szCs w:val="24"/>
              </w:rPr>
              <w:t>年</w:t>
            </w:r>
            <w:r w:rsidRPr="00910782">
              <w:rPr>
                <w:rFonts w:ascii="Times New Roman" w:eastAsia="宋体" w:hAnsi="Times New Roman" w:cs="Times New Roman"/>
                <w:b/>
                <w:sz w:val="24"/>
                <w:szCs w:val="24"/>
              </w:rPr>
              <w:t>3</w:t>
            </w:r>
            <w:r w:rsidRPr="00910782">
              <w:rPr>
                <w:rFonts w:ascii="Times New Roman" w:eastAsia="宋体" w:hAnsi="Times New Roman" w:cs="Times New Roman"/>
                <w:b/>
                <w:sz w:val="24"/>
                <w:szCs w:val="24"/>
              </w:rPr>
              <w:t>月完成工商变更并纳入合并报表，目前其海外微电网业务在</w:t>
            </w:r>
            <w:r w:rsidRPr="00910782">
              <w:rPr>
                <w:rFonts w:ascii="Times New Roman" w:eastAsia="宋体" w:hAnsi="Times New Roman" w:cs="Times New Roman"/>
                <w:b/>
                <w:sz w:val="24"/>
                <w:szCs w:val="24"/>
              </w:rPr>
              <w:t>H1</w:t>
            </w:r>
            <w:r w:rsidRPr="00910782">
              <w:rPr>
                <w:rFonts w:ascii="Times New Roman" w:eastAsia="宋体" w:hAnsi="Times New Roman" w:cs="Times New Roman"/>
                <w:b/>
                <w:sz w:val="24"/>
                <w:szCs w:val="24"/>
              </w:rPr>
              <w:t>贡献了多少收入和利润，标的承诺</w:t>
            </w:r>
            <w:r w:rsidRPr="00910782">
              <w:rPr>
                <w:rFonts w:ascii="Times New Roman" w:eastAsia="宋体" w:hAnsi="Times New Roman" w:cs="Times New Roman"/>
                <w:b/>
                <w:sz w:val="24"/>
                <w:szCs w:val="24"/>
              </w:rPr>
              <w:t>2026</w:t>
            </w:r>
            <w:r w:rsidRPr="00910782">
              <w:rPr>
                <w:rFonts w:ascii="Times New Roman" w:eastAsia="宋体" w:hAnsi="Times New Roman" w:cs="Times New Roman"/>
                <w:b/>
                <w:sz w:val="24"/>
                <w:szCs w:val="24"/>
              </w:rPr>
              <w:t>年扣非净利润不低于</w:t>
            </w:r>
            <w:r w:rsidRPr="00910782">
              <w:rPr>
                <w:rFonts w:ascii="Times New Roman" w:eastAsia="宋体" w:hAnsi="Times New Roman" w:cs="Times New Roman"/>
                <w:b/>
                <w:sz w:val="24"/>
                <w:szCs w:val="24"/>
              </w:rPr>
              <w:t>5000</w:t>
            </w:r>
            <w:r w:rsidRPr="00910782">
              <w:rPr>
                <w:rFonts w:ascii="Times New Roman" w:eastAsia="宋体" w:hAnsi="Times New Roman" w:cs="Times New Roman"/>
                <w:b/>
                <w:sz w:val="24"/>
                <w:szCs w:val="24"/>
              </w:rPr>
              <w:t>万元，目前完成进度如何；公司传统配电网智能设备整机销量连续大幅下滑，</w:t>
            </w:r>
            <w:r w:rsidRPr="00910782">
              <w:rPr>
                <w:rFonts w:ascii="Times New Roman" w:eastAsia="宋体" w:hAnsi="Times New Roman" w:cs="Times New Roman"/>
                <w:b/>
                <w:sz w:val="24"/>
                <w:szCs w:val="24"/>
              </w:rPr>
              <w:t>Q1</w:t>
            </w:r>
            <w:r w:rsidRPr="00910782">
              <w:rPr>
                <w:rFonts w:ascii="Times New Roman" w:eastAsia="宋体" w:hAnsi="Times New Roman" w:cs="Times New Roman"/>
                <w:b/>
                <w:sz w:val="24"/>
                <w:szCs w:val="24"/>
              </w:rPr>
              <w:t>营收</w:t>
            </w:r>
            <w:r w:rsidRPr="00910782">
              <w:rPr>
                <w:rFonts w:ascii="Times New Roman" w:eastAsia="宋体" w:hAnsi="Times New Roman" w:cs="Times New Roman"/>
                <w:b/>
                <w:sz w:val="24"/>
                <w:szCs w:val="24"/>
              </w:rPr>
              <w:t>-53.39%</w:t>
            </w:r>
            <w:r w:rsidRPr="00910782">
              <w:rPr>
                <w:rFonts w:ascii="Times New Roman" w:eastAsia="宋体" w:hAnsi="Times New Roman" w:cs="Times New Roman"/>
                <w:b/>
                <w:sz w:val="24"/>
                <w:szCs w:val="24"/>
              </w:rPr>
              <w:t>，目前国网招标和订单交付节奏是否有环比改善迹象，公司对全年主业收入的预期是什么</w:t>
            </w:r>
          </w:p>
          <w:p w:rsidR="00910782" w:rsidRPr="00910782" w:rsidRDefault="00910782" w:rsidP="00910782">
            <w:pPr>
              <w:rPr>
                <w:rFonts w:ascii="Times New Roman" w:eastAsia="宋体" w:hAnsi="Times New Roman" w:cs="Times New Roman"/>
                <w:sz w:val="24"/>
                <w:szCs w:val="24"/>
              </w:rPr>
            </w:pPr>
            <w:r w:rsidRPr="00910782">
              <w:rPr>
                <w:rFonts w:ascii="Times New Roman" w:eastAsia="宋体" w:hAnsi="Times New Roman" w:cs="Times New Roman"/>
                <w:sz w:val="24"/>
                <w:szCs w:val="24"/>
              </w:rPr>
              <w:t>答</w:t>
            </w:r>
            <w:r w:rsidRPr="00910782">
              <w:rPr>
                <w:rFonts w:ascii="Times New Roman" w:eastAsia="宋体" w:hAnsi="Times New Roman" w:cs="Times New Roman"/>
                <w:sz w:val="24"/>
                <w:szCs w:val="24"/>
              </w:rPr>
              <w:t>：</w:t>
            </w:r>
            <w:r w:rsidRPr="00910782">
              <w:rPr>
                <w:rFonts w:ascii="Times New Roman" w:eastAsia="宋体" w:hAnsi="Times New Roman" w:cs="Times New Roman"/>
                <w:sz w:val="24"/>
                <w:szCs w:val="24"/>
              </w:rPr>
              <w:t>尊敬的投资者您好，感谢您的关注。中腾微网系通过非同一控制下企业合并纳入公司合并范围的子公司，根据《企业会计准则》相关规定，其财务报表已按照公司会计政策及购买日可辨认资产和负债的公允价值为基础进行调整。自购买日至</w:t>
            </w:r>
            <w:r w:rsidRPr="00910782">
              <w:rPr>
                <w:rFonts w:ascii="Times New Roman" w:eastAsia="宋体" w:hAnsi="Times New Roman" w:cs="Times New Roman"/>
                <w:sz w:val="24"/>
                <w:szCs w:val="24"/>
              </w:rPr>
              <w:t>2026</w:t>
            </w:r>
            <w:r w:rsidRPr="00910782">
              <w:rPr>
                <w:rFonts w:ascii="Times New Roman" w:eastAsia="宋体" w:hAnsi="Times New Roman" w:cs="Times New Roman"/>
                <w:sz w:val="24"/>
                <w:szCs w:val="24"/>
              </w:rPr>
              <w:t>年</w:t>
            </w:r>
            <w:r w:rsidRPr="00910782">
              <w:rPr>
                <w:rFonts w:ascii="Times New Roman" w:eastAsia="宋体" w:hAnsi="Times New Roman" w:cs="Times New Roman"/>
                <w:sz w:val="24"/>
                <w:szCs w:val="24"/>
              </w:rPr>
              <w:t>6</w:t>
            </w:r>
            <w:r w:rsidRPr="00910782">
              <w:rPr>
                <w:rFonts w:ascii="Times New Roman" w:eastAsia="宋体" w:hAnsi="Times New Roman" w:cs="Times New Roman"/>
                <w:sz w:val="24"/>
                <w:szCs w:val="24"/>
              </w:rPr>
              <w:t>月</w:t>
            </w:r>
            <w:r w:rsidRPr="00910782">
              <w:rPr>
                <w:rFonts w:ascii="Times New Roman" w:eastAsia="宋体" w:hAnsi="Times New Roman" w:cs="Times New Roman"/>
                <w:sz w:val="24"/>
                <w:szCs w:val="24"/>
              </w:rPr>
              <w:t>30</w:t>
            </w:r>
            <w:r w:rsidRPr="00910782">
              <w:rPr>
                <w:rFonts w:ascii="Times New Roman" w:eastAsia="宋体" w:hAnsi="Times New Roman" w:cs="Times New Roman"/>
                <w:sz w:val="24"/>
                <w:szCs w:val="24"/>
              </w:rPr>
              <w:t>日，中腾微网对公司合并报表口径半年度营业收入及净利润影响金额分别约为</w:t>
            </w:r>
            <w:r w:rsidRPr="00910782">
              <w:rPr>
                <w:rFonts w:ascii="Times New Roman" w:eastAsia="宋体" w:hAnsi="Times New Roman" w:cs="Times New Roman"/>
                <w:sz w:val="24"/>
                <w:szCs w:val="24"/>
              </w:rPr>
              <w:t>21,810.16</w:t>
            </w:r>
            <w:r w:rsidRPr="00910782">
              <w:rPr>
                <w:rFonts w:ascii="Times New Roman" w:eastAsia="宋体" w:hAnsi="Times New Roman" w:cs="Times New Roman"/>
                <w:sz w:val="24"/>
                <w:szCs w:val="24"/>
              </w:rPr>
              <w:t>万元及</w:t>
            </w:r>
            <w:r w:rsidRPr="00910782">
              <w:rPr>
                <w:rFonts w:ascii="Times New Roman" w:eastAsia="宋体" w:hAnsi="Times New Roman" w:cs="Times New Roman"/>
                <w:sz w:val="24"/>
                <w:szCs w:val="24"/>
              </w:rPr>
              <w:t>895.12</w:t>
            </w:r>
            <w:r w:rsidRPr="00910782">
              <w:rPr>
                <w:rFonts w:ascii="Times New Roman" w:eastAsia="宋体" w:hAnsi="Times New Roman" w:cs="Times New Roman"/>
                <w:sz w:val="24"/>
                <w:szCs w:val="24"/>
              </w:rPr>
              <w:t>万元。此外，中腾微网业绩承诺以扣非后归母净利润为考核指标，</w:t>
            </w:r>
            <w:r w:rsidRPr="00910782">
              <w:rPr>
                <w:rFonts w:ascii="Times New Roman" w:eastAsia="宋体" w:hAnsi="Times New Roman" w:cs="Times New Roman"/>
                <w:sz w:val="24"/>
                <w:szCs w:val="24"/>
              </w:rPr>
              <w:t>2026</w:t>
            </w:r>
            <w:r w:rsidRPr="00910782">
              <w:rPr>
                <w:rFonts w:ascii="Times New Roman" w:eastAsia="宋体" w:hAnsi="Times New Roman" w:cs="Times New Roman"/>
                <w:sz w:val="24"/>
                <w:szCs w:val="24"/>
              </w:rPr>
              <w:t>年</w:t>
            </w:r>
            <w:r w:rsidRPr="00910782">
              <w:rPr>
                <w:rFonts w:ascii="Times New Roman" w:eastAsia="宋体" w:hAnsi="Times New Roman" w:cs="Times New Roman"/>
                <w:sz w:val="24"/>
                <w:szCs w:val="24"/>
              </w:rPr>
              <w:t>1-6</w:t>
            </w:r>
            <w:r w:rsidRPr="00910782">
              <w:rPr>
                <w:rFonts w:ascii="Times New Roman" w:eastAsia="宋体" w:hAnsi="Times New Roman" w:cs="Times New Roman"/>
                <w:sz w:val="24"/>
                <w:szCs w:val="24"/>
              </w:rPr>
              <w:t>月中腾微网实现扣非后归母净利润约</w:t>
            </w:r>
            <w:r w:rsidRPr="00910782">
              <w:rPr>
                <w:rFonts w:ascii="Times New Roman" w:eastAsia="宋体" w:hAnsi="Times New Roman" w:cs="Times New Roman"/>
                <w:sz w:val="24"/>
                <w:szCs w:val="24"/>
              </w:rPr>
              <w:t>3,019.26</w:t>
            </w:r>
            <w:r w:rsidRPr="00910782">
              <w:rPr>
                <w:rFonts w:ascii="Times New Roman" w:eastAsia="宋体" w:hAnsi="Times New Roman" w:cs="Times New Roman"/>
                <w:sz w:val="24"/>
                <w:szCs w:val="24"/>
              </w:rPr>
              <w:t>万元，对应全年</w:t>
            </w:r>
            <w:r w:rsidRPr="00910782">
              <w:rPr>
                <w:rFonts w:ascii="Times New Roman" w:eastAsia="宋体" w:hAnsi="Times New Roman" w:cs="Times New Roman"/>
                <w:sz w:val="24"/>
                <w:szCs w:val="24"/>
              </w:rPr>
              <w:t>5,000</w:t>
            </w:r>
            <w:r w:rsidRPr="00910782">
              <w:rPr>
                <w:rFonts w:ascii="Times New Roman" w:eastAsia="宋体" w:hAnsi="Times New Roman" w:cs="Times New Roman"/>
                <w:sz w:val="24"/>
                <w:szCs w:val="24"/>
              </w:rPr>
              <w:t>万元承诺业绩的完成率为</w:t>
            </w:r>
            <w:r w:rsidRPr="00910782">
              <w:rPr>
                <w:rFonts w:ascii="Times New Roman" w:eastAsia="宋体" w:hAnsi="Times New Roman" w:cs="Times New Roman"/>
                <w:sz w:val="24"/>
                <w:szCs w:val="24"/>
              </w:rPr>
              <w:t>60.39%</w:t>
            </w:r>
            <w:r w:rsidRPr="00910782">
              <w:rPr>
                <w:rFonts w:ascii="Times New Roman" w:eastAsia="宋体" w:hAnsi="Times New Roman" w:cs="Times New Roman"/>
                <w:sz w:val="24"/>
                <w:szCs w:val="24"/>
              </w:rPr>
              <w:t>，最终以</w:t>
            </w:r>
            <w:r w:rsidRPr="00910782">
              <w:rPr>
                <w:rFonts w:ascii="Times New Roman" w:eastAsia="宋体" w:hAnsi="Times New Roman" w:cs="Times New Roman"/>
                <w:sz w:val="24"/>
                <w:szCs w:val="24"/>
              </w:rPr>
              <w:t>2026</w:t>
            </w:r>
            <w:r w:rsidRPr="00910782">
              <w:rPr>
                <w:rFonts w:ascii="Times New Roman" w:eastAsia="宋体" w:hAnsi="Times New Roman" w:cs="Times New Roman"/>
                <w:sz w:val="24"/>
                <w:szCs w:val="24"/>
              </w:rPr>
              <w:t>年度经审计数据为准。在智能配电网设备业务方面，公司紧抓国</w:t>
            </w:r>
            <w:r w:rsidRPr="00910782">
              <w:rPr>
                <w:rFonts w:ascii="Times New Roman" w:eastAsia="宋体" w:hAnsi="Times New Roman" w:cs="Times New Roman"/>
                <w:sz w:val="24"/>
                <w:szCs w:val="24"/>
              </w:rPr>
              <w:lastRenderedPageBreak/>
              <w:t>内配电网数字化与智能化升级机遇，密切追踪招标动态，全力保障产品高质量交付与技术服务水平。同时，公司加速推进海外产品认证及本地化方案开发，积极拓展国际市场增量。未来，公司将统筹国内国际双发展，多措并举拓宽成长空间，致力于实现全年经营业绩的稳健增长。具体财务数据敬请关注公司后续披露的定期报告。谢谢！</w:t>
            </w:r>
          </w:p>
          <w:p w:rsidR="00910782" w:rsidRPr="00910782" w:rsidRDefault="00910782" w:rsidP="00910782">
            <w:pPr>
              <w:rPr>
                <w:rFonts w:ascii="Times New Roman" w:eastAsia="宋体" w:hAnsi="Times New Roman" w:cs="Times New Roman"/>
                <w:sz w:val="24"/>
                <w:szCs w:val="24"/>
              </w:rPr>
            </w:pPr>
          </w:p>
          <w:p w:rsidR="00910782" w:rsidRPr="00910782" w:rsidRDefault="00910782" w:rsidP="00910782">
            <w:pPr>
              <w:rPr>
                <w:rFonts w:ascii="Times New Roman" w:eastAsia="宋体" w:hAnsi="Times New Roman" w:cs="Times New Roman"/>
                <w:b/>
                <w:sz w:val="24"/>
                <w:szCs w:val="24"/>
              </w:rPr>
            </w:pPr>
            <w:r w:rsidRPr="00910782">
              <w:rPr>
                <w:rFonts w:ascii="Times New Roman" w:eastAsia="宋体" w:hAnsi="Times New Roman" w:cs="Times New Roman"/>
                <w:b/>
                <w:sz w:val="24"/>
                <w:szCs w:val="24"/>
              </w:rPr>
              <w:t>五、</w:t>
            </w:r>
            <w:r w:rsidRPr="00910782">
              <w:rPr>
                <w:rFonts w:ascii="Times New Roman" w:eastAsia="宋体" w:hAnsi="Times New Roman" w:cs="Times New Roman"/>
                <w:b/>
                <w:sz w:val="24"/>
                <w:szCs w:val="24"/>
              </w:rPr>
              <w:t>尊敬的领导好，公司并购的中腾微网主营业务都在国外，请问中腾的订单储备量是否足够支撑，后续会开拓国内市场吗？或者有什么进一步的计划</w:t>
            </w:r>
          </w:p>
          <w:p w:rsidR="00910782" w:rsidRPr="00910782" w:rsidRDefault="00910782" w:rsidP="00910782">
            <w:pPr>
              <w:rPr>
                <w:rFonts w:ascii="Times New Roman" w:eastAsia="宋体" w:hAnsi="Times New Roman" w:cs="Times New Roman"/>
                <w:sz w:val="24"/>
                <w:szCs w:val="24"/>
              </w:rPr>
            </w:pPr>
            <w:r w:rsidRPr="00910782">
              <w:rPr>
                <w:rFonts w:ascii="Times New Roman" w:eastAsia="宋体" w:hAnsi="Times New Roman" w:cs="Times New Roman"/>
                <w:sz w:val="24"/>
                <w:szCs w:val="24"/>
              </w:rPr>
              <w:t>答：尊敬的投资者您好，感谢您的关注。中腾微网深耕海外市场的新能源微电网与离网系统业务十余年，业务覆盖全球</w:t>
            </w:r>
            <w:r w:rsidRPr="00910782">
              <w:rPr>
                <w:rFonts w:ascii="Times New Roman" w:eastAsia="宋体" w:hAnsi="Times New Roman" w:cs="Times New Roman"/>
                <w:sz w:val="24"/>
                <w:szCs w:val="24"/>
              </w:rPr>
              <w:t>29</w:t>
            </w:r>
            <w:r w:rsidRPr="00910782">
              <w:rPr>
                <w:rFonts w:ascii="Times New Roman" w:eastAsia="宋体" w:hAnsi="Times New Roman" w:cs="Times New Roman"/>
                <w:sz w:val="24"/>
                <w:szCs w:val="24"/>
              </w:rPr>
              <w:t>个国家和地区，目前在手订单充足，能够有力支撑其后续经营发展。公司将持续跟踪相关政策和市场机遇，依托公司在国内智能配电网领域积累的客户渠道与品牌资源，发挥中腾微网在微电网控制系统等方面的技术优势，积极探索国内微电网应用场景，打通从设备供货到系统集成的业务链条，培育新增长动能。谢谢！</w:t>
            </w:r>
          </w:p>
          <w:p w:rsidR="00910782" w:rsidRPr="00910782" w:rsidRDefault="00910782" w:rsidP="00910782">
            <w:pPr>
              <w:rPr>
                <w:rFonts w:ascii="Times New Roman" w:eastAsia="宋体" w:hAnsi="Times New Roman" w:cs="Times New Roman"/>
                <w:sz w:val="24"/>
                <w:szCs w:val="24"/>
              </w:rPr>
            </w:pPr>
          </w:p>
          <w:p w:rsidR="00910782" w:rsidRPr="00910782" w:rsidRDefault="00910782" w:rsidP="00910782">
            <w:pPr>
              <w:rPr>
                <w:rFonts w:ascii="Times New Roman" w:eastAsia="宋体" w:hAnsi="Times New Roman" w:cs="Times New Roman"/>
                <w:b/>
                <w:sz w:val="24"/>
                <w:szCs w:val="24"/>
              </w:rPr>
            </w:pPr>
            <w:r w:rsidRPr="00910782">
              <w:rPr>
                <w:rFonts w:ascii="Times New Roman" w:eastAsia="宋体" w:hAnsi="Times New Roman" w:cs="Times New Roman"/>
                <w:b/>
                <w:sz w:val="24"/>
                <w:szCs w:val="24"/>
              </w:rPr>
              <w:t>六、</w:t>
            </w:r>
            <w:r w:rsidRPr="00910782">
              <w:rPr>
                <w:rFonts w:ascii="Times New Roman" w:eastAsia="宋体" w:hAnsi="Times New Roman" w:cs="Times New Roman"/>
                <w:b/>
                <w:sz w:val="24"/>
                <w:szCs w:val="24"/>
              </w:rPr>
              <w:t>尊敬的领导，通过公司财报了解到公司长期有大量的短期理财产品和现金，请问公司准备这么多现金，是不是后续会有纵向横向的并购计划？</w:t>
            </w:r>
          </w:p>
          <w:p w:rsidR="00910782" w:rsidRPr="00910782" w:rsidRDefault="00910782" w:rsidP="00910782">
            <w:pPr>
              <w:rPr>
                <w:rFonts w:ascii="Times New Roman" w:eastAsia="宋体" w:hAnsi="Times New Roman" w:cs="Times New Roman"/>
                <w:sz w:val="24"/>
                <w:szCs w:val="24"/>
              </w:rPr>
            </w:pPr>
            <w:r w:rsidRPr="00910782">
              <w:rPr>
                <w:rFonts w:ascii="Times New Roman" w:eastAsia="宋体" w:hAnsi="Times New Roman" w:cs="Times New Roman"/>
                <w:sz w:val="24"/>
                <w:szCs w:val="24"/>
              </w:rPr>
              <w:t>答：尊敬的投资者您好，感谢您的关注。公司在不影响正常生产经营活动的情况下统筹调配资金，提高资本运作的效率，努力为股东创造价值。未来如有相关事项达到信息披露要求，公司将及时履行信息披露义务。谢谢！</w:t>
            </w:r>
          </w:p>
          <w:p w:rsidR="00910782" w:rsidRPr="00910782" w:rsidRDefault="00910782" w:rsidP="00910782">
            <w:pPr>
              <w:rPr>
                <w:rFonts w:ascii="Times New Roman" w:eastAsia="宋体" w:hAnsi="Times New Roman" w:cs="Times New Roman"/>
                <w:sz w:val="24"/>
                <w:szCs w:val="24"/>
              </w:rPr>
            </w:pPr>
          </w:p>
          <w:p w:rsidR="00910782" w:rsidRPr="00910782" w:rsidRDefault="00910782" w:rsidP="00910782">
            <w:pPr>
              <w:rPr>
                <w:rFonts w:ascii="Times New Roman" w:eastAsia="宋体" w:hAnsi="Times New Roman" w:cs="Times New Roman"/>
                <w:b/>
                <w:sz w:val="24"/>
                <w:szCs w:val="24"/>
              </w:rPr>
            </w:pPr>
            <w:r w:rsidRPr="00910782">
              <w:rPr>
                <w:rFonts w:ascii="Times New Roman" w:eastAsia="宋体" w:hAnsi="Times New Roman" w:cs="Times New Roman"/>
                <w:b/>
                <w:sz w:val="24"/>
                <w:szCs w:val="24"/>
              </w:rPr>
              <w:t>七、</w:t>
            </w:r>
            <w:r w:rsidRPr="00910782">
              <w:rPr>
                <w:rFonts w:ascii="Times New Roman" w:eastAsia="宋体" w:hAnsi="Times New Roman" w:cs="Times New Roman"/>
                <w:b/>
                <w:sz w:val="24"/>
                <w:szCs w:val="24"/>
              </w:rPr>
              <w:t>尊敬的公司领导好，关于公司原有的电网设备这块业务这几年下滑的比较多，销售和利润都是，同时，国家又在扩大这方面的投资，请问这是什么原因造成的，后续公司有哪些计划来改善主业？</w:t>
            </w:r>
          </w:p>
          <w:p w:rsidR="00910782" w:rsidRPr="00910782" w:rsidRDefault="00910782" w:rsidP="00910782">
            <w:pPr>
              <w:rPr>
                <w:rFonts w:ascii="Times New Roman" w:eastAsia="宋体" w:hAnsi="Times New Roman" w:cs="Times New Roman"/>
                <w:sz w:val="24"/>
                <w:szCs w:val="24"/>
              </w:rPr>
            </w:pPr>
            <w:r w:rsidRPr="00910782">
              <w:rPr>
                <w:rFonts w:ascii="Times New Roman" w:eastAsia="宋体" w:hAnsi="Times New Roman" w:cs="Times New Roman"/>
                <w:sz w:val="24"/>
                <w:szCs w:val="24"/>
              </w:rPr>
              <w:t>答：尊敬的投资者您好，感谢您的关注。</w:t>
            </w:r>
            <w:r w:rsidRPr="00910782">
              <w:rPr>
                <w:rFonts w:ascii="Times New Roman" w:eastAsia="宋体" w:hAnsi="Times New Roman" w:cs="Times New Roman"/>
                <w:sz w:val="24"/>
                <w:szCs w:val="24"/>
              </w:rPr>
              <w:t>2026</w:t>
            </w:r>
            <w:r w:rsidRPr="00910782">
              <w:rPr>
                <w:rFonts w:ascii="Times New Roman" w:eastAsia="宋体" w:hAnsi="Times New Roman" w:cs="Times New Roman"/>
                <w:sz w:val="24"/>
                <w:szCs w:val="24"/>
              </w:rPr>
              <w:t>年上半年，行业整体竞争持续加剧，公司经营面临一定外部压力。对此，公司将积极把握新型电力系统建设机遇，稳步推进国内市场拓展、新产品研发与海外业务布局，持续深化降本增效，多措并举拓宽业绩增长空间；持续巩固核心产品市场份额，拓展新区域、新类型客户，积极应对市场压力。谢谢！</w:t>
            </w:r>
          </w:p>
          <w:p w:rsidR="00910782" w:rsidRPr="00910782" w:rsidRDefault="00910782" w:rsidP="00910782">
            <w:pPr>
              <w:rPr>
                <w:rFonts w:ascii="Times New Roman" w:eastAsia="宋体" w:hAnsi="Times New Roman" w:cs="Times New Roman"/>
                <w:sz w:val="24"/>
                <w:szCs w:val="24"/>
              </w:rPr>
            </w:pPr>
          </w:p>
          <w:p w:rsidR="00910782" w:rsidRPr="00910782" w:rsidRDefault="00910782" w:rsidP="00910782">
            <w:pPr>
              <w:rPr>
                <w:rFonts w:ascii="Times New Roman" w:eastAsia="宋体" w:hAnsi="Times New Roman" w:cs="Times New Roman"/>
                <w:b/>
                <w:sz w:val="24"/>
                <w:szCs w:val="24"/>
              </w:rPr>
            </w:pPr>
            <w:r w:rsidRPr="00910782">
              <w:rPr>
                <w:rFonts w:ascii="Times New Roman" w:eastAsia="宋体" w:hAnsi="Times New Roman" w:cs="Times New Roman"/>
                <w:b/>
                <w:sz w:val="24"/>
                <w:szCs w:val="24"/>
              </w:rPr>
              <w:t>八、</w:t>
            </w:r>
            <w:r w:rsidRPr="00910782">
              <w:rPr>
                <w:rFonts w:ascii="Times New Roman" w:eastAsia="宋体" w:hAnsi="Times New Roman" w:cs="Times New Roman"/>
                <w:b/>
                <w:sz w:val="24"/>
                <w:szCs w:val="24"/>
              </w:rPr>
              <w:t>当下</w:t>
            </w:r>
            <w:r w:rsidRPr="00910782">
              <w:rPr>
                <w:rFonts w:ascii="Times New Roman" w:eastAsia="宋体" w:hAnsi="Times New Roman" w:cs="Times New Roman"/>
                <w:b/>
                <w:sz w:val="24"/>
                <w:szCs w:val="24"/>
              </w:rPr>
              <w:t>AI</w:t>
            </w:r>
            <w:r w:rsidRPr="00910782">
              <w:rPr>
                <w:rFonts w:ascii="Times New Roman" w:eastAsia="宋体" w:hAnsi="Times New Roman" w:cs="Times New Roman"/>
                <w:b/>
                <w:sz w:val="24"/>
                <w:szCs w:val="24"/>
              </w:rPr>
              <w:t>浪潮下的电力需求暴增，公司有考虑过如何把握好</w:t>
            </w:r>
            <w:r w:rsidRPr="00910782">
              <w:rPr>
                <w:rFonts w:ascii="Times New Roman" w:eastAsia="宋体" w:hAnsi="Times New Roman" w:cs="Times New Roman"/>
                <w:b/>
                <w:sz w:val="24"/>
                <w:szCs w:val="24"/>
              </w:rPr>
              <w:t>AI</w:t>
            </w:r>
            <w:r w:rsidRPr="00910782">
              <w:rPr>
                <w:rFonts w:ascii="Times New Roman" w:eastAsia="宋体" w:hAnsi="Times New Roman" w:cs="Times New Roman"/>
                <w:b/>
                <w:sz w:val="24"/>
                <w:szCs w:val="24"/>
              </w:rPr>
              <w:t>浪潮的这波机会，开拓相关市场吗？</w:t>
            </w:r>
          </w:p>
          <w:p w:rsidR="00910782" w:rsidRPr="00910782" w:rsidRDefault="00910782" w:rsidP="00910782">
            <w:pPr>
              <w:rPr>
                <w:rFonts w:ascii="Times New Roman" w:eastAsia="宋体" w:hAnsi="Times New Roman" w:cs="Times New Roman"/>
                <w:sz w:val="24"/>
                <w:szCs w:val="24"/>
              </w:rPr>
            </w:pPr>
            <w:r w:rsidRPr="00910782">
              <w:rPr>
                <w:rFonts w:ascii="Times New Roman" w:eastAsia="宋体" w:hAnsi="Times New Roman" w:cs="Times New Roman"/>
                <w:sz w:val="24"/>
                <w:szCs w:val="24"/>
              </w:rPr>
              <w:t>答</w:t>
            </w:r>
            <w:r w:rsidRPr="00910782">
              <w:rPr>
                <w:rFonts w:ascii="Times New Roman" w:eastAsia="宋体" w:hAnsi="Times New Roman" w:cs="Times New Roman"/>
                <w:sz w:val="24"/>
                <w:szCs w:val="24"/>
              </w:rPr>
              <w:t>：</w:t>
            </w:r>
            <w:r w:rsidRPr="00910782">
              <w:rPr>
                <w:rFonts w:ascii="Times New Roman" w:eastAsia="宋体" w:hAnsi="Times New Roman" w:cs="Times New Roman"/>
                <w:sz w:val="24"/>
                <w:szCs w:val="24"/>
              </w:rPr>
              <w:t>尊敬的投资者您好，感谢您的关注。公司将持续关注相关行业动态，积极响应产业发展方向，不断探索行业发展机遇，谢谢！</w:t>
            </w:r>
          </w:p>
          <w:p w:rsidR="009E186B" w:rsidRPr="00D10C25" w:rsidRDefault="009E186B" w:rsidP="009E186B">
            <w:pPr>
              <w:rPr>
                <w:rFonts w:ascii="Times New Roman" w:eastAsia="宋体" w:hAnsi="Times New Roman" w:cs="Times New Roman"/>
                <w:sz w:val="24"/>
                <w:szCs w:val="24"/>
              </w:rPr>
            </w:pPr>
          </w:p>
        </w:tc>
      </w:tr>
      <w:tr w:rsidR="00160348" w:rsidTr="009B1961">
        <w:trPr>
          <w:trHeight w:val="510"/>
          <w:jc w:val="center"/>
        </w:trPr>
        <w:tc>
          <w:tcPr>
            <w:tcW w:w="1555" w:type="dxa"/>
            <w:vAlign w:val="center"/>
          </w:tcPr>
          <w:p w:rsidR="00160348" w:rsidRDefault="00922E69">
            <w:pPr>
              <w:rPr>
                <w:rFonts w:ascii="Times New Roman" w:eastAsia="宋体" w:hAnsi="Times New Roman" w:cs="Times New Roman"/>
                <w:sz w:val="24"/>
                <w:szCs w:val="24"/>
              </w:rPr>
            </w:pPr>
            <w:r>
              <w:rPr>
                <w:rFonts w:ascii="Times New Roman" w:eastAsia="宋体" w:hAnsi="Times New Roman" w:cs="Times New Roman"/>
                <w:sz w:val="24"/>
                <w:szCs w:val="24"/>
              </w:rPr>
              <w:lastRenderedPageBreak/>
              <w:t>附件清单</w:t>
            </w:r>
          </w:p>
        </w:tc>
        <w:tc>
          <w:tcPr>
            <w:tcW w:w="6741" w:type="dxa"/>
            <w:vAlign w:val="center"/>
          </w:tcPr>
          <w:p w:rsidR="00160348" w:rsidRDefault="00922E69">
            <w:pPr>
              <w:rPr>
                <w:rFonts w:ascii="Times New Roman" w:eastAsia="宋体" w:hAnsi="Times New Roman" w:cs="Times New Roman"/>
                <w:sz w:val="24"/>
                <w:szCs w:val="24"/>
              </w:rPr>
            </w:pPr>
            <w:r>
              <w:rPr>
                <w:rFonts w:ascii="Times New Roman" w:eastAsia="宋体" w:hAnsi="Times New Roman" w:cs="Times New Roman"/>
                <w:sz w:val="24"/>
                <w:szCs w:val="24"/>
              </w:rPr>
              <w:t>无</w:t>
            </w:r>
          </w:p>
        </w:tc>
      </w:tr>
      <w:tr w:rsidR="00160348" w:rsidTr="0031719A">
        <w:trPr>
          <w:trHeight w:val="1020"/>
          <w:jc w:val="center"/>
        </w:trPr>
        <w:tc>
          <w:tcPr>
            <w:tcW w:w="1555" w:type="dxa"/>
            <w:vAlign w:val="center"/>
          </w:tcPr>
          <w:p w:rsidR="00160348" w:rsidRDefault="00922E69">
            <w:pPr>
              <w:rPr>
                <w:rFonts w:ascii="Times New Roman" w:eastAsia="宋体" w:hAnsi="Times New Roman" w:cs="Times New Roman"/>
                <w:sz w:val="24"/>
                <w:szCs w:val="24"/>
              </w:rPr>
            </w:pPr>
            <w:r>
              <w:rPr>
                <w:rFonts w:ascii="Times New Roman" w:eastAsia="宋体" w:hAnsi="Times New Roman" w:cs="Times New Roman" w:hint="eastAsia"/>
                <w:sz w:val="24"/>
                <w:szCs w:val="24"/>
              </w:rPr>
              <w:t>备注</w:t>
            </w:r>
          </w:p>
        </w:tc>
        <w:tc>
          <w:tcPr>
            <w:tcW w:w="6741" w:type="dxa"/>
            <w:vAlign w:val="center"/>
          </w:tcPr>
          <w:p w:rsidR="00160348" w:rsidRDefault="00922E69">
            <w:pPr>
              <w:rPr>
                <w:rFonts w:ascii="Times New Roman" w:eastAsia="宋体" w:hAnsi="Times New Roman" w:cs="Times New Roman"/>
                <w:sz w:val="24"/>
                <w:szCs w:val="24"/>
              </w:rPr>
            </w:pPr>
            <w:r>
              <w:rPr>
                <w:rFonts w:ascii="Times New Roman" w:eastAsia="宋体" w:hAnsi="Times New Roman" w:cs="Times New Roman" w:hint="eastAsia"/>
                <w:sz w:val="24"/>
                <w:szCs w:val="24"/>
              </w:rPr>
              <w:t>公司与投资者进行了充分的交流与沟通，并严格按照公司《信息披露管理制度》等规定，保证信息披露的真实、准确、完整、及时、公平，没有出现未公开重大信息披露等情况。</w:t>
            </w:r>
          </w:p>
        </w:tc>
      </w:tr>
    </w:tbl>
    <w:p w:rsidR="00160348" w:rsidRPr="0031719A" w:rsidRDefault="00160348">
      <w:pPr>
        <w:widowControl/>
        <w:jc w:val="left"/>
        <w:rPr>
          <w:rFonts w:ascii="Times New Roman" w:hAnsi="Times New Roman" w:cs="Times New Roman"/>
          <w:sz w:val="10"/>
          <w:szCs w:val="10"/>
        </w:rPr>
      </w:pPr>
    </w:p>
    <w:sectPr w:rsidR="00160348" w:rsidRPr="003171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141" w:rsidRDefault="00242141" w:rsidP="00756A68">
      <w:r>
        <w:separator/>
      </w:r>
    </w:p>
  </w:endnote>
  <w:endnote w:type="continuationSeparator" w:id="0">
    <w:p w:rsidR="00242141" w:rsidRDefault="00242141" w:rsidP="00756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roman"/>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141" w:rsidRDefault="00242141" w:rsidP="00756A68">
      <w:r>
        <w:separator/>
      </w:r>
    </w:p>
  </w:footnote>
  <w:footnote w:type="continuationSeparator" w:id="0">
    <w:p w:rsidR="00242141" w:rsidRDefault="00242141" w:rsidP="00756A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hjOWI2MzY1MDY0NDIyZWM4NTU3NjAzNTBlZTgyNWQifQ=="/>
  </w:docVars>
  <w:rsids>
    <w:rsidRoot w:val="00F8766E"/>
    <w:rsid w:val="000150F1"/>
    <w:rsid w:val="00015FFD"/>
    <w:rsid w:val="00020E09"/>
    <w:rsid w:val="000237D2"/>
    <w:rsid w:val="00023A6E"/>
    <w:rsid w:val="00031BFD"/>
    <w:rsid w:val="000379B8"/>
    <w:rsid w:val="00041EE3"/>
    <w:rsid w:val="00076EE1"/>
    <w:rsid w:val="000C654C"/>
    <w:rsid w:val="000D5166"/>
    <w:rsid w:val="000E2A3F"/>
    <w:rsid w:val="000F54DF"/>
    <w:rsid w:val="00104ED3"/>
    <w:rsid w:val="00130A73"/>
    <w:rsid w:val="0013464C"/>
    <w:rsid w:val="00145377"/>
    <w:rsid w:val="0015557C"/>
    <w:rsid w:val="00155969"/>
    <w:rsid w:val="00160348"/>
    <w:rsid w:val="00173FE3"/>
    <w:rsid w:val="00180B2B"/>
    <w:rsid w:val="00183279"/>
    <w:rsid w:val="00184910"/>
    <w:rsid w:val="00193753"/>
    <w:rsid w:val="00196C44"/>
    <w:rsid w:val="001C0473"/>
    <w:rsid w:val="001E16F5"/>
    <w:rsid w:val="001F546E"/>
    <w:rsid w:val="001F5C21"/>
    <w:rsid w:val="001F6CD9"/>
    <w:rsid w:val="00204C21"/>
    <w:rsid w:val="0024144A"/>
    <w:rsid w:val="00242141"/>
    <w:rsid w:val="0026162D"/>
    <w:rsid w:val="00276669"/>
    <w:rsid w:val="00297173"/>
    <w:rsid w:val="002A032B"/>
    <w:rsid w:val="002A2C47"/>
    <w:rsid w:val="002B0B7E"/>
    <w:rsid w:val="002B3F3F"/>
    <w:rsid w:val="002C3893"/>
    <w:rsid w:val="002D1B5C"/>
    <w:rsid w:val="002D450E"/>
    <w:rsid w:val="002D4C8E"/>
    <w:rsid w:val="002D7D96"/>
    <w:rsid w:val="002E3EBF"/>
    <w:rsid w:val="002F1F54"/>
    <w:rsid w:val="00300EE4"/>
    <w:rsid w:val="00314561"/>
    <w:rsid w:val="0031719A"/>
    <w:rsid w:val="003344E2"/>
    <w:rsid w:val="00334EF0"/>
    <w:rsid w:val="00335CEF"/>
    <w:rsid w:val="0037661A"/>
    <w:rsid w:val="0038160A"/>
    <w:rsid w:val="003875E2"/>
    <w:rsid w:val="00395D28"/>
    <w:rsid w:val="003B76BF"/>
    <w:rsid w:val="003C35F7"/>
    <w:rsid w:val="003D569E"/>
    <w:rsid w:val="003E1C6F"/>
    <w:rsid w:val="003E2067"/>
    <w:rsid w:val="003F0D6A"/>
    <w:rsid w:val="003F3000"/>
    <w:rsid w:val="00417AA7"/>
    <w:rsid w:val="0042782A"/>
    <w:rsid w:val="004405EF"/>
    <w:rsid w:val="00467813"/>
    <w:rsid w:val="004729D7"/>
    <w:rsid w:val="00486463"/>
    <w:rsid w:val="00486523"/>
    <w:rsid w:val="0049043A"/>
    <w:rsid w:val="00494543"/>
    <w:rsid w:val="004B0F40"/>
    <w:rsid w:val="004B6BE1"/>
    <w:rsid w:val="004E7253"/>
    <w:rsid w:val="004F2BEF"/>
    <w:rsid w:val="004F470F"/>
    <w:rsid w:val="004F4C45"/>
    <w:rsid w:val="005250AB"/>
    <w:rsid w:val="0052789E"/>
    <w:rsid w:val="00545A2E"/>
    <w:rsid w:val="0054798B"/>
    <w:rsid w:val="00556F1D"/>
    <w:rsid w:val="005601D5"/>
    <w:rsid w:val="00596FC3"/>
    <w:rsid w:val="005A0A30"/>
    <w:rsid w:val="005B1629"/>
    <w:rsid w:val="005B2CEF"/>
    <w:rsid w:val="005C3B37"/>
    <w:rsid w:val="005C5542"/>
    <w:rsid w:val="005D3563"/>
    <w:rsid w:val="005D47E0"/>
    <w:rsid w:val="005E047A"/>
    <w:rsid w:val="005E09A0"/>
    <w:rsid w:val="005F102E"/>
    <w:rsid w:val="00602DB5"/>
    <w:rsid w:val="006145DA"/>
    <w:rsid w:val="006275BE"/>
    <w:rsid w:val="0063259A"/>
    <w:rsid w:val="006376F5"/>
    <w:rsid w:val="00665281"/>
    <w:rsid w:val="00666D52"/>
    <w:rsid w:val="00677215"/>
    <w:rsid w:val="006C0C55"/>
    <w:rsid w:val="006D2181"/>
    <w:rsid w:val="006E2412"/>
    <w:rsid w:val="006E2EA8"/>
    <w:rsid w:val="006E7911"/>
    <w:rsid w:val="006F1AE8"/>
    <w:rsid w:val="006F2079"/>
    <w:rsid w:val="006F55CB"/>
    <w:rsid w:val="006F6E41"/>
    <w:rsid w:val="00700DBF"/>
    <w:rsid w:val="0070752D"/>
    <w:rsid w:val="0073332A"/>
    <w:rsid w:val="00737DC9"/>
    <w:rsid w:val="00743473"/>
    <w:rsid w:val="00751F00"/>
    <w:rsid w:val="00754D5A"/>
    <w:rsid w:val="00756A68"/>
    <w:rsid w:val="00765A2D"/>
    <w:rsid w:val="007723ED"/>
    <w:rsid w:val="007A11FA"/>
    <w:rsid w:val="007A751C"/>
    <w:rsid w:val="007C1E4D"/>
    <w:rsid w:val="007D1F4D"/>
    <w:rsid w:val="007E1BB9"/>
    <w:rsid w:val="007E1C61"/>
    <w:rsid w:val="007E325F"/>
    <w:rsid w:val="008021E6"/>
    <w:rsid w:val="00805297"/>
    <w:rsid w:val="0080569F"/>
    <w:rsid w:val="008229AE"/>
    <w:rsid w:val="00826759"/>
    <w:rsid w:val="0083486E"/>
    <w:rsid w:val="0084618A"/>
    <w:rsid w:val="00852DA8"/>
    <w:rsid w:val="008742E6"/>
    <w:rsid w:val="008806CE"/>
    <w:rsid w:val="008872D2"/>
    <w:rsid w:val="00895709"/>
    <w:rsid w:val="008978D8"/>
    <w:rsid w:val="008B13E3"/>
    <w:rsid w:val="008B21BE"/>
    <w:rsid w:val="008B4E08"/>
    <w:rsid w:val="008C280E"/>
    <w:rsid w:val="008D2D81"/>
    <w:rsid w:val="008D654E"/>
    <w:rsid w:val="008E038B"/>
    <w:rsid w:val="008F3DD1"/>
    <w:rsid w:val="008F53C5"/>
    <w:rsid w:val="008F55CA"/>
    <w:rsid w:val="009038B0"/>
    <w:rsid w:val="00910782"/>
    <w:rsid w:val="009202B9"/>
    <w:rsid w:val="00922E69"/>
    <w:rsid w:val="00922FF9"/>
    <w:rsid w:val="00937309"/>
    <w:rsid w:val="00944F45"/>
    <w:rsid w:val="0094575A"/>
    <w:rsid w:val="00974063"/>
    <w:rsid w:val="00974709"/>
    <w:rsid w:val="0097662A"/>
    <w:rsid w:val="009843D9"/>
    <w:rsid w:val="00986030"/>
    <w:rsid w:val="009A09D1"/>
    <w:rsid w:val="009B1961"/>
    <w:rsid w:val="009D20CE"/>
    <w:rsid w:val="009D504F"/>
    <w:rsid w:val="009E186B"/>
    <w:rsid w:val="009F33A2"/>
    <w:rsid w:val="00A02344"/>
    <w:rsid w:val="00A037C9"/>
    <w:rsid w:val="00A049F1"/>
    <w:rsid w:val="00A15161"/>
    <w:rsid w:val="00A16CBD"/>
    <w:rsid w:val="00A44D7C"/>
    <w:rsid w:val="00A56F7E"/>
    <w:rsid w:val="00A601CF"/>
    <w:rsid w:val="00A614FE"/>
    <w:rsid w:val="00A754B6"/>
    <w:rsid w:val="00A75990"/>
    <w:rsid w:val="00A972E3"/>
    <w:rsid w:val="00AA164A"/>
    <w:rsid w:val="00AE1AAA"/>
    <w:rsid w:val="00AE3CC9"/>
    <w:rsid w:val="00AE6DBF"/>
    <w:rsid w:val="00AF6333"/>
    <w:rsid w:val="00AF78ED"/>
    <w:rsid w:val="00B04AB3"/>
    <w:rsid w:val="00B0614C"/>
    <w:rsid w:val="00B1493D"/>
    <w:rsid w:val="00B241A6"/>
    <w:rsid w:val="00B30AE9"/>
    <w:rsid w:val="00B32BA3"/>
    <w:rsid w:val="00B401C6"/>
    <w:rsid w:val="00B43001"/>
    <w:rsid w:val="00B50D99"/>
    <w:rsid w:val="00B54281"/>
    <w:rsid w:val="00BA4B6C"/>
    <w:rsid w:val="00BC2F3F"/>
    <w:rsid w:val="00BC471D"/>
    <w:rsid w:val="00BD0C7B"/>
    <w:rsid w:val="00BD492B"/>
    <w:rsid w:val="00BD691E"/>
    <w:rsid w:val="00BE7438"/>
    <w:rsid w:val="00BF658B"/>
    <w:rsid w:val="00C27FF7"/>
    <w:rsid w:val="00C54375"/>
    <w:rsid w:val="00C55414"/>
    <w:rsid w:val="00C606D5"/>
    <w:rsid w:val="00C60FD5"/>
    <w:rsid w:val="00C65BD1"/>
    <w:rsid w:val="00C97C22"/>
    <w:rsid w:val="00CC0B0C"/>
    <w:rsid w:val="00CC6F35"/>
    <w:rsid w:val="00CD6EF0"/>
    <w:rsid w:val="00CE214D"/>
    <w:rsid w:val="00CE4A73"/>
    <w:rsid w:val="00CE69E4"/>
    <w:rsid w:val="00CE6C23"/>
    <w:rsid w:val="00D10C25"/>
    <w:rsid w:val="00D1154A"/>
    <w:rsid w:val="00D147E2"/>
    <w:rsid w:val="00D17B64"/>
    <w:rsid w:val="00D57D85"/>
    <w:rsid w:val="00D62683"/>
    <w:rsid w:val="00D67ACE"/>
    <w:rsid w:val="00D73016"/>
    <w:rsid w:val="00D75EA1"/>
    <w:rsid w:val="00D777C8"/>
    <w:rsid w:val="00D82F9B"/>
    <w:rsid w:val="00D83561"/>
    <w:rsid w:val="00D92360"/>
    <w:rsid w:val="00D96949"/>
    <w:rsid w:val="00DA18AD"/>
    <w:rsid w:val="00DA6E43"/>
    <w:rsid w:val="00DC08EF"/>
    <w:rsid w:val="00DE0200"/>
    <w:rsid w:val="00DE1F88"/>
    <w:rsid w:val="00DE7CCF"/>
    <w:rsid w:val="00DF0DA9"/>
    <w:rsid w:val="00DF2300"/>
    <w:rsid w:val="00E06AC3"/>
    <w:rsid w:val="00E2446E"/>
    <w:rsid w:val="00E27594"/>
    <w:rsid w:val="00E45A51"/>
    <w:rsid w:val="00E57F91"/>
    <w:rsid w:val="00E61619"/>
    <w:rsid w:val="00E62907"/>
    <w:rsid w:val="00EB05CC"/>
    <w:rsid w:val="00ED2F76"/>
    <w:rsid w:val="00EE0FF6"/>
    <w:rsid w:val="00EF1766"/>
    <w:rsid w:val="00EF46AA"/>
    <w:rsid w:val="00EF4B8E"/>
    <w:rsid w:val="00F05B1F"/>
    <w:rsid w:val="00F206B7"/>
    <w:rsid w:val="00F37D93"/>
    <w:rsid w:val="00F461B6"/>
    <w:rsid w:val="00F51BEF"/>
    <w:rsid w:val="00F5495B"/>
    <w:rsid w:val="00F63614"/>
    <w:rsid w:val="00F66708"/>
    <w:rsid w:val="00F71A75"/>
    <w:rsid w:val="00F728B8"/>
    <w:rsid w:val="00F75BC0"/>
    <w:rsid w:val="00F77EBF"/>
    <w:rsid w:val="00F8766E"/>
    <w:rsid w:val="00F95ABE"/>
    <w:rsid w:val="00FB218A"/>
    <w:rsid w:val="00FF0571"/>
    <w:rsid w:val="20C90A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82BB90-2B01-4820-8466-6F483F57D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Pr>
      <w:color w:val="0563C1" w:themeColor="hyperlink"/>
      <w:u w:val="single"/>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rPr>
      <w:sz w:val="18"/>
      <w:szCs w:val="18"/>
    </w:rPr>
  </w:style>
  <w:style w:type="character" w:customStyle="1" w:styleId="Char">
    <w:name w:val="批注框文本 Char"/>
    <w:basedOn w:val="a0"/>
    <w:link w:val="a3"/>
    <w:uiPriority w:val="99"/>
    <w:semiHidden/>
    <w:rPr>
      <w:sz w:val="18"/>
      <w:szCs w:val="18"/>
    </w:rPr>
  </w:style>
  <w:style w:type="character" w:customStyle="1" w:styleId="fontstyle01">
    <w:name w:val="fontstyle01"/>
    <w:basedOn w:val="a0"/>
    <w:rPr>
      <w:rFonts w:ascii="TimesNewRomanPSMT" w:hAnsi="TimesNewRomanPSMT" w:hint="default"/>
      <w:color w:val="000000"/>
      <w:sz w:val="24"/>
      <w:szCs w:val="24"/>
    </w:rPr>
  </w:style>
  <w:style w:type="character" w:customStyle="1" w:styleId="fontstyle11">
    <w:name w:val="fontstyle11"/>
    <w:basedOn w:val="a0"/>
    <w:rPr>
      <w:rFonts w:ascii="宋体" w:eastAsia="宋体" w:hAnsi="宋体" w:hint="eastAsia"/>
      <w:color w:val="000000"/>
      <w:sz w:val="24"/>
      <w:szCs w:val="24"/>
    </w:rPr>
  </w:style>
  <w:style w:type="paragraph" w:styleId="a8">
    <w:name w:val="List Paragraph"/>
    <w:basedOn w:val="a"/>
    <w:uiPriority w:val="34"/>
    <w:qFormat/>
    <w:pPr>
      <w:ind w:firstLineChars="200" w:firstLine="420"/>
    </w:pPr>
  </w:style>
  <w:style w:type="paragraph" w:customStyle="1" w:styleId="TableParagraph">
    <w:name w:val="Table Paragraph"/>
    <w:basedOn w:val="a"/>
    <w:uiPriority w:val="1"/>
    <w:qFormat/>
    <w:pPr>
      <w:autoSpaceDE w:val="0"/>
      <w:autoSpaceDN w:val="0"/>
      <w:jc w:val="left"/>
    </w:pPr>
    <w:rPr>
      <w:rFonts w:ascii="仿宋" w:eastAsia="仿宋" w:hAnsi="仿宋" w:cs="仿宋"/>
      <w:kern w:val="0"/>
      <w:sz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C6B04-EDFD-440C-A2EB-EFDD538C3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2052</TotalTime>
  <Pages>4</Pages>
  <Words>466</Words>
  <Characters>2657</Characters>
  <Application>Microsoft Office Word</Application>
  <DocSecurity>0</DocSecurity>
  <Lines>22</Lines>
  <Paragraphs>6</Paragraphs>
  <ScaleCrop>false</ScaleCrop>
  <Company/>
  <LinksUpToDate>false</LinksUpToDate>
  <CharactersWithSpaces>3117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gwj</dc:creator>
  <cp:lastModifiedBy>Lijy</cp:lastModifiedBy>
  <cp:revision>187</cp:revision>
  <cp:lastPrinted>2020-11-23T07:09:00Z</cp:lastPrinted>
  <dcterms:created xsi:type="dcterms:W3CDTF">2020-11-18T05:28:00Z</dcterms:created>
  <dcterms:modified xsi:type="dcterms:W3CDTF">2026-09-23T08:13:00Z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7A9E9DDBA47647A3BDC3BB68B1A51B4A_13</vt:lpwstr>
  </property>
</Properties>
</file>