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A2178D7" w14:textId="78CAD553" w:rsidR="00525A0E" w:rsidRPr="00860E7A" w:rsidRDefault="00000000">
      <w:pPr>
        <w:spacing w:beforeLines="50" w:before="156" w:afterLines="50" w:after="156" w:line="400" w:lineRule="exact"/>
        <w:rPr>
          <w:rFonts w:ascii="宋体" w:hAnsi="宋体" w:hint="eastAsia"/>
          <w:bCs/>
          <w:iCs/>
          <w:color w:val="000000"/>
          <w:sz w:val="24"/>
        </w:rPr>
      </w:pPr>
      <w:r w:rsidRPr="00860E7A">
        <w:rPr>
          <w:rFonts w:ascii="宋体" w:hAnsi="宋体"/>
          <w:bCs/>
          <w:iCs/>
          <w:color w:val="000000"/>
          <w:sz w:val="24"/>
        </w:rPr>
        <w:t>证券代码：</w:t>
      </w:r>
      <w:r w:rsidRPr="00860E7A">
        <w:rPr>
          <w:rFonts w:ascii="宋体" w:hAnsi="宋体"/>
          <w:color w:val="000000"/>
          <w:sz w:val="24"/>
        </w:rPr>
        <w:t xml:space="preserve">603976                           </w:t>
      </w:r>
      <w:r w:rsidR="00860E7A" w:rsidRPr="00860E7A">
        <w:rPr>
          <w:rFonts w:ascii="宋体" w:hAnsi="宋体"/>
          <w:color w:val="000000"/>
          <w:sz w:val="24"/>
        </w:rPr>
        <w:t xml:space="preserve"> </w:t>
      </w:r>
      <w:r w:rsidRPr="00860E7A">
        <w:rPr>
          <w:rFonts w:ascii="宋体" w:hAnsi="宋体"/>
          <w:color w:val="000000"/>
          <w:sz w:val="24"/>
        </w:rPr>
        <w:t xml:space="preserve"> </w:t>
      </w:r>
      <w:r w:rsidR="00A134A9">
        <w:rPr>
          <w:rFonts w:ascii="宋体" w:hAnsi="宋体" w:hint="eastAsia"/>
          <w:color w:val="000000"/>
          <w:sz w:val="24"/>
        </w:rPr>
        <w:t xml:space="preserve">   </w:t>
      </w:r>
      <w:r w:rsidRPr="00860E7A">
        <w:rPr>
          <w:rFonts w:ascii="宋体" w:hAnsi="宋体"/>
          <w:color w:val="000000"/>
          <w:sz w:val="24"/>
        </w:rPr>
        <w:t xml:space="preserve"> </w:t>
      </w:r>
      <w:r w:rsidRPr="00860E7A">
        <w:rPr>
          <w:rFonts w:ascii="宋体" w:hAnsi="宋体"/>
          <w:bCs/>
          <w:iCs/>
          <w:color w:val="000000"/>
          <w:sz w:val="24"/>
        </w:rPr>
        <w:t>证券简称：</w:t>
      </w:r>
      <w:proofErr w:type="gramStart"/>
      <w:r w:rsidRPr="00860E7A">
        <w:rPr>
          <w:rFonts w:ascii="宋体" w:hAnsi="宋体"/>
          <w:color w:val="000000"/>
          <w:sz w:val="24"/>
        </w:rPr>
        <w:t>正川股份</w:t>
      </w:r>
      <w:proofErr w:type="gramEnd"/>
    </w:p>
    <w:p w14:paraId="0125B2F1" w14:textId="77777777" w:rsidR="00525A0E" w:rsidRPr="00EA0F83" w:rsidRDefault="00000000">
      <w:pPr>
        <w:spacing w:beforeLines="50" w:before="156" w:afterLines="50" w:after="156" w:line="400" w:lineRule="exact"/>
        <w:jc w:val="center"/>
        <w:rPr>
          <w:rFonts w:ascii="宋体" w:hAnsi="宋体" w:hint="eastAsia"/>
          <w:b/>
          <w:bCs/>
          <w:iCs/>
          <w:color w:val="000000"/>
          <w:sz w:val="30"/>
          <w:szCs w:val="30"/>
        </w:rPr>
      </w:pPr>
      <w:r w:rsidRPr="00EA0F83">
        <w:rPr>
          <w:rFonts w:ascii="宋体" w:hAnsi="宋体"/>
          <w:b/>
          <w:bCs/>
          <w:iCs/>
          <w:color w:val="000000"/>
          <w:sz w:val="30"/>
          <w:szCs w:val="30"/>
        </w:rPr>
        <w:t>重庆正川医药包装材料股份有限公司</w:t>
      </w:r>
      <w:r w:rsidRPr="00EA0F83">
        <w:rPr>
          <w:rFonts w:ascii="宋体" w:hAnsi="宋体" w:hint="eastAsia"/>
          <w:b/>
          <w:bCs/>
          <w:iCs/>
          <w:color w:val="000000"/>
          <w:sz w:val="30"/>
          <w:szCs w:val="30"/>
        </w:rPr>
        <w:t>投资者关系活动记录表</w:t>
      </w:r>
    </w:p>
    <w:p w14:paraId="1E4E6B12" w14:textId="771E3C04" w:rsidR="00525A0E" w:rsidRDefault="00000000">
      <w:pPr>
        <w:spacing w:line="400" w:lineRule="exact"/>
        <w:rPr>
          <w:bCs/>
          <w:iCs/>
          <w:color w:val="000000"/>
          <w:sz w:val="24"/>
        </w:rPr>
      </w:pPr>
      <w:r>
        <w:rPr>
          <w:rFonts w:ascii="宋体" w:hAnsi="宋体" w:hint="eastAsia"/>
          <w:bCs/>
          <w:iCs/>
          <w:color w:val="000000"/>
          <w:sz w:val="24"/>
        </w:rPr>
        <w:t xml:space="preserve">                                                     </w:t>
      </w:r>
      <w:r w:rsidR="00860E7A" w:rsidRPr="007C2672">
        <w:rPr>
          <w:rFonts w:ascii="宋体" w:hAnsi="宋体" w:hint="eastAsia"/>
          <w:b/>
          <w:bCs/>
          <w:iCs/>
          <w:sz w:val="24"/>
        </w:rPr>
        <w:t>编号：202</w:t>
      </w:r>
      <w:r w:rsidR="00EB3F28">
        <w:rPr>
          <w:rFonts w:ascii="宋体" w:hAnsi="宋体" w:hint="eastAsia"/>
          <w:b/>
          <w:bCs/>
          <w:iCs/>
          <w:sz w:val="24"/>
        </w:rPr>
        <w:t>6</w:t>
      </w:r>
      <w:r w:rsidR="00A134A9">
        <w:rPr>
          <w:rFonts w:ascii="宋体" w:hAnsi="宋体" w:hint="eastAsia"/>
          <w:b/>
          <w:bCs/>
          <w:iCs/>
          <w:sz w:val="24"/>
        </w:rPr>
        <w:t>-003</w:t>
      </w:r>
    </w:p>
    <w:tbl>
      <w:tblPr>
        <w:tblW w:w="87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951"/>
        <w:gridCol w:w="6804"/>
      </w:tblGrid>
      <w:tr w:rsidR="00525A0E" w14:paraId="3715EF25" w14:textId="77777777" w:rsidTr="002F588B"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6E48C3" w14:textId="77777777" w:rsidR="00525A0E" w:rsidRPr="002F588B" w:rsidRDefault="00000000">
            <w:pPr>
              <w:spacing w:line="420" w:lineRule="exact"/>
              <w:rPr>
                <w:rFonts w:asciiTheme="minorEastAsia" w:eastAsiaTheme="minorEastAsia" w:hAnsiTheme="minorEastAsia" w:hint="eastAsia"/>
                <w:bCs/>
                <w:iCs/>
                <w:color w:val="000000"/>
                <w:kern w:val="0"/>
                <w:sz w:val="24"/>
              </w:rPr>
            </w:pPr>
            <w:r w:rsidRPr="002F588B">
              <w:rPr>
                <w:rFonts w:asciiTheme="minorEastAsia" w:eastAsiaTheme="minorEastAsia" w:hAnsiTheme="minorEastAsia"/>
                <w:bCs/>
                <w:iCs/>
                <w:color w:val="000000"/>
                <w:kern w:val="0"/>
                <w:sz w:val="24"/>
              </w:rPr>
              <w:t>投资者关系活动类别</w:t>
            </w:r>
          </w:p>
          <w:p w14:paraId="3EEA4129" w14:textId="77777777" w:rsidR="00525A0E" w:rsidRPr="002F588B" w:rsidRDefault="00525A0E">
            <w:pPr>
              <w:spacing w:line="420" w:lineRule="exact"/>
              <w:rPr>
                <w:rFonts w:asciiTheme="minorEastAsia" w:eastAsiaTheme="minorEastAsia" w:hAnsiTheme="minorEastAsia" w:hint="eastAsia"/>
                <w:bCs/>
                <w:iCs/>
                <w:color w:val="000000"/>
                <w:sz w:val="24"/>
              </w:rPr>
            </w:pP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D29BA9" w14:textId="77777777" w:rsidR="00525A0E" w:rsidRPr="002F588B" w:rsidRDefault="00000000">
            <w:pPr>
              <w:spacing w:line="420" w:lineRule="exact"/>
              <w:rPr>
                <w:rFonts w:asciiTheme="minorEastAsia" w:eastAsiaTheme="minorEastAsia" w:hAnsiTheme="minorEastAsia" w:hint="eastAsia"/>
                <w:bCs/>
                <w:iCs/>
                <w:color w:val="000000"/>
                <w:sz w:val="24"/>
              </w:rPr>
            </w:pPr>
            <w:r w:rsidRPr="002F588B">
              <w:rPr>
                <w:rFonts w:asciiTheme="minorEastAsia" w:eastAsiaTheme="minorEastAsia" w:hAnsiTheme="minorEastAsia"/>
                <w:bCs/>
                <w:iCs/>
                <w:color w:val="000000"/>
                <w:kern w:val="0"/>
                <w:sz w:val="24"/>
              </w:rPr>
              <w:t>□</w:t>
            </w:r>
            <w:r w:rsidRPr="002F588B">
              <w:rPr>
                <w:rFonts w:asciiTheme="minorEastAsia" w:eastAsiaTheme="minorEastAsia" w:hAnsiTheme="minorEastAsia"/>
                <w:kern w:val="0"/>
                <w:sz w:val="24"/>
              </w:rPr>
              <w:t xml:space="preserve">特定对象调研       </w:t>
            </w:r>
            <w:r w:rsidRPr="002F588B">
              <w:rPr>
                <w:rFonts w:asciiTheme="minorEastAsia" w:eastAsiaTheme="minorEastAsia" w:hAnsiTheme="minorEastAsia" w:hint="eastAsia"/>
                <w:kern w:val="0"/>
                <w:sz w:val="24"/>
              </w:rPr>
              <w:t xml:space="preserve"> </w:t>
            </w:r>
            <w:r w:rsidRPr="002F588B">
              <w:rPr>
                <w:rFonts w:asciiTheme="minorEastAsia" w:eastAsiaTheme="minorEastAsia" w:hAnsiTheme="minorEastAsia"/>
                <w:kern w:val="0"/>
                <w:sz w:val="24"/>
              </w:rPr>
              <w:t xml:space="preserve"> </w:t>
            </w:r>
            <w:r w:rsidRPr="002F588B">
              <w:rPr>
                <w:rFonts w:asciiTheme="minorEastAsia" w:eastAsiaTheme="minorEastAsia" w:hAnsiTheme="minorEastAsia"/>
                <w:bCs/>
                <w:iCs/>
                <w:color w:val="000000"/>
                <w:kern w:val="0"/>
                <w:sz w:val="24"/>
              </w:rPr>
              <w:t>□</w:t>
            </w:r>
            <w:r w:rsidRPr="002F588B">
              <w:rPr>
                <w:rFonts w:asciiTheme="minorEastAsia" w:eastAsiaTheme="minorEastAsia" w:hAnsiTheme="minorEastAsia" w:hint="eastAsia"/>
                <w:bCs/>
                <w:iCs/>
                <w:color w:val="000000"/>
                <w:kern w:val="0"/>
                <w:sz w:val="24"/>
              </w:rPr>
              <w:t xml:space="preserve"> </w:t>
            </w:r>
            <w:r w:rsidRPr="002F588B">
              <w:rPr>
                <w:rFonts w:asciiTheme="minorEastAsia" w:eastAsiaTheme="minorEastAsia" w:hAnsiTheme="minorEastAsia"/>
                <w:kern w:val="0"/>
                <w:sz w:val="24"/>
              </w:rPr>
              <w:t>分析师会议</w:t>
            </w:r>
          </w:p>
          <w:p w14:paraId="19AA6D1A" w14:textId="4C8FEC7F" w:rsidR="00525A0E" w:rsidRPr="002F588B" w:rsidRDefault="00000000">
            <w:pPr>
              <w:spacing w:line="420" w:lineRule="exact"/>
              <w:rPr>
                <w:rFonts w:asciiTheme="minorEastAsia" w:eastAsiaTheme="minorEastAsia" w:hAnsiTheme="minorEastAsia" w:hint="eastAsia"/>
                <w:bCs/>
                <w:iCs/>
                <w:color w:val="000000"/>
                <w:kern w:val="0"/>
                <w:sz w:val="24"/>
              </w:rPr>
            </w:pPr>
            <w:r w:rsidRPr="002F588B">
              <w:rPr>
                <w:rFonts w:asciiTheme="minorEastAsia" w:eastAsiaTheme="minorEastAsia" w:hAnsiTheme="minorEastAsia"/>
                <w:bCs/>
                <w:iCs/>
                <w:color w:val="000000"/>
                <w:kern w:val="0"/>
                <w:sz w:val="24"/>
              </w:rPr>
              <w:t>□</w:t>
            </w:r>
            <w:r w:rsidRPr="002F588B">
              <w:rPr>
                <w:rFonts w:asciiTheme="minorEastAsia" w:eastAsiaTheme="minorEastAsia" w:hAnsiTheme="minorEastAsia" w:hint="eastAsia"/>
                <w:bCs/>
                <w:iCs/>
                <w:color w:val="000000"/>
                <w:kern w:val="0"/>
                <w:sz w:val="24"/>
              </w:rPr>
              <w:t xml:space="preserve"> </w:t>
            </w:r>
            <w:r w:rsidRPr="002F588B">
              <w:rPr>
                <w:rFonts w:asciiTheme="minorEastAsia" w:eastAsiaTheme="minorEastAsia" w:hAnsiTheme="minorEastAsia"/>
                <w:kern w:val="0"/>
                <w:sz w:val="24"/>
              </w:rPr>
              <w:t xml:space="preserve">媒体采访            </w:t>
            </w:r>
            <w:r w:rsidR="00A134A9" w:rsidRPr="002F588B">
              <w:rPr>
                <w:rFonts w:asciiTheme="minorEastAsia" w:eastAsiaTheme="minorEastAsia" w:hAnsiTheme="minorEastAsia"/>
                <w:bCs/>
                <w:iCs/>
                <w:color w:val="000000"/>
                <w:kern w:val="0"/>
                <w:sz w:val="24"/>
              </w:rPr>
              <w:t>√</w:t>
            </w:r>
            <w:r w:rsidRPr="002F588B">
              <w:rPr>
                <w:rFonts w:asciiTheme="minorEastAsia" w:eastAsiaTheme="minorEastAsia" w:hAnsiTheme="minorEastAsia" w:hint="eastAsia"/>
                <w:bCs/>
                <w:iCs/>
                <w:color w:val="000000"/>
                <w:kern w:val="0"/>
                <w:sz w:val="24"/>
              </w:rPr>
              <w:t xml:space="preserve"> </w:t>
            </w:r>
            <w:r w:rsidRPr="002F588B">
              <w:rPr>
                <w:rFonts w:asciiTheme="minorEastAsia" w:eastAsiaTheme="minorEastAsia" w:hAnsiTheme="minorEastAsia"/>
                <w:kern w:val="0"/>
                <w:sz w:val="24"/>
              </w:rPr>
              <w:t>业绩说明会</w:t>
            </w:r>
          </w:p>
          <w:p w14:paraId="3A283598" w14:textId="77777777" w:rsidR="00525A0E" w:rsidRPr="002F588B" w:rsidRDefault="00000000">
            <w:pPr>
              <w:spacing w:line="420" w:lineRule="exact"/>
              <w:rPr>
                <w:rFonts w:asciiTheme="minorEastAsia" w:eastAsiaTheme="minorEastAsia" w:hAnsiTheme="minorEastAsia" w:hint="eastAsia"/>
                <w:bCs/>
                <w:iCs/>
                <w:color w:val="000000"/>
                <w:kern w:val="0"/>
                <w:sz w:val="24"/>
              </w:rPr>
            </w:pPr>
            <w:r w:rsidRPr="002F588B">
              <w:rPr>
                <w:rFonts w:asciiTheme="minorEastAsia" w:eastAsiaTheme="minorEastAsia" w:hAnsiTheme="minorEastAsia"/>
                <w:bCs/>
                <w:iCs/>
                <w:color w:val="000000"/>
                <w:kern w:val="0"/>
                <w:sz w:val="24"/>
              </w:rPr>
              <w:t>□</w:t>
            </w:r>
            <w:r w:rsidRPr="002F588B">
              <w:rPr>
                <w:rFonts w:asciiTheme="minorEastAsia" w:eastAsiaTheme="minorEastAsia" w:hAnsiTheme="minorEastAsia" w:hint="eastAsia"/>
                <w:bCs/>
                <w:iCs/>
                <w:color w:val="000000"/>
                <w:kern w:val="0"/>
                <w:sz w:val="24"/>
              </w:rPr>
              <w:t xml:space="preserve"> </w:t>
            </w:r>
            <w:r w:rsidRPr="002F588B">
              <w:rPr>
                <w:rFonts w:asciiTheme="minorEastAsia" w:eastAsiaTheme="minorEastAsia" w:hAnsiTheme="minorEastAsia"/>
                <w:kern w:val="0"/>
                <w:sz w:val="24"/>
              </w:rPr>
              <w:t xml:space="preserve">新闻发布会          </w:t>
            </w:r>
            <w:r w:rsidRPr="002F588B">
              <w:rPr>
                <w:rFonts w:asciiTheme="minorEastAsia" w:eastAsiaTheme="minorEastAsia" w:hAnsiTheme="minorEastAsia"/>
                <w:bCs/>
                <w:iCs/>
                <w:color w:val="000000"/>
                <w:kern w:val="0"/>
                <w:sz w:val="24"/>
              </w:rPr>
              <w:t>□</w:t>
            </w:r>
            <w:r w:rsidRPr="002F588B">
              <w:rPr>
                <w:rFonts w:asciiTheme="minorEastAsia" w:eastAsiaTheme="minorEastAsia" w:hAnsiTheme="minorEastAsia" w:hint="eastAsia"/>
                <w:bCs/>
                <w:iCs/>
                <w:color w:val="000000"/>
                <w:kern w:val="0"/>
                <w:sz w:val="24"/>
              </w:rPr>
              <w:t xml:space="preserve"> </w:t>
            </w:r>
            <w:r w:rsidRPr="002F588B">
              <w:rPr>
                <w:rFonts w:asciiTheme="minorEastAsia" w:eastAsiaTheme="minorEastAsia" w:hAnsiTheme="minorEastAsia"/>
                <w:kern w:val="0"/>
                <w:sz w:val="24"/>
              </w:rPr>
              <w:t>路演活动</w:t>
            </w:r>
          </w:p>
          <w:p w14:paraId="339CD612" w14:textId="77777777" w:rsidR="00525A0E" w:rsidRPr="002F588B" w:rsidRDefault="00000000">
            <w:pPr>
              <w:tabs>
                <w:tab w:val="left" w:pos="3045"/>
                <w:tab w:val="center" w:pos="3199"/>
              </w:tabs>
              <w:spacing w:line="420" w:lineRule="exact"/>
              <w:rPr>
                <w:rFonts w:asciiTheme="minorEastAsia" w:eastAsiaTheme="minorEastAsia" w:hAnsiTheme="minorEastAsia" w:hint="eastAsia"/>
                <w:bCs/>
                <w:iCs/>
                <w:color w:val="000000"/>
                <w:kern w:val="0"/>
                <w:sz w:val="24"/>
              </w:rPr>
            </w:pPr>
            <w:r w:rsidRPr="002F588B">
              <w:rPr>
                <w:rFonts w:asciiTheme="minorEastAsia" w:eastAsiaTheme="minorEastAsia" w:hAnsiTheme="minorEastAsia"/>
                <w:bCs/>
                <w:iCs/>
                <w:color w:val="000000"/>
                <w:kern w:val="0"/>
                <w:sz w:val="24"/>
              </w:rPr>
              <w:t>□</w:t>
            </w:r>
            <w:r w:rsidRPr="002F588B">
              <w:rPr>
                <w:rFonts w:asciiTheme="minorEastAsia" w:eastAsiaTheme="minorEastAsia" w:hAnsiTheme="minorEastAsia" w:hint="eastAsia"/>
                <w:bCs/>
                <w:iCs/>
                <w:color w:val="000000"/>
                <w:kern w:val="0"/>
                <w:sz w:val="24"/>
              </w:rPr>
              <w:t xml:space="preserve"> </w:t>
            </w:r>
            <w:r w:rsidRPr="002F588B">
              <w:rPr>
                <w:rFonts w:asciiTheme="minorEastAsia" w:eastAsiaTheme="minorEastAsia" w:hAnsiTheme="minorEastAsia"/>
                <w:kern w:val="0"/>
                <w:sz w:val="24"/>
              </w:rPr>
              <w:t>现场参观</w:t>
            </w:r>
            <w:r w:rsidRPr="002F588B">
              <w:rPr>
                <w:rFonts w:asciiTheme="minorEastAsia" w:eastAsiaTheme="minorEastAsia" w:hAnsiTheme="minorEastAsia"/>
                <w:bCs/>
                <w:iCs/>
                <w:color w:val="000000"/>
                <w:kern w:val="0"/>
                <w:sz w:val="24"/>
              </w:rPr>
              <w:tab/>
            </w:r>
          </w:p>
          <w:p w14:paraId="22CD3FD1" w14:textId="7E450C6D" w:rsidR="00525A0E" w:rsidRPr="002F588B" w:rsidRDefault="00EA0F83">
            <w:pPr>
              <w:tabs>
                <w:tab w:val="center" w:pos="3199"/>
              </w:tabs>
              <w:spacing w:line="420" w:lineRule="exact"/>
              <w:rPr>
                <w:rFonts w:asciiTheme="minorEastAsia" w:eastAsiaTheme="minorEastAsia" w:hAnsiTheme="minorEastAsia" w:hint="eastAsia"/>
                <w:bCs/>
                <w:iCs/>
                <w:color w:val="000000"/>
                <w:sz w:val="24"/>
              </w:rPr>
            </w:pPr>
            <w:r w:rsidRPr="002F588B">
              <w:rPr>
                <w:rFonts w:asciiTheme="minorEastAsia" w:eastAsiaTheme="minorEastAsia" w:hAnsiTheme="minorEastAsia"/>
                <w:bCs/>
                <w:iCs/>
                <w:color w:val="000000"/>
                <w:kern w:val="0"/>
                <w:sz w:val="24"/>
              </w:rPr>
              <w:t>√</w:t>
            </w:r>
            <w:r w:rsidRPr="002F588B">
              <w:rPr>
                <w:rFonts w:asciiTheme="minorEastAsia" w:eastAsiaTheme="minorEastAsia" w:hAnsiTheme="minorEastAsia" w:hint="eastAsia"/>
                <w:bCs/>
                <w:iCs/>
                <w:color w:val="000000"/>
                <w:kern w:val="0"/>
                <w:sz w:val="24"/>
              </w:rPr>
              <w:t xml:space="preserve"> </w:t>
            </w:r>
            <w:r w:rsidRPr="002F588B">
              <w:rPr>
                <w:rFonts w:asciiTheme="minorEastAsia" w:eastAsiaTheme="minorEastAsia" w:hAnsiTheme="minorEastAsia"/>
                <w:kern w:val="0"/>
                <w:sz w:val="24"/>
              </w:rPr>
              <w:t>其他 （</w:t>
            </w:r>
            <w:r w:rsidRPr="002F588B">
              <w:rPr>
                <w:rFonts w:asciiTheme="minorEastAsia" w:eastAsiaTheme="minorEastAsia" w:hAnsiTheme="minorEastAsia" w:hint="eastAsia"/>
                <w:sz w:val="24"/>
              </w:rPr>
              <w:t>投资者网上集体接待日活动</w:t>
            </w:r>
            <w:r w:rsidRPr="002F588B">
              <w:rPr>
                <w:rFonts w:asciiTheme="minorEastAsia" w:eastAsiaTheme="minorEastAsia" w:hAnsiTheme="minorEastAsia"/>
                <w:kern w:val="0"/>
                <w:sz w:val="24"/>
              </w:rPr>
              <w:t>）</w:t>
            </w:r>
          </w:p>
        </w:tc>
      </w:tr>
      <w:tr w:rsidR="00525A0E" w14:paraId="10E46FDD" w14:textId="77777777" w:rsidTr="002F588B"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843D73" w14:textId="77777777" w:rsidR="00525A0E" w:rsidRPr="002F588B" w:rsidRDefault="00000000">
            <w:pPr>
              <w:spacing w:line="420" w:lineRule="exact"/>
              <w:rPr>
                <w:rFonts w:asciiTheme="minorEastAsia" w:eastAsiaTheme="minorEastAsia" w:hAnsiTheme="minorEastAsia" w:hint="eastAsia"/>
                <w:bCs/>
                <w:iCs/>
                <w:color w:val="000000"/>
                <w:kern w:val="0"/>
                <w:sz w:val="24"/>
              </w:rPr>
            </w:pPr>
            <w:r w:rsidRPr="002F588B">
              <w:rPr>
                <w:rFonts w:asciiTheme="minorEastAsia" w:eastAsiaTheme="minorEastAsia" w:hAnsiTheme="minorEastAsia"/>
                <w:bCs/>
                <w:iCs/>
                <w:color w:val="000000"/>
                <w:kern w:val="0"/>
                <w:sz w:val="24"/>
              </w:rPr>
              <w:t>参与单位名称及人员姓名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364AE7" w14:textId="1259329D" w:rsidR="00525A0E" w:rsidRPr="002F588B" w:rsidRDefault="00A23DEA">
            <w:pPr>
              <w:spacing w:line="420" w:lineRule="exact"/>
              <w:rPr>
                <w:rFonts w:asciiTheme="minorEastAsia" w:eastAsiaTheme="minorEastAsia" w:hAnsiTheme="minorEastAsia" w:hint="eastAsia"/>
                <w:bCs/>
                <w:sz w:val="24"/>
              </w:rPr>
            </w:pPr>
            <w:r w:rsidRPr="002F588B">
              <w:rPr>
                <w:rFonts w:asciiTheme="minorEastAsia" w:eastAsiaTheme="minorEastAsia" w:hAnsiTheme="minorEastAsia"/>
                <w:bCs/>
                <w:sz w:val="24"/>
              </w:rPr>
              <w:t>通过网络方式参与“</w:t>
            </w:r>
            <w:r w:rsidRPr="002F588B">
              <w:rPr>
                <w:rFonts w:asciiTheme="minorEastAsia" w:eastAsiaTheme="minorEastAsia" w:hAnsiTheme="minorEastAsia" w:hint="eastAsia"/>
                <w:bCs/>
                <w:sz w:val="24"/>
              </w:rPr>
              <w:t>重庆辖区上市公司202</w:t>
            </w:r>
            <w:r w:rsidR="00EB3F28">
              <w:rPr>
                <w:rFonts w:asciiTheme="minorEastAsia" w:eastAsiaTheme="minorEastAsia" w:hAnsiTheme="minorEastAsia" w:hint="eastAsia"/>
                <w:bCs/>
                <w:sz w:val="24"/>
              </w:rPr>
              <w:t>6</w:t>
            </w:r>
            <w:r w:rsidRPr="002F588B">
              <w:rPr>
                <w:rFonts w:asciiTheme="minorEastAsia" w:eastAsiaTheme="minorEastAsia" w:hAnsiTheme="minorEastAsia" w:hint="eastAsia"/>
                <w:bCs/>
                <w:sz w:val="24"/>
              </w:rPr>
              <w:t>年投资者网上集体接待日</w:t>
            </w:r>
            <w:r w:rsidR="002F588B" w:rsidRPr="002F588B">
              <w:rPr>
                <w:rFonts w:asciiTheme="minorEastAsia" w:eastAsiaTheme="minorEastAsia" w:hAnsiTheme="minorEastAsia" w:hint="eastAsia"/>
                <w:bCs/>
                <w:sz w:val="24"/>
              </w:rPr>
              <w:t>暨半年度业绩说明会</w:t>
            </w:r>
            <w:r w:rsidR="00ED24A0" w:rsidRPr="002F588B">
              <w:rPr>
                <w:rFonts w:asciiTheme="minorEastAsia" w:eastAsiaTheme="minorEastAsia" w:hAnsiTheme="minorEastAsia"/>
                <w:bCs/>
                <w:sz w:val="24"/>
              </w:rPr>
              <w:t>”</w:t>
            </w:r>
            <w:r w:rsidRPr="002F588B">
              <w:rPr>
                <w:rFonts w:asciiTheme="minorEastAsia" w:eastAsiaTheme="minorEastAsia" w:hAnsiTheme="minorEastAsia" w:hint="eastAsia"/>
                <w:bCs/>
                <w:sz w:val="24"/>
              </w:rPr>
              <w:t>活动</w:t>
            </w:r>
            <w:r w:rsidRPr="002F588B">
              <w:rPr>
                <w:rFonts w:asciiTheme="minorEastAsia" w:eastAsiaTheme="minorEastAsia" w:hAnsiTheme="minorEastAsia"/>
                <w:bCs/>
                <w:sz w:val="24"/>
              </w:rPr>
              <w:t>的投资者。</w:t>
            </w:r>
          </w:p>
        </w:tc>
      </w:tr>
      <w:tr w:rsidR="00525A0E" w14:paraId="4D25CBFC" w14:textId="77777777" w:rsidTr="002F588B"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A43326" w14:textId="77777777" w:rsidR="00525A0E" w:rsidRPr="002F588B" w:rsidRDefault="00000000">
            <w:pPr>
              <w:spacing w:line="420" w:lineRule="exact"/>
              <w:rPr>
                <w:rFonts w:asciiTheme="minorEastAsia" w:eastAsiaTheme="minorEastAsia" w:hAnsiTheme="minorEastAsia" w:hint="eastAsia"/>
                <w:bCs/>
                <w:iCs/>
                <w:color w:val="000000"/>
                <w:kern w:val="0"/>
                <w:sz w:val="24"/>
              </w:rPr>
            </w:pPr>
            <w:r w:rsidRPr="002F588B">
              <w:rPr>
                <w:rFonts w:asciiTheme="minorEastAsia" w:eastAsiaTheme="minorEastAsia" w:hAnsiTheme="minorEastAsia"/>
                <w:bCs/>
                <w:iCs/>
                <w:color w:val="000000"/>
                <w:kern w:val="0"/>
                <w:sz w:val="24"/>
              </w:rPr>
              <w:t>时间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4B05AF" w14:textId="6EA24BF7" w:rsidR="00525A0E" w:rsidRPr="002F588B" w:rsidRDefault="00000000">
            <w:pPr>
              <w:spacing w:line="420" w:lineRule="exact"/>
              <w:rPr>
                <w:rFonts w:asciiTheme="minorEastAsia" w:eastAsiaTheme="minorEastAsia" w:hAnsiTheme="minorEastAsia" w:hint="eastAsia"/>
                <w:bCs/>
                <w:iCs/>
                <w:color w:val="000000"/>
                <w:sz w:val="24"/>
              </w:rPr>
            </w:pPr>
            <w:r w:rsidRPr="002F588B">
              <w:rPr>
                <w:rFonts w:asciiTheme="minorEastAsia" w:eastAsiaTheme="minorEastAsia" w:hAnsiTheme="minorEastAsia"/>
                <w:bCs/>
                <w:iCs/>
                <w:color w:val="000000"/>
                <w:sz w:val="24"/>
              </w:rPr>
              <w:t>202</w:t>
            </w:r>
            <w:r w:rsidR="00EB3F28">
              <w:rPr>
                <w:rFonts w:asciiTheme="minorEastAsia" w:eastAsiaTheme="minorEastAsia" w:hAnsiTheme="minorEastAsia" w:hint="eastAsia"/>
                <w:bCs/>
                <w:iCs/>
                <w:color w:val="000000"/>
                <w:sz w:val="24"/>
              </w:rPr>
              <w:t>6</w:t>
            </w:r>
            <w:r w:rsidRPr="002F588B">
              <w:rPr>
                <w:rFonts w:asciiTheme="minorEastAsia" w:eastAsiaTheme="minorEastAsia" w:hAnsiTheme="minorEastAsia"/>
                <w:bCs/>
                <w:iCs/>
                <w:color w:val="000000"/>
                <w:sz w:val="24"/>
              </w:rPr>
              <w:t>年</w:t>
            </w:r>
            <w:r w:rsidR="00A134A9" w:rsidRPr="002F588B">
              <w:rPr>
                <w:rFonts w:asciiTheme="minorEastAsia" w:eastAsiaTheme="minorEastAsia" w:hAnsiTheme="minorEastAsia" w:hint="eastAsia"/>
                <w:bCs/>
                <w:iCs/>
                <w:color w:val="000000"/>
                <w:sz w:val="24"/>
              </w:rPr>
              <w:t>9</w:t>
            </w:r>
            <w:r w:rsidRPr="002F588B">
              <w:rPr>
                <w:rFonts w:asciiTheme="minorEastAsia" w:eastAsiaTheme="minorEastAsia" w:hAnsiTheme="minorEastAsia"/>
                <w:bCs/>
                <w:iCs/>
                <w:color w:val="000000"/>
                <w:sz w:val="24"/>
              </w:rPr>
              <w:t>月</w:t>
            </w:r>
            <w:r w:rsidR="00A134A9" w:rsidRPr="002F588B">
              <w:rPr>
                <w:rFonts w:asciiTheme="minorEastAsia" w:eastAsiaTheme="minorEastAsia" w:hAnsiTheme="minorEastAsia" w:hint="eastAsia"/>
                <w:bCs/>
                <w:iCs/>
                <w:color w:val="000000"/>
                <w:sz w:val="24"/>
              </w:rPr>
              <w:t>2</w:t>
            </w:r>
            <w:r w:rsidR="00EB3F28">
              <w:rPr>
                <w:rFonts w:asciiTheme="minorEastAsia" w:eastAsiaTheme="minorEastAsia" w:hAnsiTheme="minorEastAsia" w:hint="eastAsia"/>
                <w:bCs/>
                <w:iCs/>
                <w:color w:val="000000"/>
                <w:sz w:val="24"/>
              </w:rPr>
              <w:t>3</w:t>
            </w:r>
            <w:r w:rsidRPr="002F588B">
              <w:rPr>
                <w:rFonts w:asciiTheme="minorEastAsia" w:eastAsiaTheme="minorEastAsia" w:hAnsiTheme="minorEastAsia"/>
                <w:bCs/>
                <w:iCs/>
                <w:color w:val="000000"/>
                <w:sz w:val="24"/>
              </w:rPr>
              <w:t>日 (周</w:t>
            </w:r>
            <w:r w:rsidR="00EB3F28">
              <w:rPr>
                <w:rFonts w:asciiTheme="minorEastAsia" w:eastAsiaTheme="minorEastAsia" w:hAnsiTheme="minorEastAsia" w:hint="eastAsia"/>
                <w:bCs/>
                <w:iCs/>
                <w:color w:val="000000"/>
                <w:sz w:val="24"/>
              </w:rPr>
              <w:t>三</w:t>
            </w:r>
            <w:r w:rsidRPr="002F588B">
              <w:rPr>
                <w:rFonts w:asciiTheme="minorEastAsia" w:eastAsiaTheme="minorEastAsia" w:hAnsiTheme="minorEastAsia"/>
                <w:bCs/>
                <w:iCs/>
                <w:color w:val="000000"/>
                <w:sz w:val="24"/>
              </w:rPr>
              <w:t>) 下午 1</w:t>
            </w:r>
            <w:r w:rsidR="00860E7A" w:rsidRPr="002F588B">
              <w:rPr>
                <w:rFonts w:asciiTheme="minorEastAsia" w:eastAsiaTheme="minorEastAsia" w:hAnsiTheme="minorEastAsia"/>
                <w:bCs/>
                <w:iCs/>
                <w:color w:val="000000"/>
                <w:sz w:val="24"/>
              </w:rPr>
              <w:t>5</w:t>
            </w:r>
            <w:r w:rsidR="00C57E32">
              <w:rPr>
                <w:rFonts w:asciiTheme="minorEastAsia" w:eastAsiaTheme="minorEastAsia" w:hAnsiTheme="minorEastAsia" w:hint="eastAsia"/>
                <w:bCs/>
                <w:iCs/>
                <w:color w:val="000000"/>
                <w:sz w:val="24"/>
              </w:rPr>
              <w:t>：</w:t>
            </w:r>
            <w:r w:rsidR="00EB3F28">
              <w:rPr>
                <w:rFonts w:asciiTheme="minorEastAsia" w:eastAsiaTheme="minorEastAsia" w:hAnsiTheme="minorEastAsia" w:hint="eastAsia"/>
                <w:bCs/>
                <w:iCs/>
                <w:color w:val="000000"/>
                <w:sz w:val="24"/>
              </w:rPr>
              <w:t>30</w:t>
            </w:r>
            <w:r w:rsidR="005C5F21">
              <w:rPr>
                <w:rFonts w:asciiTheme="minorEastAsia" w:eastAsiaTheme="minorEastAsia" w:hAnsiTheme="minorEastAsia" w:hint="eastAsia"/>
                <w:bCs/>
                <w:iCs/>
                <w:color w:val="000000"/>
                <w:sz w:val="24"/>
              </w:rPr>
              <w:t>-</w:t>
            </w:r>
            <w:r w:rsidRPr="002F588B">
              <w:rPr>
                <w:rFonts w:asciiTheme="minorEastAsia" w:eastAsiaTheme="minorEastAsia" w:hAnsiTheme="minorEastAsia"/>
                <w:bCs/>
                <w:iCs/>
                <w:color w:val="000000"/>
                <w:sz w:val="24"/>
              </w:rPr>
              <w:t>17</w:t>
            </w:r>
            <w:r w:rsidR="00C57E32">
              <w:rPr>
                <w:rFonts w:asciiTheme="minorEastAsia" w:eastAsiaTheme="minorEastAsia" w:hAnsiTheme="minorEastAsia" w:hint="eastAsia"/>
                <w:bCs/>
                <w:iCs/>
                <w:color w:val="000000"/>
                <w:sz w:val="24"/>
              </w:rPr>
              <w:t>：</w:t>
            </w:r>
            <w:r w:rsidRPr="002F588B">
              <w:rPr>
                <w:rFonts w:asciiTheme="minorEastAsia" w:eastAsiaTheme="minorEastAsia" w:hAnsiTheme="minorEastAsia"/>
                <w:bCs/>
                <w:iCs/>
                <w:color w:val="000000"/>
                <w:sz w:val="24"/>
              </w:rPr>
              <w:t>0</w:t>
            </w:r>
            <w:r w:rsidR="00EB3F28">
              <w:rPr>
                <w:rFonts w:asciiTheme="minorEastAsia" w:eastAsiaTheme="minorEastAsia" w:hAnsiTheme="minorEastAsia" w:hint="eastAsia"/>
                <w:bCs/>
                <w:iCs/>
                <w:color w:val="000000"/>
                <w:sz w:val="24"/>
              </w:rPr>
              <w:t>0</w:t>
            </w:r>
          </w:p>
        </w:tc>
      </w:tr>
      <w:tr w:rsidR="00525A0E" w14:paraId="7A8D5F91" w14:textId="77777777" w:rsidTr="002F588B"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0F7257" w14:textId="77777777" w:rsidR="00525A0E" w:rsidRPr="002F588B" w:rsidRDefault="00000000">
            <w:pPr>
              <w:spacing w:line="420" w:lineRule="exact"/>
              <w:rPr>
                <w:rFonts w:asciiTheme="minorEastAsia" w:eastAsiaTheme="minorEastAsia" w:hAnsiTheme="minorEastAsia" w:hint="eastAsia"/>
                <w:bCs/>
                <w:iCs/>
                <w:color w:val="000000"/>
                <w:kern w:val="0"/>
                <w:sz w:val="24"/>
              </w:rPr>
            </w:pPr>
            <w:r w:rsidRPr="002F588B">
              <w:rPr>
                <w:rFonts w:asciiTheme="minorEastAsia" w:eastAsiaTheme="minorEastAsia" w:hAnsiTheme="minorEastAsia"/>
                <w:bCs/>
                <w:iCs/>
                <w:color w:val="000000"/>
                <w:kern w:val="0"/>
                <w:sz w:val="24"/>
              </w:rPr>
              <w:t>地点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A24DBE" w14:textId="197419D0" w:rsidR="00525A0E" w:rsidRPr="002F588B" w:rsidRDefault="00A134A9">
            <w:pPr>
              <w:spacing w:line="420" w:lineRule="exact"/>
              <w:rPr>
                <w:rFonts w:asciiTheme="minorEastAsia" w:eastAsiaTheme="minorEastAsia" w:hAnsiTheme="minorEastAsia" w:hint="eastAsia"/>
                <w:bCs/>
                <w:iCs/>
                <w:color w:val="000000"/>
                <w:sz w:val="24"/>
              </w:rPr>
            </w:pPr>
            <w:r w:rsidRPr="002F588B">
              <w:rPr>
                <w:rFonts w:asciiTheme="minorEastAsia" w:eastAsiaTheme="minorEastAsia" w:hAnsiTheme="minorEastAsia"/>
                <w:sz w:val="24"/>
              </w:rPr>
              <w:t>公司通过</w:t>
            </w:r>
            <w:r w:rsidRPr="002F588B">
              <w:rPr>
                <w:rFonts w:asciiTheme="minorEastAsia" w:eastAsiaTheme="minorEastAsia" w:hAnsiTheme="minorEastAsia" w:hint="eastAsia"/>
                <w:bCs/>
                <w:sz w:val="24"/>
              </w:rPr>
              <w:t>全景网“</w:t>
            </w:r>
            <w:r w:rsidRPr="002F588B">
              <w:rPr>
                <w:rFonts w:asciiTheme="minorEastAsia" w:eastAsiaTheme="minorEastAsia" w:hAnsiTheme="minorEastAsia" w:cs="宋体"/>
                <w:sz w:val="24"/>
              </w:rPr>
              <w:t>投资者关系互动平台</w:t>
            </w:r>
            <w:r w:rsidRPr="002F588B">
              <w:rPr>
                <w:rFonts w:asciiTheme="minorEastAsia" w:eastAsiaTheme="minorEastAsia" w:hAnsiTheme="minorEastAsia" w:hint="eastAsia"/>
                <w:bCs/>
                <w:sz w:val="24"/>
              </w:rPr>
              <w:t>”（http</w:t>
            </w:r>
            <w:r w:rsidRPr="002F588B">
              <w:rPr>
                <w:rFonts w:asciiTheme="minorEastAsia" w:eastAsiaTheme="minorEastAsia" w:hAnsiTheme="minorEastAsia"/>
                <w:bCs/>
                <w:sz w:val="24"/>
              </w:rPr>
              <w:t>s</w:t>
            </w:r>
            <w:r w:rsidRPr="002F588B">
              <w:rPr>
                <w:rFonts w:asciiTheme="minorEastAsia" w:eastAsiaTheme="minorEastAsia" w:hAnsiTheme="minorEastAsia" w:hint="eastAsia"/>
                <w:bCs/>
                <w:sz w:val="24"/>
              </w:rPr>
              <w:t>://ir.p5w.net）采用网络远程的方式</w:t>
            </w:r>
            <w:r w:rsidRPr="002F588B">
              <w:rPr>
                <w:rFonts w:asciiTheme="minorEastAsia" w:eastAsiaTheme="minorEastAsia" w:hAnsiTheme="minorEastAsia"/>
                <w:sz w:val="24"/>
              </w:rPr>
              <w:t>召开</w:t>
            </w:r>
            <w:r w:rsidRPr="002F588B">
              <w:rPr>
                <w:rFonts w:asciiTheme="minorEastAsia" w:eastAsiaTheme="minorEastAsia" w:hAnsiTheme="minorEastAsia" w:hint="eastAsia"/>
                <w:sz w:val="24"/>
              </w:rPr>
              <w:t>业绩</w:t>
            </w:r>
            <w:r w:rsidRPr="002F588B">
              <w:rPr>
                <w:rFonts w:asciiTheme="minorEastAsia" w:eastAsiaTheme="minorEastAsia" w:hAnsiTheme="minorEastAsia"/>
                <w:sz w:val="24"/>
              </w:rPr>
              <w:t>说明会</w:t>
            </w:r>
          </w:p>
        </w:tc>
      </w:tr>
      <w:tr w:rsidR="00525A0E" w14:paraId="415177E5" w14:textId="77777777" w:rsidTr="002F588B"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982D19" w14:textId="77777777" w:rsidR="00525A0E" w:rsidRPr="002F588B" w:rsidRDefault="00000000">
            <w:pPr>
              <w:spacing w:line="420" w:lineRule="exact"/>
              <w:rPr>
                <w:rFonts w:asciiTheme="minorEastAsia" w:eastAsiaTheme="minorEastAsia" w:hAnsiTheme="minorEastAsia" w:hint="eastAsia"/>
                <w:bCs/>
                <w:iCs/>
                <w:color w:val="000000"/>
                <w:kern w:val="0"/>
                <w:sz w:val="24"/>
              </w:rPr>
            </w:pPr>
            <w:r w:rsidRPr="002F588B">
              <w:rPr>
                <w:rFonts w:asciiTheme="minorEastAsia" w:eastAsiaTheme="minorEastAsia" w:hAnsiTheme="minorEastAsia"/>
                <w:bCs/>
                <w:iCs/>
                <w:color w:val="000000"/>
                <w:kern w:val="0"/>
                <w:sz w:val="24"/>
              </w:rPr>
              <w:t>上市公司接待人员姓名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06CF75" w14:textId="7C380AAB" w:rsidR="00525A0E" w:rsidRPr="002F588B" w:rsidRDefault="00EB3F28" w:rsidP="00D03033">
            <w:pPr>
              <w:spacing w:line="420" w:lineRule="exact"/>
              <w:rPr>
                <w:rFonts w:asciiTheme="minorEastAsia" w:eastAsiaTheme="minorEastAsia" w:hAnsiTheme="minorEastAsia" w:hint="eastAsia"/>
                <w:bCs/>
                <w:sz w:val="24"/>
              </w:rPr>
            </w:pPr>
            <w:r w:rsidRPr="002F588B">
              <w:rPr>
                <w:rFonts w:asciiTheme="minorEastAsia" w:eastAsiaTheme="minorEastAsia" w:hAnsiTheme="minorEastAsia"/>
                <w:bCs/>
                <w:sz w:val="24"/>
              </w:rPr>
              <w:t>董事会秘书费世平</w:t>
            </w:r>
            <w:r>
              <w:rPr>
                <w:rFonts w:asciiTheme="minorEastAsia" w:eastAsiaTheme="minorEastAsia" w:hAnsiTheme="minorEastAsia" w:hint="eastAsia"/>
                <w:bCs/>
                <w:sz w:val="24"/>
              </w:rPr>
              <w:t>、</w:t>
            </w:r>
            <w:r w:rsidR="00D03033" w:rsidRPr="002F588B">
              <w:rPr>
                <w:rFonts w:asciiTheme="minorEastAsia" w:eastAsiaTheme="minorEastAsia" w:hAnsiTheme="minorEastAsia"/>
                <w:bCs/>
                <w:sz w:val="24"/>
              </w:rPr>
              <w:t>财务</w:t>
            </w:r>
            <w:r w:rsidR="002F588B" w:rsidRPr="002F588B">
              <w:rPr>
                <w:rFonts w:asciiTheme="minorEastAsia" w:eastAsiaTheme="minorEastAsia" w:hAnsiTheme="minorEastAsia" w:hint="eastAsia"/>
                <w:bCs/>
                <w:sz w:val="24"/>
              </w:rPr>
              <w:t>负责人</w:t>
            </w:r>
            <w:r w:rsidR="00D03033" w:rsidRPr="002F588B">
              <w:rPr>
                <w:rFonts w:asciiTheme="minorEastAsia" w:eastAsiaTheme="minorEastAsia" w:hAnsiTheme="minorEastAsia"/>
                <w:bCs/>
                <w:sz w:val="24"/>
              </w:rPr>
              <w:t>肖汉容</w:t>
            </w:r>
            <w:r w:rsidR="006D37CB" w:rsidRPr="002F588B">
              <w:rPr>
                <w:rFonts w:asciiTheme="minorEastAsia" w:eastAsiaTheme="minorEastAsia" w:hAnsiTheme="minorEastAsia" w:hint="eastAsia"/>
                <w:bCs/>
                <w:sz w:val="24"/>
              </w:rPr>
              <w:t>、</w:t>
            </w:r>
            <w:r w:rsidR="00D03033" w:rsidRPr="002F588B">
              <w:rPr>
                <w:rFonts w:asciiTheme="minorEastAsia" w:eastAsiaTheme="minorEastAsia" w:hAnsiTheme="minorEastAsia"/>
                <w:bCs/>
                <w:sz w:val="24"/>
              </w:rPr>
              <w:t>证券事务代表顾婷</w:t>
            </w:r>
          </w:p>
        </w:tc>
      </w:tr>
      <w:tr w:rsidR="00525A0E" w14:paraId="336FECF1" w14:textId="77777777" w:rsidTr="002F588B"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717577" w14:textId="77777777" w:rsidR="00525A0E" w:rsidRPr="002F588B" w:rsidRDefault="00000000">
            <w:pPr>
              <w:spacing w:line="420" w:lineRule="exact"/>
              <w:rPr>
                <w:rFonts w:asciiTheme="minorEastAsia" w:eastAsiaTheme="minorEastAsia" w:hAnsiTheme="minorEastAsia" w:hint="eastAsia"/>
                <w:sz w:val="24"/>
              </w:rPr>
            </w:pPr>
            <w:r w:rsidRPr="002F588B">
              <w:rPr>
                <w:rFonts w:asciiTheme="minorEastAsia" w:eastAsiaTheme="minorEastAsia" w:hAnsiTheme="minorEastAsia"/>
                <w:sz w:val="24"/>
              </w:rPr>
              <w:t>投资者关系活动主要内容介绍</w:t>
            </w:r>
          </w:p>
          <w:p w14:paraId="34B437F0" w14:textId="77777777" w:rsidR="00525A0E" w:rsidRPr="002F588B" w:rsidRDefault="00525A0E">
            <w:pPr>
              <w:spacing w:line="420" w:lineRule="exact"/>
              <w:rPr>
                <w:rFonts w:asciiTheme="minorEastAsia" w:eastAsiaTheme="minorEastAsia" w:hAnsiTheme="minorEastAsia" w:hint="eastAsia"/>
                <w:sz w:val="24"/>
              </w:rPr>
            </w:pP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1B0387" w14:textId="4CE4D10C" w:rsidR="00525A0E" w:rsidRPr="002F588B" w:rsidRDefault="000D39DD" w:rsidP="00C57E32">
            <w:pPr>
              <w:pStyle w:val="a7"/>
              <w:spacing w:beforeLines="50" w:before="156" w:line="360" w:lineRule="auto"/>
              <w:ind w:firstLine="480"/>
              <w:rPr>
                <w:rFonts w:asciiTheme="minorEastAsia" w:eastAsiaTheme="minorEastAsia" w:hAnsiTheme="minorEastAsia" w:hint="eastAsia"/>
                <w:sz w:val="24"/>
                <w:szCs w:val="24"/>
              </w:rPr>
            </w:pPr>
            <w:r w:rsidRPr="002F588B">
              <w:rPr>
                <w:rFonts w:asciiTheme="minorEastAsia" w:eastAsiaTheme="minorEastAsia" w:hAnsiTheme="minorEastAsia" w:hint="eastAsia"/>
                <w:sz w:val="24"/>
                <w:szCs w:val="24"/>
              </w:rPr>
              <w:t>在重庆证监局指导下，重庆上市公司协会联合深圳市全景网络有限公司举办的</w:t>
            </w:r>
            <w:r w:rsidRPr="002F588B">
              <w:rPr>
                <w:rFonts w:asciiTheme="minorEastAsia" w:eastAsiaTheme="minorEastAsia" w:hAnsiTheme="minorEastAsia"/>
                <w:sz w:val="24"/>
                <w:szCs w:val="24"/>
              </w:rPr>
              <w:t>“重庆辖区上市公司202</w:t>
            </w:r>
            <w:r w:rsidR="00C57E32">
              <w:rPr>
                <w:rFonts w:asciiTheme="minorEastAsia" w:eastAsiaTheme="minorEastAsia" w:hAnsiTheme="minorEastAsia" w:hint="eastAsia"/>
                <w:sz w:val="24"/>
                <w:szCs w:val="24"/>
              </w:rPr>
              <w:t>6</w:t>
            </w:r>
            <w:r w:rsidRPr="002F588B">
              <w:rPr>
                <w:rFonts w:asciiTheme="minorEastAsia" w:eastAsiaTheme="minorEastAsia" w:hAnsiTheme="minorEastAsia"/>
                <w:sz w:val="24"/>
                <w:szCs w:val="24"/>
              </w:rPr>
              <w:t>年投资者网上集体接待日</w:t>
            </w:r>
            <w:r w:rsidR="002F588B" w:rsidRPr="002F588B">
              <w:rPr>
                <w:rFonts w:asciiTheme="minorEastAsia" w:eastAsiaTheme="minorEastAsia" w:hAnsiTheme="minorEastAsia" w:hint="eastAsia"/>
                <w:bCs/>
                <w:sz w:val="24"/>
              </w:rPr>
              <w:t>暨半年度业绩说明会</w:t>
            </w:r>
            <w:r w:rsidR="00ED24A0" w:rsidRPr="002F588B">
              <w:rPr>
                <w:rFonts w:asciiTheme="minorEastAsia" w:eastAsiaTheme="minorEastAsia" w:hAnsiTheme="minorEastAsia"/>
                <w:sz w:val="24"/>
                <w:szCs w:val="24"/>
              </w:rPr>
              <w:t>”</w:t>
            </w:r>
            <w:r w:rsidRPr="002F588B">
              <w:rPr>
                <w:rFonts w:asciiTheme="minorEastAsia" w:eastAsiaTheme="minorEastAsia" w:hAnsiTheme="minorEastAsia"/>
                <w:sz w:val="24"/>
                <w:szCs w:val="24"/>
              </w:rPr>
              <w:t>活动</w:t>
            </w:r>
            <w:r w:rsidRPr="002F588B">
              <w:rPr>
                <w:rFonts w:asciiTheme="minorEastAsia" w:eastAsiaTheme="minorEastAsia" w:hAnsiTheme="minorEastAsia" w:hint="eastAsia"/>
                <w:sz w:val="24"/>
                <w:szCs w:val="24"/>
              </w:rPr>
              <w:t>于202</w:t>
            </w:r>
            <w:r w:rsidR="00C57E32">
              <w:rPr>
                <w:rFonts w:asciiTheme="minorEastAsia" w:eastAsiaTheme="minorEastAsia" w:hAnsiTheme="minorEastAsia" w:hint="eastAsia"/>
                <w:sz w:val="24"/>
                <w:szCs w:val="24"/>
              </w:rPr>
              <w:t>6</w:t>
            </w:r>
            <w:r w:rsidRPr="002F588B">
              <w:rPr>
                <w:rFonts w:asciiTheme="minorEastAsia" w:eastAsiaTheme="minorEastAsia" w:hAnsiTheme="minorEastAsia" w:hint="eastAsia"/>
                <w:sz w:val="24"/>
                <w:szCs w:val="24"/>
              </w:rPr>
              <w:t>年</w:t>
            </w:r>
            <w:r w:rsidR="002F588B" w:rsidRPr="002F588B">
              <w:rPr>
                <w:rFonts w:asciiTheme="minorEastAsia" w:eastAsiaTheme="minorEastAsia" w:hAnsiTheme="minorEastAsia" w:hint="eastAsia"/>
                <w:sz w:val="24"/>
                <w:szCs w:val="24"/>
              </w:rPr>
              <w:t>9</w:t>
            </w:r>
            <w:r w:rsidRPr="002F588B">
              <w:rPr>
                <w:rFonts w:asciiTheme="minorEastAsia" w:eastAsiaTheme="minorEastAsia" w:hAnsiTheme="minorEastAsia" w:hint="eastAsia"/>
                <w:sz w:val="24"/>
                <w:szCs w:val="24"/>
              </w:rPr>
              <w:t>月</w:t>
            </w:r>
            <w:r w:rsidR="00C57E32">
              <w:rPr>
                <w:rFonts w:asciiTheme="minorEastAsia" w:eastAsiaTheme="minorEastAsia" w:hAnsiTheme="minorEastAsia" w:hint="eastAsia"/>
                <w:sz w:val="24"/>
                <w:szCs w:val="24"/>
              </w:rPr>
              <w:t>23</w:t>
            </w:r>
            <w:r w:rsidRPr="002F588B">
              <w:rPr>
                <w:rFonts w:asciiTheme="minorEastAsia" w:eastAsiaTheme="minorEastAsia" w:hAnsiTheme="minorEastAsia" w:hint="eastAsia"/>
                <w:sz w:val="24"/>
                <w:szCs w:val="24"/>
              </w:rPr>
              <w:t>日</w:t>
            </w:r>
            <w:r w:rsidRPr="002F588B">
              <w:rPr>
                <w:rFonts w:asciiTheme="minorEastAsia" w:eastAsiaTheme="minorEastAsia" w:hAnsiTheme="minorEastAsia"/>
                <w:sz w:val="24"/>
                <w:szCs w:val="24"/>
              </w:rPr>
              <w:t>(周</w:t>
            </w:r>
            <w:r w:rsidR="00C57E32">
              <w:rPr>
                <w:rFonts w:asciiTheme="minorEastAsia" w:eastAsiaTheme="minorEastAsia" w:hAnsiTheme="minorEastAsia" w:hint="eastAsia"/>
                <w:sz w:val="24"/>
                <w:szCs w:val="24"/>
              </w:rPr>
              <w:t>三</w:t>
            </w:r>
            <w:r w:rsidRPr="002F588B">
              <w:rPr>
                <w:rFonts w:asciiTheme="minorEastAsia" w:eastAsiaTheme="minorEastAsia" w:hAnsiTheme="minorEastAsia"/>
                <w:sz w:val="24"/>
                <w:szCs w:val="24"/>
              </w:rPr>
              <w:t>) 下午</w:t>
            </w:r>
            <w:r w:rsidRPr="002F588B">
              <w:rPr>
                <w:rFonts w:asciiTheme="minorEastAsia" w:eastAsiaTheme="minorEastAsia" w:hAnsiTheme="minorEastAsia" w:hint="eastAsia"/>
                <w:sz w:val="24"/>
                <w:szCs w:val="24"/>
              </w:rPr>
              <w:t>1</w:t>
            </w:r>
            <w:r w:rsidRPr="002F588B">
              <w:rPr>
                <w:rFonts w:asciiTheme="minorEastAsia" w:eastAsiaTheme="minorEastAsia" w:hAnsiTheme="minorEastAsia"/>
                <w:sz w:val="24"/>
                <w:szCs w:val="24"/>
              </w:rPr>
              <w:t>5</w:t>
            </w:r>
            <w:r w:rsidR="00C57E32">
              <w:rPr>
                <w:rFonts w:asciiTheme="minorEastAsia" w:eastAsiaTheme="minorEastAsia" w:hAnsiTheme="minorEastAsia" w:hint="eastAsia"/>
                <w:sz w:val="24"/>
                <w:szCs w:val="24"/>
              </w:rPr>
              <w:t>：30</w:t>
            </w:r>
            <w:r w:rsidRPr="002F588B">
              <w:rPr>
                <w:rFonts w:asciiTheme="minorEastAsia" w:eastAsiaTheme="minorEastAsia" w:hAnsiTheme="minorEastAsia" w:hint="eastAsia"/>
                <w:sz w:val="24"/>
                <w:szCs w:val="24"/>
              </w:rPr>
              <w:t>-</w:t>
            </w:r>
            <w:r w:rsidRPr="002F588B">
              <w:rPr>
                <w:rFonts w:asciiTheme="minorEastAsia" w:eastAsiaTheme="minorEastAsia" w:hAnsiTheme="minorEastAsia"/>
                <w:sz w:val="24"/>
                <w:szCs w:val="24"/>
              </w:rPr>
              <w:t>17</w:t>
            </w:r>
            <w:r w:rsidRPr="002F588B">
              <w:rPr>
                <w:rFonts w:asciiTheme="minorEastAsia" w:eastAsiaTheme="minorEastAsia" w:hAnsiTheme="minorEastAsia" w:hint="eastAsia"/>
                <w:sz w:val="24"/>
                <w:szCs w:val="24"/>
              </w:rPr>
              <w:t>：</w:t>
            </w:r>
            <w:r w:rsidRPr="002F588B">
              <w:rPr>
                <w:rFonts w:asciiTheme="minorEastAsia" w:eastAsiaTheme="minorEastAsia" w:hAnsiTheme="minorEastAsia"/>
                <w:sz w:val="24"/>
                <w:szCs w:val="24"/>
              </w:rPr>
              <w:t>0</w:t>
            </w:r>
            <w:r w:rsidR="00C57E32">
              <w:rPr>
                <w:rFonts w:asciiTheme="minorEastAsia" w:eastAsiaTheme="minorEastAsia" w:hAnsiTheme="minorEastAsia" w:hint="eastAsia"/>
                <w:sz w:val="24"/>
                <w:szCs w:val="24"/>
              </w:rPr>
              <w:t>0</w:t>
            </w:r>
            <w:r w:rsidR="002E03B0" w:rsidRPr="002F588B">
              <w:rPr>
                <w:rFonts w:asciiTheme="minorEastAsia" w:eastAsiaTheme="minorEastAsia" w:hAnsiTheme="minorEastAsia"/>
                <w:sz w:val="24"/>
                <w:szCs w:val="24"/>
              </w:rPr>
              <w:t>采用网络远程</w:t>
            </w:r>
            <w:r w:rsidR="002F588B" w:rsidRPr="002F588B">
              <w:rPr>
                <w:rFonts w:asciiTheme="minorEastAsia" w:eastAsiaTheme="minorEastAsia" w:hAnsiTheme="minorEastAsia" w:hint="eastAsia"/>
                <w:sz w:val="24"/>
                <w:szCs w:val="24"/>
              </w:rPr>
              <w:t>的</w:t>
            </w:r>
            <w:r w:rsidR="002E03B0" w:rsidRPr="002F588B">
              <w:rPr>
                <w:rFonts w:asciiTheme="minorEastAsia" w:eastAsiaTheme="minorEastAsia" w:hAnsiTheme="minorEastAsia"/>
                <w:sz w:val="24"/>
                <w:szCs w:val="24"/>
              </w:rPr>
              <w:t>方式举行</w:t>
            </w:r>
            <w:r w:rsidR="002E03B0" w:rsidRPr="002F588B">
              <w:rPr>
                <w:rFonts w:asciiTheme="minorEastAsia" w:eastAsiaTheme="minorEastAsia" w:hAnsiTheme="minorEastAsia" w:hint="eastAsia"/>
                <w:sz w:val="24"/>
                <w:szCs w:val="24"/>
              </w:rPr>
              <w:t>，投资者通过登录全景网“</w:t>
            </w:r>
            <w:r w:rsidR="002E03B0" w:rsidRPr="002F588B">
              <w:rPr>
                <w:rFonts w:asciiTheme="minorEastAsia" w:eastAsiaTheme="minorEastAsia" w:hAnsiTheme="minorEastAsia"/>
                <w:sz w:val="24"/>
                <w:szCs w:val="24"/>
              </w:rPr>
              <w:t>投资者关系互动平台</w:t>
            </w:r>
            <w:r w:rsidR="002E03B0" w:rsidRPr="002F588B">
              <w:rPr>
                <w:rFonts w:asciiTheme="minorEastAsia" w:eastAsiaTheme="minorEastAsia" w:hAnsiTheme="minorEastAsia" w:hint="eastAsia"/>
                <w:sz w:val="24"/>
                <w:szCs w:val="24"/>
              </w:rPr>
              <w:t>”（http</w:t>
            </w:r>
            <w:r w:rsidR="002E03B0" w:rsidRPr="002F588B">
              <w:rPr>
                <w:rFonts w:asciiTheme="minorEastAsia" w:eastAsiaTheme="minorEastAsia" w:hAnsiTheme="minorEastAsia"/>
                <w:sz w:val="24"/>
                <w:szCs w:val="24"/>
              </w:rPr>
              <w:t>s</w:t>
            </w:r>
            <w:r w:rsidR="002E03B0" w:rsidRPr="002F588B">
              <w:rPr>
                <w:rFonts w:asciiTheme="minorEastAsia" w:eastAsiaTheme="minorEastAsia" w:hAnsiTheme="minorEastAsia" w:hint="eastAsia"/>
                <w:sz w:val="24"/>
                <w:szCs w:val="24"/>
              </w:rPr>
              <w:t>://ir.p5w.net）参与本次活动</w:t>
            </w:r>
            <w:r w:rsidR="00860E7A" w:rsidRPr="002F588B">
              <w:rPr>
                <w:rFonts w:asciiTheme="minorEastAsia" w:eastAsiaTheme="minorEastAsia" w:hAnsiTheme="minorEastAsia" w:hint="eastAsia"/>
                <w:sz w:val="24"/>
                <w:szCs w:val="24"/>
              </w:rPr>
              <w:t>，</w:t>
            </w:r>
            <w:r w:rsidRPr="002F588B">
              <w:rPr>
                <w:rFonts w:asciiTheme="minorEastAsia" w:eastAsiaTheme="minorEastAsia" w:hAnsiTheme="minorEastAsia"/>
                <w:sz w:val="24"/>
                <w:szCs w:val="24"/>
              </w:rPr>
              <w:t>公司就投资者在本次说明会中提出的问题进行了回复：</w:t>
            </w:r>
          </w:p>
          <w:p w14:paraId="60724535" w14:textId="31C146DB" w:rsidR="000975EF" w:rsidRPr="002F588B" w:rsidRDefault="000975EF" w:rsidP="000975EF">
            <w:pPr>
              <w:pStyle w:val="Style6"/>
              <w:spacing w:line="360" w:lineRule="auto"/>
              <w:ind w:firstLine="482"/>
              <w:rPr>
                <w:rFonts w:asciiTheme="minorEastAsia" w:eastAsiaTheme="minorEastAsia" w:hAnsiTheme="minorEastAsia" w:hint="eastAsia"/>
                <w:b/>
                <w:bCs/>
                <w:sz w:val="24"/>
              </w:rPr>
            </w:pPr>
            <w:r w:rsidRPr="002F588B">
              <w:rPr>
                <w:rFonts w:asciiTheme="minorEastAsia" w:eastAsiaTheme="minorEastAsia" w:hAnsiTheme="minorEastAsia" w:hint="eastAsia"/>
                <w:b/>
                <w:bCs/>
                <w:sz w:val="24"/>
              </w:rPr>
              <w:t>问题</w:t>
            </w:r>
            <w:r>
              <w:rPr>
                <w:rFonts w:asciiTheme="minorEastAsia" w:eastAsiaTheme="minorEastAsia" w:hAnsiTheme="minorEastAsia" w:hint="eastAsia"/>
                <w:b/>
                <w:bCs/>
                <w:sz w:val="24"/>
              </w:rPr>
              <w:t>1</w:t>
            </w:r>
            <w:r w:rsidRPr="002F588B">
              <w:rPr>
                <w:rFonts w:asciiTheme="minorEastAsia" w:eastAsiaTheme="minorEastAsia" w:hAnsiTheme="minorEastAsia" w:hint="eastAsia"/>
                <w:b/>
                <w:bCs/>
                <w:sz w:val="24"/>
              </w:rPr>
              <w:t>、</w:t>
            </w:r>
            <w:r w:rsidRPr="00610AE0">
              <w:rPr>
                <w:rFonts w:asciiTheme="minorEastAsia" w:eastAsiaTheme="minorEastAsia" w:hAnsiTheme="minorEastAsia" w:hint="eastAsia"/>
                <w:b/>
                <w:bCs/>
                <w:sz w:val="24"/>
              </w:rPr>
              <w:t>在玻璃药包</w:t>
            </w:r>
            <w:proofErr w:type="gramStart"/>
            <w:r w:rsidRPr="00610AE0">
              <w:rPr>
                <w:rFonts w:asciiTheme="minorEastAsia" w:eastAsiaTheme="minorEastAsia" w:hAnsiTheme="minorEastAsia" w:hint="eastAsia"/>
                <w:b/>
                <w:bCs/>
                <w:sz w:val="24"/>
              </w:rPr>
              <w:t>材价格</w:t>
            </w:r>
            <w:proofErr w:type="gramEnd"/>
            <w:r w:rsidRPr="00610AE0">
              <w:rPr>
                <w:rFonts w:asciiTheme="minorEastAsia" w:eastAsiaTheme="minorEastAsia" w:hAnsiTheme="minorEastAsia" w:hint="eastAsia"/>
                <w:b/>
                <w:bCs/>
                <w:sz w:val="24"/>
              </w:rPr>
              <w:t>竞争存在的情况下，公司如何避免收入增长但利润率下降？内部是否会</w:t>
            </w:r>
            <w:proofErr w:type="gramStart"/>
            <w:r w:rsidRPr="00610AE0">
              <w:rPr>
                <w:rFonts w:asciiTheme="minorEastAsia" w:eastAsiaTheme="minorEastAsia" w:hAnsiTheme="minorEastAsia" w:hint="eastAsia"/>
                <w:b/>
                <w:bCs/>
                <w:sz w:val="24"/>
              </w:rPr>
              <w:t>以单吨毛利</w:t>
            </w:r>
            <w:proofErr w:type="gramEnd"/>
            <w:r w:rsidRPr="00610AE0">
              <w:rPr>
                <w:rFonts w:asciiTheme="minorEastAsia" w:eastAsiaTheme="minorEastAsia" w:hAnsiTheme="minorEastAsia" w:hint="eastAsia"/>
                <w:b/>
                <w:bCs/>
                <w:sz w:val="24"/>
              </w:rPr>
              <w:t>、客户生命周期利润等指标管理产品结构？</w:t>
            </w:r>
          </w:p>
          <w:p w14:paraId="0B79F32A" w14:textId="1AD5EFE0" w:rsidR="000975EF" w:rsidRDefault="000975EF" w:rsidP="000975EF">
            <w:pPr>
              <w:pStyle w:val="Style6"/>
              <w:spacing w:line="360" w:lineRule="auto"/>
              <w:ind w:firstLine="480"/>
              <w:rPr>
                <w:rFonts w:asciiTheme="minorEastAsia" w:eastAsiaTheme="minorEastAsia" w:hAnsiTheme="minorEastAsia" w:hint="eastAsia"/>
                <w:sz w:val="24"/>
                <w:szCs w:val="24"/>
              </w:rPr>
            </w:pPr>
            <w:r w:rsidRPr="002F588B">
              <w:rPr>
                <w:rFonts w:asciiTheme="minorEastAsia" w:eastAsiaTheme="minorEastAsia" w:hAnsiTheme="minorEastAsia" w:hint="eastAsia"/>
                <w:sz w:val="24"/>
                <w:szCs w:val="24"/>
              </w:rPr>
              <w:t>回复：</w:t>
            </w:r>
            <w:r w:rsidRPr="00A06A3A">
              <w:rPr>
                <w:rFonts w:asciiTheme="minorEastAsia" w:eastAsiaTheme="minorEastAsia" w:hAnsiTheme="minorEastAsia" w:hint="eastAsia"/>
                <w:sz w:val="24"/>
                <w:szCs w:val="24"/>
              </w:rPr>
              <w:t>尊敬的投资者，您好！面对行业价格竞争，公司坚持兼顾收入规模与盈利质量，多</w:t>
            </w:r>
            <w:proofErr w:type="gramStart"/>
            <w:r w:rsidRPr="00A06A3A">
              <w:rPr>
                <w:rFonts w:asciiTheme="minorEastAsia" w:eastAsiaTheme="minorEastAsia" w:hAnsiTheme="minorEastAsia" w:hint="eastAsia"/>
                <w:sz w:val="24"/>
                <w:szCs w:val="24"/>
              </w:rPr>
              <w:t>措</w:t>
            </w:r>
            <w:proofErr w:type="gramEnd"/>
            <w:r w:rsidRPr="00A06A3A">
              <w:rPr>
                <w:rFonts w:asciiTheme="minorEastAsia" w:eastAsiaTheme="minorEastAsia" w:hAnsiTheme="minorEastAsia" w:hint="eastAsia"/>
                <w:sz w:val="24"/>
                <w:szCs w:val="24"/>
              </w:rPr>
              <w:t>并举防范增收不增利风险：一是持续优化产品结构，加大中高端高附加值药用玻璃产品投放，减少对低毛利同质化产品的资源倾斜；二是推进技术改造、良率提升及供应链管理，压降单位制造成本；三是依托产品质</w:t>
            </w:r>
            <w:r w:rsidRPr="00A06A3A">
              <w:rPr>
                <w:rFonts w:asciiTheme="minorEastAsia" w:eastAsiaTheme="minorEastAsia" w:hAnsiTheme="minorEastAsia" w:hint="eastAsia"/>
                <w:sz w:val="24"/>
                <w:szCs w:val="24"/>
              </w:rPr>
              <w:lastRenderedPageBreak/>
              <w:t>量、规模优势绑定优质客户，弱化单纯价格竞争。公司将持续优化经营，力争实现收入与盈利协同增长。感谢您的关注！</w:t>
            </w:r>
          </w:p>
          <w:p w14:paraId="4C636A25" w14:textId="3F25C694" w:rsidR="000975EF" w:rsidRPr="002F588B" w:rsidRDefault="000975EF" w:rsidP="000975EF">
            <w:pPr>
              <w:pStyle w:val="Style6"/>
              <w:spacing w:line="360" w:lineRule="auto"/>
              <w:ind w:firstLine="482"/>
              <w:rPr>
                <w:rFonts w:asciiTheme="minorEastAsia" w:eastAsiaTheme="minorEastAsia" w:hAnsiTheme="minorEastAsia" w:hint="eastAsia"/>
                <w:b/>
                <w:bCs/>
                <w:sz w:val="24"/>
              </w:rPr>
            </w:pPr>
            <w:r w:rsidRPr="002F588B">
              <w:rPr>
                <w:rFonts w:asciiTheme="minorEastAsia" w:eastAsiaTheme="minorEastAsia" w:hAnsiTheme="minorEastAsia" w:hint="eastAsia"/>
                <w:b/>
                <w:bCs/>
                <w:sz w:val="24"/>
              </w:rPr>
              <w:t>问题</w:t>
            </w:r>
            <w:r>
              <w:rPr>
                <w:rFonts w:asciiTheme="minorEastAsia" w:eastAsiaTheme="minorEastAsia" w:hAnsiTheme="minorEastAsia" w:hint="eastAsia"/>
                <w:b/>
                <w:bCs/>
                <w:sz w:val="24"/>
              </w:rPr>
              <w:t>2</w:t>
            </w:r>
            <w:r w:rsidRPr="002F588B">
              <w:rPr>
                <w:rFonts w:asciiTheme="minorEastAsia" w:eastAsiaTheme="minorEastAsia" w:hAnsiTheme="minorEastAsia" w:hint="eastAsia"/>
                <w:b/>
                <w:bCs/>
                <w:sz w:val="24"/>
              </w:rPr>
              <w:t>、</w:t>
            </w:r>
            <w:r w:rsidRPr="000A04F5">
              <w:rPr>
                <w:rFonts w:asciiTheme="minorEastAsia" w:eastAsiaTheme="minorEastAsia" w:hAnsiTheme="minorEastAsia" w:hint="eastAsia"/>
                <w:b/>
                <w:bCs/>
                <w:sz w:val="24"/>
              </w:rPr>
              <w:t>公司目前资本开支和融资成本如何匹配未来需求？如果需求恢复，现有产能是否足够，还是需要继续投入较大资本开支？</w:t>
            </w:r>
          </w:p>
          <w:p w14:paraId="5890F713" w14:textId="273FF71B" w:rsidR="000975EF" w:rsidRPr="000975EF" w:rsidRDefault="000975EF" w:rsidP="000975EF">
            <w:pPr>
              <w:pStyle w:val="Style6"/>
              <w:spacing w:line="360" w:lineRule="auto"/>
              <w:ind w:firstLineChars="0"/>
              <w:rPr>
                <w:rFonts w:asciiTheme="minorEastAsia" w:eastAsiaTheme="minorEastAsia" w:hAnsiTheme="minorEastAsia" w:hint="eastAsia"/>
                <w:sz w:val="24"/>
                <w:szCs w:val="24"/>
              </w:rPr>
            </w:pPr>
            <w:r w:rsidRPr="002F588B">
              <w:rPr>
                <w:rFonts w:asciiTheme="minorEastAsia" w:eastAsiaTheme="minorEastAsia" w:hAnsiTheme="minorEastAsia" w:hint="eastAsia"/>
                <w:sz w:val="24"/>
                <w:szCs w:val="24"/>
              </w:rPr>
              <w:t>回复：</w:t>
            </w:r>
            <w:r w:rsidRPr="000A04F5">
              <w:rPr>
                <w:rFonts w:asciiTheme="minorEastAsia" w:eastAsiaTheme="minorEastAsia" w:hAnsiTheme="minorEastAsia" w:hint="eastAsia"/>
                <w:sz w:val="24"/>
                <w:szCs w:val="24"/>
              </w:rPr>
              <w:t>尊敬的投资者，您好！公司资本开支规划结合业务拓展节奏统筹安排，综合</w:t>
            </w:r>
            <w:proofErr w:type="gramStart"/>
            <w:r w:rsidRPr="000A04F5">
              <w:rPr>
                <w:rFonts w:asciiTheme="minorEastAsia" w:eastAsiaTheme="minorEastAsia" w:hAnsiTheme="minorEastAsia" w:hint="eastAsia"/>
                <w:sz w:val="24"/>
                <w:szCs w:val="24"/>
              </w:rPr>
              <w:t>考量</w:t>
            </w:r>
            <w:proofErr w:type="gramEnd"/>
            <w:r w:rsidRPr="000A04F5">
              <w:rPr>
                <w:rFonts w:asciiTheme="minorEastAsia" w:eastAsiaTheme="minorEastAsia" w:hAnsiTheme="minorEastAsia" w:hint="eastAsia"/>
                <w:sz w:val="24"/>
                <w:szCs w:val="24"/>
              </w:rPr>
              <w:t>融资成本、项目回报，匹配中长期经营需求。当前存量产能可支撑现有业务及阶段性需求复苏；若下游需求持续回暖，结合新产品落地进度，公司将按需审慎安排资本投入。后续资本开支计划将根据市场、客户验证进展动态调整，并按规定及时披露。感谢您的关注！</w:t>
            </w:r>
          </w:p>
          <w:p w14:paraId="4B287787" w14:textId="42851863" w:rsidR="002F588B" w:rsidRPr="002F588B" w:rsidRDefault="00860E7A" w:rsidP="002F588B">
            <w:pPr>
              <w:pStyle w:val="Style6"/>
              <w:spacing w:line="360" w:lineRule="auto"/>
              <w:ind w:firstLine="482"/>
              <w:rPr>
                <w:rFonts w:asciiTheme="minorEastAsia" w:eastAsiaTheme="minorEastAsia" w:hAnsiTheme="minorEastAsia" w:hint="eastAsia"/>
                <w:b/>
                <w:bCs/>
                <w:sz w:val="24"/>
              </w:rPr>
            </w:pPr>
            <w:r w:rsidRPr="002F588B">
              <w:rPr>
                <w:rFonts w:asciiTheme="minorEastAsia" w:eastAsiaTheme="minorEastAsia" w:hAnsiTheme="minorEastAsia" w:hint="eastAsia"/>
                <w:b/>
                <w:bCs/>
                <w:sz w:val="24"/>
                <w:szCs w:val="24"/>
              </w:rPr>
              <w:t>问题</w:t>
            </w:r>
            <w:r w:rsidR="000975EF">
              <w:rPr>
                <w:rFonts w:asciiTheme="minorEastAsia" w:eastAsiaTheme="minorEastAsia" w:hAnsiTheme="minorEastAsia" w:hint="eastAsia"/>
                <w:b/>
                <w:bCs/>
                <w:sz w:val="24"/>
                <w:szCs w:val="24"/>
              </w:rPr>
              <w:t>3</w:t>
            </w:r>
            <w:r w:rsidRPr="002F588B">
              <w:rPr>
                <w:rFonts w:asciiTheme="minorEastAsia" w:eastAsiaTheme="minorEastAsia" w:hAnsiTheme="minorEastAsia"/>
                <w:b/>
                <w:bCs/>
                <w:sz w:val="24"/>
                <w:szCs w:val="24"/>
              </w:rPr>
              <w:t>、</w:t>
            </w:r>
            <w:r w:rsidR="0029224E" w:rsidRPr="0029224E">
              <w:rPr>
                <w:rFonts w:asciiTheme="minorEastAsia" w:eastAsiaTheme="minorEastAsia" w:hAnsiTheme="minorEastAsia" w:hint="eastAsia"/>
                <w:b/>
                <w:bCs/>
                <w:sz w:val="24"/>
                <w:szCs w:val="24"/>
              </w:rPr>
              <w:t>医药包装材料认证周期较长。公司目前高附加值产品在收入和毛利中的占比是否提升？未来毛利率修复主要依靠产品升级还是产能利用率提升？</w:t>
            </w:r>
            <w:r w:rsidR="0029224E" w:rsidRPr="002F588B">
              <w:rPr>
                <w:rFonts w:asciiTheme="minorEastAsia" w:eastAsiaTheme="minorEastAsia" w:hAnsiTheme="minorEastAsia" w:hint="eastAsia"/>
                <w:b/>
                <w:bCs/>
                <w:sz w:val="24"/>
              </w:rPr>
              <w:t xml:space="preserve"> </w:t>
            </w:r>
          </w:p>
          <w:p w14:paraId="6A7E4085" w14:textId="53D8EFE3" w:rsidR="002F588B" w:rsidRPr="002F588B" w:rsidRDefault="002F588B" w:rsidP="002F588B">
            <w:pPr>
              <w:pStyle w:val="Style6"/>
              <w:spacing w:line="360" w:lineRule="auto"/>
              <w:ind w:firstLineChars="0"/>
              <w:rPr>
                <w:rFonts w:asciiTheme="minorEastAsia" w:eastAsiaTheme="minorEastAsia" w:hAnsiTheme="minorEastAsia" w:hint="eastAsia"/>
                <w:sz w:val="24"/>
                <w:szCs w:val="24"/>
              </w:rPr>
            </w:pPr>
            <w:r w:rsidRPr="002F588B">
              <w:rPr>
                <w:rFonts w:asciiTheme="minorEastAsia" w:eastAsiaTheme="minorEastAsia" w:hAnsiTheme="minorEastAsia" w:hint="eastAsia"/>
                <w:sz w:val="24"/>
                <w:szCs w:val="24"/>
              </w:rPr>
              <w:t>回复：</w:t>
            </w:r>
            <w:r w:rsidR="0029224E" w:rsidRPr="0029224E">
              <w:rPr>
                <w:rFonts w:asciiTheme="minorEastAsia" w:eastAsiaTheme="minorEastAsia" w:hAnsiTheme="minorEastAsia" w:hint="eastAsia"/>
                <w:sz w:val="24"/>
                <w:szCs w:val="24"/>
              </w:rPr>
              <w:t>尊敬的投资者，您好！药用玻璃</w:t>
            </w:r>
            <w:proofErr w:type="gramStart"/>
            <w:r w:rsidR="0029224E" w:rsidRPr="0029224E">
              <w:rPr>
                <w:rFonts w:asciiTheme="minorEastAsia" w:eastAsiaTheme="minorEastAsia" w:hAnsiTheme="minorEastAsia" w:hint="eastAsia"/>
                <w:sz w:val="24"/>
                <w:szCs w:val="24"/>
              </w:rPr>
              <w:t>包材行业</w:t>
            </w:r>
            <w:proofErr w:type="gramEnd"/>
            <w:r w:rsidR="0029224E" w:rsidRPr="0029224E">
              <w:rPr>
                <w:rFonts w:asciiTheme="minorEastAsia" w:eastAsiaTheme="minorEastAsia" w:hAnsiTheme="minorEastAsia" w:hint="eastAsia"/>
                <w:sz w:val="24"/>
                <w:szCs w:val="24"/>
              </w:rPr>
              <w:t>具备客户认证周期长、准入壁垒高的特点。近年来公司持续推进中高端高附加值药用玻璃产品的市场导入，随着相关产品持续推进客户认证并逐步实现放量，高附加值产品在公司收入及毛利中的占比呈稳步提升态势。未来毛利率修复将依托产品升级和产能利用率提升双轮驱动：产品升级是中长期核心，通过高附加值产品放量优化盈利结构；产能利用率提升有助于摊</w:t>
            </w:r>
            <w:proofErr w:type="gramStart"/>
            <w:r w:rsidR="0029224E" w:rsidRPr="0029224E">
              <w:rPr>
                <w:rFonts w:asciiTheme="minorEastAsia" w:eastAsiaTheme="minorEastAsia" w:hAnsiTheme="minorEastAsia" w:hint="eastAsia"/>
                <w:sz w:val="24"/>
                <w:szCs w:val="24"/>
              </w:rPr>
              <w:t>薄固定</w:t>
            </w:r>
            <w:proofErr w:type="gramEnd"/>
            <w:r w:rsidR="0029224E" w:rsidRPr="0029224E">
              <w:rPr>
                <w:rFonts w:asciiTheme="minorEastAsia" w:eastAsiaTheme="minorEastAsia" w:hAnsiTheme="minorEastAsia" w:hint="eastAsia"/>
                <w:sz w:val="24"/>
                <w:szCs w:val="24"/>
              </w:rPr>
              <w:t>生产成本，改善当期盈利水平，两者协同推动毛利率修复。感谢您的关注！</w:t>
            </w:r>
          </w:p>
          <w:p w14:paraId="087E1D4A" w14:textId="74CE029E" w:rsidR="002F588B" w:rsidRPr="002F588B" w:rsidRDefault="002F588B" w:rsidP="002F588B">
            <w:pPr>
              <w:pStyle w:val="Style6"/>
              <w:spacing w:line="360" w:lineRule="auto"/>
              <w:ind w:firstLine="482"/>
              <w:rPr>
                <w:rFonts w:asciiTheme="minorEastAsia" w:eastAsiaTheme="minorEastAsia" w:hAnsiTheme="minorEastAsia" w:hint="eastAsia"/>
                <w:b/>
                <w:bCs/>
                <w:sz w:val="24"/>
              </w:rPr>
            </w:pPr>
            <w:r w:rsidRPr="002F588B">
              <w:rPr>
                <w:rFonts w:asciiTheme="minorEastAsia" w:eastAsiaTheme="minorEastAsia" w:hAnsiTheme="minorEastAsia" w:hint="eastAsia"/>
                <w:b/>
                <w:bCs/>
                <w:sz w:val="24"/>
              </w:rPr>
              <w:t>问题</w:t>
            </w:r>
            <w:r w:rsidR="000975EF">
              <w:rPr>
                <w:rFonts w:asciiTheme="minorEastAsia" w:eastAsiaTheme="minorEastAsia" w:hAnsiTheme="minorEastAsia" w:hint="eastAsia"/>
                <w:b/>
                <w:bCs/>
                <w:sz w:val="24"/>
              </w:rPr>
              <w:t>4</w:t>
            </w:r>
            <w:r w:rsidRPr="002F588B">
              <w:rPr>
                <w:rFonts w:asciiTheme="minorEastAsia" w:eastAsiaTheme="minorEastAsia" w:hAnsiTheme="minorEastAsia" w:hint="eastAsia"/>
                <w:b/>
                <w:bCs/>
                <w:sz w:val="24"/>
              </w:rPr>
              <w:t>、</w:t>
            </w:r>
            <w:r w:rsidR="0029224E" w:rsidRPr="0029224E">
              <w:rPr>
                <w:rFonts w:asciiTheme="minorEastAsia" w:eastAsiaTheme="minorEastAsia" w:hAnsiTheme="minorEastAsia" w:hint="eastAsia"/>
                <w:b/>
                <w:bCs/>
                <w:sz w:val="24"/>
              </w:rPr>
              <w:t>公司客户认证壁垒较高。新客户从送样、验证到批量采购通常需要多久？当前新增订单更多来自老客户份额提升还是新客户导入？</w:t>
            </w:r>
            <w:r w:rsidR="0029224E" w:rsidRPr="002F588B">
              <w:rPr>
                <w:rFonts w:asciiTheme="minorEastAsia" w:eastAsiaTheme="minorEastAsia" w:hAnsiTheme="minorEastAsia" w:hint="eastAsia"/>
                <w:b/>
                <w:bCs/>
                <w:sz w:val="24"/>
              </w:rPr>
              <w:t xml:space="preserve"> </w:t>
            </w:r>
          </w:p>
          <w:p w14:paraId="6C9784B5" w14:textId="77777777" w:rsidR="00535CF6" w:rsidRDefault="002F588B" w:rsidP="000A04F5">
            <w:pPr>
              <w:pStyle w:val="Style6"/>
              <w:spacing w:line="360" w:lineRule="auto"/>
              <w:ind w:firstLineChars="0"/>
              <w:rPr>
                <w:rFonts w:asciiTheme="minorEastAsia" w:eastAsiaTheme="minorEastAsia" w:hAnsiTheme="minorEastAsia" w:hint="eastAsia"/>
                <w:sz w:val="24"/>
                <w:szCs w:val="24"/>
              </w:rPr>
            </w:pPr>
            <w:r w:rsidRPr="002F588B">
              <w:rPr>
                <w:rFonts w:asciiTheme="minorEastAsia" w:eastAsiaTheme="minorEastAsia" w:hAnsiTheme="minorEastAsia" w:hint="eastAsia"/>
                <w:sz w:val="24"/>
                <w:szCs w:val="24"/>
              </w:rPr>
              <w:t>回复：</w:t>
            </w:r>
            <w:r w:rsidR="000A04F5" w:rsidRPr="000A04F5">
              <w:rPr>
                <w:rFonts w:asciiTheme="minorEastAsia" w:eastAsiaTheme="minorEastAsia" w:hAnsiTheme="minorEastAsia" w:hint="eastAsia"/>
                <w:sz w:val="24"/>
                <w:szCs w:val="24"/>
              </w:rPr>
              <w:t>尊敬的投资者，您好！药用玻璃</w:t>
            </w:r>
            <w:proofErr w:type="gramStart"/>
            <w:r w:rsidR="000A04F5" w:rsidRPr="000A04F5">
              <w:rPr>
                <w:rFonts w:asciiTheme="minorEastAsia" w:eastAsiaTheme="minorEastAsia" w:hAnsiTheme="minorEastAsia" w:hint="eastAsia"/>
                <w:sz w:val="24"/>
                <w:szCs w:val="24"/>
              </w:rPr>
              <w:t>包材客户</w:t>
            </w:r>
            <w:proofErr w:type="gramEnd"/>
            <w:r w:rsidR="000A04F5" w:rsidRPr="000A04F5">
              <w:rPr>
                <w:rFonts w:asciiTheme="minorEastAsia" w:eastAsiaTheme="minorEastAsia" w:hAnsiTheme="minorEastAsia" w:hint="eastAsia"/>
                <w:sz w:val="24"/>
                <w:szCs w:val="24"/>
              </w:rPr>
              <w:t>认证壁垒较高，新客户从送样、药学相容性验证到批量采购周期差异较大。常规制剂品种一般需要 1-2年，生物药、创新药等高端制剂验</w:t>
            </w:r>
            <w:r w:rsidR="000A04F5" w:rsidRPr="000A04F5">
              <w:rPr>
                <w:rFonts w:asciiTheme="minorEastAsia" w:eastAsiaTheme="minorEastAsia" w:hAnsiTheme="minorEastAsia" w:hint="eastAsia"/>
                <w:sz w:val="24"/>
                <w:szCs w:val="24"/>
              </w:rPr>
              <w:lastRenderedPageBreak/>
              <w:t>证周期可达 2-3年，上述仅为行业一般经验区间，项目落地时间受药品关联审评等因素影响，存在较大不确定性。报告期订单增量以老客户订单量提升为主，同时有部分新客户增量。随着高端产品产能释放、客户验证陆续落地，新客户订单有望逐步释放。感谢您的关注！</w:t>
            </w:r>
          </w:p>
          <w:p w14:paraId="0BCAFE61" w14:textId="33C5F79F" w:rsidR="000A04F5" w:rsidRPr="002F588B" w:rsidRDefault="000A04F5" w:rsidP="000A04F5">
            <w:pPr>
              <w:pStyle w:val="Style6"/>
              <w:spacing w:line="360" w:lineRule="auto"/>
              <w:ind w:firstLine="482"/>
              <w:rPr>
                <w:rFonts w:asciiTheme="minorEastAsia" w:eastAsiaTheme="minorEastAsia" w:hAnsiTheme="minorEastAsia" w:hint="eastAsia"/>
                <w:b/>
                <w:bCs/>
                <w:sz w:val="24"/>
              </w:rPr>
            </w:pPr>
            <w:r w:rsidRPr="002F588B">
              <w:rPr>
                <w:rFonts w:asciiTheme="minorEastAsia" w:eastAsiaTheme="minorEastAsia" w:hAnsiTheme="minorEastAsia" w:hint="eastAsia"/>
                <w:b/>
                <w:bCs/>
                <w:sz w:val="24"/>
              </w:rPr>
              <w:t>问题</w:t>
            </w:r>
            <w:r w:rsidR="000975EF">
              <w:rPr>
                <w:rFonts w:asciiTheme="minorEastAsia" w:eastAsiaTheme="minorEastAsia" w:hAnsiTheme="minorEastAsia" w:hint="eastAsia"/>
                <w:b/>
                <w:bCs/>
                <w:sz w:val="24"/>
              </w:rPr>
              <w:t>5</w:t>
            </w:r>
            <w:r w:rsidRPr="002F588B">
              <w:rPr>
                <w:rFonts w:asciiTheme="minorEastAsia" w:eastAsiaTheme="minorEastAsia" w:hAnsiTheme="minorEastAsia" w:hint="eastAsia"/>
                <w:b/>
                <w:bCs/>
                <w:sz w:val="24"/>
              </w:rPr>
              <w:t>、</w:t>
            </w:r>
            <w:r w:rsidRPr="000A04F5">
              <w:rPr>
                <w:rFonts w:asciiTheme="minorEastAsia" w:eastAsiaTheme="minorEastAsia" w:hAnsiTheme="minorEastAsia" w:hint="eastAsia"/>
                <w:b/>
                <w:bCs/>
                <w:sz w:val="24"/>
              </w:rPr>
              <w:t>2026年上半年收入整体变化不大，但成本和财务费用对利润形成明显压力。当前利润率下降主要来自产能利用率、产品价格、能源原材料还是客户结构？</w:t>
            </w:r>
            <w:r w:rsidRPr="002F588B">
              <w:rPr>
                <w:rFonts w:asciiTheme="minorEastAsia" w:eastAsiaTheme="minorEastAsia" w:hAnsiTheme="minorEastAsia" w:hint="eastAsia"/>
                <w:b/>
                <w:bCs/>
                <w:sz w:val="24"/>
              </w:rPr>
              <w:t xml:space="preserve"> </w:t>
            </w:r>
          </w:p>
          <w:p w14:paraId="528AD73C" w14:textId="4CB96A53" w:rsidR="000A04F5" w:rsidRPr="002F588B" w:rsidRDefault="000A04F5" w:rsidP="000975EF">
            <w:pPr>
              <w:pStyle w:val="Style6"/>
              <w:spacing w:line="360" w:lineRule="auto"/>
              <w:ind w:firstLineChars="0"/>
              <w:rPr>
                <w:rFonts w:asciiTheme="minorEastAsia" w:eastAsiaTheme="minorEastAsia" w:hAnsiTheme="minorEastAsia" w:hint="eastAsia"/>
                <w:sz w:val="24"/>
                <w:szCs w:val="24"/>
              </w:rPr>
            </w:pPr>
            <w:r w:rsidRPr="002F588B">
              <w:rPr>
                <w:rFonts w:asciiTheme="minorEastAsia" w:eastAsiaTheme="minorEastAsia" w:hAnsiTheme="minorEastAsia" w:hint="eastAsia"/>
                <w:sz w:val="24"/>
                <w:szCs w:val="24"/>
              </w:rPr>
              <w:t>回复：</w:t>
            </w:r>
            <w:r w:rsidRPr="000A04F5">
              <w:rPr>
                <w:rFonts w:asciiTheme="minorEastAsia" w:eastAsiaTheme="minorEastAsia" w:hAnsiTheme="minorEastAsia" w:hint="eastAsia"/>
                <w:sz w:val="24"/>
                <w:szCs w:val="24"/>
              </w:rPr>
              <w:t>尊敬的投资者，您好！公司2026年上半年收入较去年同期有所增长，但盈利水平有所承压，主要系多重因素叠加所致：一是行业同质化竞争加剧、终端集</w:t>
            </w:r>
            <w:proofErr w:type="gramStart"/>
            <w:r w:rsidRPr="000A04F5">
              <w:rPr>
                <w:rFonts w:asciiTheme="minorEastAsia" w:eastAsiaTheme="minorEastAsia" w:hAnsiTheme="minorEastAsia" w:hint="eastAsia"/>
                <w:sz w:val="24"/>
                <w:szCs w:val="24"/>
              </w:rPr>
              <w:t>采持续</w:t>
            </w:r>
            <w:proofErr w:type="gramEnd"/>
            <w:r w:rsidRPr="000A04F5">
              <w:rPr>
                <w:rFonts w:asciiTheme="minorEastAsia" w:eastAsiaTheme="minorEastAsia" w:hAnsiTheme="minorEastAsia" w:hint="eastAsia"/>
                <w:sz w:val="24"/>
                <w:szCs w:val="24"/>
              </w:rPr>
              <w:t>传导降价压力，公司部分产品售价阶段性承压；二是受国际地缘政治、供应链波动影响，核心原材料硼砂、铝带及胶塞采购成本同比上行，以及天然气成本有所上涨；三是公司持续加大市场拓展、海外业务布局及人才引进等方面的战略性投入，销售费用同比有所增加，综合导致公司整体毛利率同比回落，盈利水平阶段性承压。感谢您的关注！</w:t>
            </w:r>
          </w:p>
        </w:tc>
      </w:tr>
      <w:tr w:rsidR="00525A0E" w14:paraId="729D815F" w14:textId="77777777" w:rsidTr="002F588B"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E1B2B7" w14:textId="77777777" w:rsidR="00525A0E" w:rsidRPr="002F588B" w:rsidRDefault="00000000">
            <w:pPr>
              <w:spacing w:line="420" w:lineRule="exact"/>
              <w:rPr>
                <w:rFonts w:asciiTheme="minorEastAsia" w:eastAsiaTheme="minorEastAsia" w:hAnsiTheme="minorEastAsia" w:hint="eastAsia"/>
                <w:bCs/>
                <w:iCs/>
                <w:color w:val="000000"/>
                <w:kern w:val="0"/>
                <w:sz w:val="24"/>
              </w:rPr>
            </w:pPr>
            <w:r w:rsidRPr="002F588B">
              <w:rPr>
                <w:rFonts w:asciiTheme="minorEastAsia" w:eastAsiaTheme="minorEastAsia" w:hAnsiTheme="minorEastAsia"/>
                <w:bCs/>
                <w:iCs/>
                <w:color w:val="000000"/>
                <w:kern w:val="0"/>
                <w:sz w:val="24"/>
              </w:rPr>
              <w:lastRenderedPageBreak/>
              <w:t>附件清单（如有）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91F62A" w14:textId="44481CCA" w:rsidR="00525A0E" w:rsidRPr="002F588B" w:rsidRDefault="00EA0F83">
            <w:pPr>
              <w:spacing w:line="420" w:lineRule="exact"/>
              <w:rPr>
                <w:rFonts w:asciiTheme="minorEastAsia" w:eastAsiaTheme="minorEastAsia" w:hAnsiTheme="minorEastAsia" w:hint="eastAsia"/>
                <w:bCs/>
                <w:iCs/>
                <w:color w:val="000000"/>
                <w:sz w:val="24"/>
              </w:rPr>
            </w:pPr>
            <w:r w:rsidRPr="002F588B">
              <w:rPr>
                <w:rFonts w:asciiTheme="minorEastAsia" w:eastAsiaTheme="minorEastAsia" w:hAnsiTheme="minorEastAsia" w:hint="eastAsia"/>
                <w:bCs/>
                <w:iCs/>
                <w:color w:val="000000"/>
                <w:sz w:val="24"/>
              </w:rPr>
              <w:t>无</w:t>
            </w:r>
          </w:p>
        </w:tc>
      </w:tr>
      <w:tr w:rsidR="00525A0E" w14:paraId="0F6EFE4C" w14:textId="77777777" w:rsidTr="002F588B"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790ABB" w14:textId="77777777" w:rsidR="00525A0E" w:rsidRPr="002F588B" w:rsidRDefault="00000000">
            <w:pPr>
              <w:spacing w:line="420" w:lineRule="exact"/>
              <w:rPr>
                <w:rFonts w:asciiTheme="minorEastAsia" w:eastAsiaTheme="minorEastAsia" w:hAnsiTheme="minorEastAsia" w:hint="eastAsia"/>
                <w:bCs/>
                <w:iCs/>
                <w:color w:val="000000"/>
                <w:kern w:val="0"/>
                <w:sz w:val="24"/>
              </w:rPr>
            </w:pPr>
            <w:r w:rsidRPr="002F588B">
              <w:rPr>
                <w:rFonts w:asciiTheme="minorEastAsia" w:eastAsiaTheme="minorEastAsia" w:hAnsiTheme="minorEastAsia"/>
                <w:bCs/>
                <w:iCs/>
                <w:color w:val="000000"/>
                <w:kern w:val="0"/>
                <w:sz w:val="24"/>
              </w:rPr>
              <w:t>日期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9D6D19" w14:textId="47C65D51" w:rsidR="00525A0E" w:rsidRPr="002F588B" w:rsidRDefault="00000000">
            <w:pPr>
              <w:spacing w:line="420" w:lineRule="exact"/>
              <w:rPr>
                <w:rFonts w:asciiTheme="minorEastAsia" w:eastAsiaTheme="minorEastAsia" w:hAnsiTheme="minorEastAsia" w:hint="eastAsia"/>
                <w:bCs/>
                <w:iCs/>
                <w:color w:val="000000"/>
                <w:sz w:val="24"/>
              </w:rPr>
            </w:pPr>
            <w:r w:rsidRPr="002F588B">
              <w:rPr>
                <w:rFonts w:asciiTheme="minorEastAsia" w:eastAsiaTheme="minorEastAsia" w:hAnsiTheme="minorEastAsia"/>
                <w:bCs/>
                <w:iCs/>
                <w:color w:val="000000"/>
                <w:sz w:val="24"/>
              </w:rPr>
              <w:t>202</w:t>
            </w:r>
            <w:r w:rsidR="00A06A3A">
              <w:rPr>
                <w:rFonts w:asciiTheme="minorEastAsia" w:eastAsiaTheme="minorEastAsia" w:hAnsiTheme="minorEastAsia" w:hint="eastAsia"/>
                <w:bCs/>
                <w:iCs/>
                <w:color w:val="000000"/>
                <w:sz w:val="24"/>
              </w:rPr>
              <w:t>6</w:t>
            </w:r>
            <w:r w:rsidR="00EA0F83" w:rsidRPr="002F588B">
              <w:rPr>
                <w:rFonts w:asciiTheme="minorEastAsia" w:eastAsiaTheme="minorEastAsia" w:hAnsiTheme="minorEastAsia" w:hint="eastAsia"/>
                <w:bCs/>
                <w:iCs/>
                <w:color w:val="000000"/>
                <w:sz w:val="24"/>
              </w:rPr>
              <w:t>年</w:t>
            </w:r>
            <w:r w:rsidR="002F588B" w:rsidRPr="002F588B">
              <w:rPr>
                <w:rFonts w:asciiTheme="minorEastAsia" w:eastAsiaTheme="minorEastAsia" w:hAnsiTheme="minorEastAsia" w:hint="eastAsia"/>
                <w:bCs/>
                <w:iCs/>
                <w:color w:val="000000"/>
                <w:sz w:val="24"/>
              </w:rPr>
              <w:t>9</w:t>
            </w:r>
            <w:r w:rsidR="00EA0F83" w:rsidRPr="002F588B">
              <w:rPr>
                <w:rFonts w:asciiTheme="minorEastAsia" w:eastAsiaTheme="minorEastAsia" w:hAnsiTheme="minorEastAsia" w:hint="eastAsia"/>
                <w:bCs/>
                <w:iCs/>
                <w:color w:val="000000"/>
                <w:sz w:val="24"/>
              </w:rPr>
              <w:t>月</w:t>
            </w:r>
            <w:r w:rsidR="00A06A3A">
              <w:rPr>
                <w:rFonts w:asciiTheme="minorEastAsia" w:eastAsiaTheme="minorEastAsia" w:hAnsiTheme="minorEastAsia" w:hint="eastAsia"/>
                <w:bCs/>
                <w:iCs/>
                <w:color w:val="000000"/>
                <w:sz w:val="24"/>
              </w:rPr>
              <w:t>23</w:t>
            </w:r>
            <w:r w:rsidR="00EA0F83" w:rsidRPr="002F588B">
              <w:rPr>
                <w:rFonts w:asciiTheme="minorEastAsia" w:eastAsiaTheme="minorEastAsia" w:hAnsiTheme="minorEastAsia" w:hint="eastAsia"/>
                <w:bCs/>
                <w:iCs/>
                <w:color w:val="000000"/>
                <w:sz w:val="24"/>
              </w:rPr>
              <w:t>日</w:t>
            </w:r>
          </w:p>
        </w:tc>
      </w:tr>
    </w:tbl>
    <w:p w14:paraId="301E7584" w14:textId="77777777" w:rsidR="00525A0E" w:rsidRDefault="00525A0E"/>
    <w:sectPr w:rsidR="00525A0E">
      <w:headerReference w:type="default" r:id="rId7"/>
      <w:footerReference w:type="default" r:id="rId8"/>
      <w:pgSz w:w="11906" w:h="16838"/>
      <w:pgMar w:top="1440" w:right="1800" w:bottom="1440" w:left="1800" w:header="851" w:footer="992" w:gutter="0"/>
      <w:cols w:space="720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BE2BA88" w14:textId="77777777" w:rsidR="0091022C" w:rsidRDefault="0091022C">
      <w:r>
        <w:separator/>
      </w:r>
    </w:p>
  </w:endnote>
  <w:endnote w:type="continuationSeparator" w:id="0">
    <w:p w14:paraId="3800A4DB" w14:textId="77777777" w:rsidR="0091022C" w:rsidRDefault="0091022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02059DE" w14:textId="68E966CE" w:rsidR="00525A0E" w:rsidRDefault="00525A0E">
    <w:pPr>
      <w:pStyle w:val="a3"/>
      <w:jc w:val="righ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19E19A9" w14:textId="77777777" w:rsidR="0091022C" w:rsidRDefault="0091022C">
      <w:r>
        <w:separator/>
      </w:r>
    </w:p>
  </w:footnote>
  <w:footnote w:type="continuationSeparator" w:id="0">
    <w:p w14:paraId="3A9FD95D" w14:textId="77777777" w:rsidR="0091022C" w:rsidRDefault="0091022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8A76DC2" w14:textId="781E6971" w:rsidR="00525A0E" w:rsidRDefault="00525A0E">
    <w:pPr>
      <w:pStyle w:val="a5"/>
      <w:pBdr>
        <w:bottom w:val="none" w:sz="0" w:space="0" w:color="auto"/>
      </w:pBdr>
      <w:jc w:val="left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bordersDoNotSurroundHeader/>
  <w:bordersDoNotSurroundFooter/>
  <w:proofState w:spelling="clean" w:grammar="clean"/>
  <w:defaultTabStop w:val="420"/>
  <w:drawingGridVerticalSpacing w:val="156"/>
  <w:noPunctuationKerning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6861C7"/>
    <w:rsid w:val="B7DDD54D"/>
    <w:rsid w:val="E3FFE6ED"/>
    <w:rsid w:val="F5DB8A63"/>
    <w:rsid w:val="F797912E"/>
    <w:rsid w:val="FE7B4896"/>
    <w:rsid w:val="000268C0"/>
    <w:rsid w:val="000363B5"/>
    <w:rsid w:val="000375D7"/>
    <w:rsid w:val="00043015"/>
    <w:rsid w:val="00046DDE"/>
    <w:rsid w:val="00047EB9"/>
    <w:rsid w:val="00060A74"/>
    <w:rsid w:val="00067110"/>
    <w:rsid w:val="0009298A"/>
    <w:rsid w:val="0009496F"/>
    <w:rsid w:val="000975EF"/>
    <w:rsid w:val="000A04F5"/>
    <w:rsid w:val="000A2808"/>
    <w:rsid w:val="000A3BAC"/>
    <w:rsid w:val="000C26FD"/>
    <w:rsid w:val="000C2D85"/>
    <w:rsid w:val="000D39DD"/>
    <w:rsid w:val="000E5700"/>
    <w:rsid w:val="000F0C4B"/>
    <w:rsid w:val="000F0E22"/>
    <w:rsid w:val="00105A04"/>
    <w:rsid w:val="001169A9"/>
    <w:rsid w:val="00125EB2"/>
    <w:rsid w:val="00142A4C"/>
    <w:rsid w:val="00144279"/>
    <w:rsid w:val="001452FF"/>
    <w:rsid w:val="0016617A"/>
    <w:rsid w:val="00167E99"/>
    <w:rsid w:val="001975AB"/>
    <w:rsid w:val="001A00F5"/>
    <w:rsid w:val="001A1F65"/>
    <w:rsid w:val="001A5CE9"/>
    <w:rsid w:val="001C50AD"/>
    <w:rsid w:val="001D22EE"/>
    <w:rsid w:val="001D4C89"/>
    <w:rsid w:val="001E1838"/>
    <w:rsid w:val="001E3145"/>
    <w:rsid w:val="001E6509"/>
    <w:rsid w:val="001E7968"/>
    <w:rsid w:val="0022180A"/>
    <w:rsid w:val="00223ABC"/>
    <w:rsid w:val="002241B9"/>
    <w:rsid w:val="002274D9"/>
    <w:rsid w:val="0023455A"/>
    <w:rsid w:val="00237994"/>
    <w:rsid w:val="00251D58"/>
    <w:rsid w:val="002530EE"/>
    <w:rsid w:val="002549E6"/>
    <w:rsid w:val="00256602"/>
    <w:rsid w:val="00260595"/>
    <w:rsid w:val="00271C8D"/>
    <w:rsid w:val="00273B53"/>
    <w:rsid w:val="0028080C"/>
    <w:rsid w:val="0029224E"/>
    <w:rsid w:val="00295257"/>
    <w:rsid w:val="00297703"/>
    <w:rsid w:val="002A0826"/>
    <w:rsid w:val="002A0984"/>
    <w:rsid w:val="002A589B"/>
    <w:rsid w:val="002B1184"/>
    <w:rsid w:val="002B71B8"/>
    <w:rsid w:val="002B7469"/>
    <w:rsid w:val="002C22C6"/>
    <w:rsid w:val="002C2BDE"/>
    <w:rsid w:val="002C6568"/>
    <w:rsid w:val="002C723B"/>
    <w:rsid w:val="002D39BC"/>
    <w:rsid w:val="002E03B0"/>
    <w:rsid w:val="002E1B15"/>
    <w:rsid w:val="002E1D3A"/>
    <w:rsid w:val="002F588B"/>
    <w:rsid w:val="003005F0"/>
    <w:rsid w:val="003030BF"/>
    <w:rsid w:val="00304F89"/>
    <w:rsid w:val="00306023"/>
    <w:rsid w:val="00327D5D"/>
    <w:rsid w:val="00344914"/>
    <w:rsid w:val="00346917"/>
    <w:rsid w:val="00354A7B"/>
    <w:rsid w:val="00360FDA"/>
    <w:rsid w:val="00363075"/>
    <w:rsid w:val="00367D18"/>
    <w:rsid w:val="00372A1C"/>
    <w:rsid w:val="0037435A"/>
    <w:rsid w:val="00377D8F"/>
    <w:rsid w:val="00383679"/>
    <w:rsid w:val="003870A8"/>
    <w:rsid w:val="003A1E68"/>
    <w:rsid w:val="003B0122"/>
    <w:rsid w:val="003B0BE5"/>
    <w:rsid w:val="003D18F1"/>
    <w:rsid w:val="003E001E"/>
    <w:rsid w:val="003F7C4D"/>
    <w:rsid w:val="0040075F"/>
    <w:rsid w:val="00403300"/>
    <w:rsid w:val="004118C0"/>
    <w:rsid w:val="00417A31"/>
    <w:rsid w:val="0042004B"/>
    <w:rsid w:val="00433384"/>
    <w:rsid w:val="0043777D"/>
    <w:rsid w:val="0045767F"/>
    <w:rsid w:val="00463E9B"/>
    <w:rsid w:val="00466914"/>
    <w:rsid w:val="00467414"/>
    <w:rsid w:val="00473F30"/>
    <w:rsid w:val="0048591A"/>
    <w:rsid w:val="00486D86"/>
    <w:rsid w:val="0048721A"/>
    <w:rsid w:val="0049253B"/>
    <w:rsid w:val="004A0BD5"/>
    <w:rsid w:val="004A1BBF"/>
    <w:rsid w:val="004A73E5"/>
    <w:rsid w:val="004C19BF"/>
    <w:rsid w:val="004D7640"/>
    <w:rsid w:val="004E1A9B"/>
    <w:rsid w:val="00500AB6"/>
    <w:rsid w:val="005155FB"/>
    <w:rsid w:val="00523907"/>
    <w:rsid w:val="00525A0E"/>
    <w:rsid w:val="00535CF6"/>
    <w:rsid w:val="00537C53"/>
    <w:rsid w:val="005438F5"/>
    <w:rsid w:val="00544901"/>
    <w:rsid w:val="005474D3"/>
    <w:rsid w:val="00550737"/>
    <w:rsid w:val="00555DD2"/>
    <w:rsid w:val="00565ED9"/>
    <w:rsid w:val="005760C6"/>
    <w:rsid w:val="00585A1B"/>
    <w:rsid w:val="00591260"/>
    <w:rsid w:val="00591314"/>
    <w:rsid w:val="00593D40"/>
    <w:rsid w:val="00595F1B"/>
    <w:rsid w:val="005A3BE0"/>
    <w:rsid w:val="005A6369"/>
    <w:rsid w:val="005B1026"/>
    <w:rsid w:val="005B642F"/>
    <w:rsid w:val="005C04C1"/>
    <w:rsid w:val="005C1785"/>
    <w:rsid w:val="005C5F21"/>
    <w:rsid w:val="005D2D87"/>
    <w:rsid w:val="005D6A09"/>
    <w:rsid w:val="005E2B4B"/>
    <w:rsid w:val="005E5F63"/>
    <w:rsid w:val="005E6BA1"/>
    <w:rsid w:val="00603803"/>
    <w:rsid w:val="0060779A"/>
    <w:rsid w:val="00610AE0"/>
    <w:rsid w:val="00622F13"/>
    <w:rsid w:val="00625503"/>
    <w:rsid w:val="0062662D"/>
    <w:rsid w:val="00632E78"/>
    <w:rsid w:val="006344F1"/>
    <w:rsid w:val="00637186"/>
    <w:rsid w:val="00646DF4"/>
    <w:rsid w:val="00651DE6"/>
    <w:rsid w:val="006523BB"/>
    <w:rsid w:val="0065347E"/>
    <w:rsid w:val="00654B49"/>
    <w:rsid w:val="00662505"/>
    <w:rsid w:val="0066674C"/>
    <w:rsid w:val="006760F7"/>
    <w:rsid w:val="006861C7"/>
    <w:rsid w:val="00686DDF"/>
    <w:rsid w:val="00697B12"/>
    <w:rsid w:val="006A55BB"/>
    <w:rsid w:val="006A7613"/>
    <w:rsid w:val="006B3078"/>
    <w:rsid w:val="006B661A"/>
    <w:rsid w:val="006B7D00"/>
    <w:rsid w:val="006C6BC5"/>
    <w:rsid w:val="006D37CB"/>
    <w:rsid w:val="006D61A2"/>
    <w:rsid w:val="006E1DB4"/>
    <w:rsid w:val="0071254C"/>
    <w:rsid w:val="00753DB6"/>
    <w:rsid w:val="00763847"/>
    <w:rsid w:val="00771FE3"/>
    <w:rsid w:val="00776BDE"/>
    <w:rsid w:val="00786870"/>
    <w:rsid w:val="00792237"/>
    <w:rsid w:val="0079272A"/>
    <w:rsid w:val="007A1DA9"/>
    <w:rsid w:val="007B2252"/>
    <w:rsid w:val="007B79D9"/>
    <w:rsid w:val="007C67B1"/>
    <w:rsid w:val="007E354A"/>
    <w:rsid w:val="007E69C8"/>
    <w:rsid w:val="0080525B"/>
    <w:rsid w:val="008062C5"/>
    <w:rsid w:val="0080741A"/>
    <w:rsid w:val="00814B5B"/>
    <w:rsid w:val="00836F34"/>
    <w:rsid w:val="00843E73"/>
    <w:rsid w:val="00844EBF"/>
    <w:rsid w:val="00854F61"/>
    <w:rsid w:val="00860E7A"/>
    <w:rsid w:val="00864202"/>
    <w:rsid w:val="00865DBD"/>
    <w:rsid w:val="008734E0"/>
    <w:rsid w:val="00873B59"/>
    <w:rsid w:val="0087701F"/>
    <w:rsid w:val="0089283D"/>
    <w:rsid w:val="008A0ADC"/>
    <w:rsid w:val="008A1BAB"/>
    <w:rsid w:val="008B38B7"/>
    <w:rsid w:val="008B458E"/>
    <w:rsid w:val="008B63DA"/>
    <w:rsid w:val="008C4D4A"/>
    <w:rsid w:val="008E11AE"/>
    <w:rsid w:val="008E1708"/>
    <w:rsid w:val="008E4844"/>
    <w:rsid w:val="00904492"/>
    <w:rsid w:val="00904DFB"/>
    <w:rsid w:val="0091022C"/>
    <w:rsid w:val="0091457B"/>
    <w:rsid w:val="009171EF"/>
    <w:rsid w:val="00923763"/>
    <w:rsid w:val="00930ED6"/>
    <w:rsid w:val="0093293F"/>
    <w:rsid w:val="00933105"/>
    <w:rsid w:val="009474EF"/>
    <w:rsid w:val="009602BC"/>
    <w:rsid w:val="00962626"/>
    <w:rsid w:val="00967E89"/>
    <w:rsid w:val="009767DD"/>
    <w:rsid w:val="00977AF2"/>
    <w:rsid w:val="00985FC5"/>
    <w:rsid w:val="00993BDD"/>
    <w:rsid w:val="00995BFC"/>
    <w:rsid w:val="009A6DFB"/>
    <w:rsid w:val="009B6EC0"/>
    <w:rsid w:val="009C0723"/>
    <w:rsid w:val="009C7FAF"/>
    <w:rsid w:val="009D4199"/>
    <w:rsid w:val="009E5E6A"/>
    <w:rsid w:val="009F0DD5"/>
    <w:rsid w:val="009F1B95"/>
    <w:rsid w:val="009F6C05"/>
    <w:rsid w:val="00A06A3A"/>
    <w:rsid w:val="00A134A9"/>
    <w:rsid w:val="00A13CB6"/>
    <w:rsid w:val="00A14A1A"/>
    <w:rsid w:val="00A22CDD"/>
    <w:rsid w:val="00A23DEA"/>
    <w:rsid w:val="00A25AEE"/>
    <w:rsid w:val="00A31EB1"/>
    <w:rsid w:val="00A33AEA"/>
    <w:rsid w:val="00A461CD"/>
    <w:rsid w:val="00A469C5"/>
    <w:rsid w:val="00A5317D"/>
    <w:rsid w:val="00A55B5D"/>
    <w:rsid w:val="00A6284E"/>
    <w:rsid w:val="00A63E81"/>
    <w:rsid w:val="00A85BD4"/>
    <w:rsid w:val="00A8775A"/>
    <w:rsid w:val="00AA5998"/>
    <w:rsid w:val="00AB07E7"/>
    <w:rsid w:val="00AD1BA8"/>
    <w:rsid w:val="00B02A29"/>
    <w:rsid w:val="00B03522"/>
    <w:rsid w:val="00B04AD6"/>
    <w:rsid w:val="00B14CAA"/>
    <w:rsid w:val="00B257CE"/>
    <w:rsid w:val="00B4746C"/>
    <w:rsid w:val="00B65354"/>
    <w:rsid w:val="00B71A0E"/>
    <w:rsid w:val="00B81765"/>
    <w:rsid w:val="00B832F5"/>
    <w:rsid w:val="00BA2FAB"/>
    <w:rsid w:val="00BB5E28"/>
    <w:rsid w:val="00BD15F3"/>
    <w:rsid w:val="00BD7986"/>
    <w:rsid w:val="00BD79D3"/>
    <w:rsid w:val="00C04F82"/>
    <w:rsid w:val="00C15AC0"/>
    <w:rsid w:val="00C26030"/>
    <w:rsid w:val="00C41091"/>
    <w:rsid w:val="00C57E32"/>
    <w:rsid w:val="00C63056"/>
    <w:rsid w:val="00C661D1"/>
    <w:rsid w:val="00C775BA"/>
    <w:rsid w:val="00C85331"/>
    <w:rsid w:val="00C85A50"/>
    <w:rsid w:val="00C94D46"/>
    <w:rsid w:val="00CA443A"/>
    <w:rsid w:val="00CB2461"/>
    <w:rsid w:val="00CB37FD"/>
    <w:rsid w:val="00CC4D65"/>
    <w:rsid w:val="00CC61E7"/>
    <w:rsid w:val="00CD25AD"/>
    <w:rsid w:val="00CD3FFC"/>
    <w:rsid w:val="00CF565C"/>
    <w:rsid w:val="00D016A3"/>
    <w:rsid w:val="00D03033"/>
    <w:rsid w:val="00D512E3"/>
    <w:rsid w:val="00D602C9"/>
    <w:rsid w:val="00D910E0"/>
    <w:rsid w:val="00DA26A9"/>
    <w:rsid w:val="00DB01FF"/>
    <w:rsid w:val="00DB4E9B"/>
    <w:rsid w:val="00DC7778"/>
    <w:rsid w:val="00DE7391"/>
    <w:rsid w:val="00DF2DB5"/>
    <w:rsid w:val="00DF6560"/>
    <w:rsid w:val="00E04CC0"/>
    <w:rsid w:val="00E136FF"/>
    <w:rsid w:val="00E32528"/>
    <w:rsid w:val="00E35F26"/>
    <w:rsid w:val="00E53165"/>
    <w:rsid w:val="00E61EF7"/>
    <w:rsid w:val="00E663B4"/>
    <w:rsid w:val="00E80CEB"/>
    <w:rsid w:val="00EA0F83"/>
    <w:rsid w:val="00EA5103"/>
    <w:rsid w:val="00EA6FB9"/>
    <w:rsid w:val="00EB3F28"/>
    <w:rsid w:val="00EB5E6A"/>
    <w:rsid w:val="00EC2AD7"/>
    <w:rsid w:val="00ED0533"/>
    <w:rsid w:val="00ED24A0"/>
    <w:rsid w:val="00ED7DE0"/>
    <w:rsid w:val="00EE7891"/>
    <w:rsid w:val="00EF49FE"/>
    <w:rsid w:val="00EF5341"/>
    <w:rsid w:val="00F04908"/>
    <w:rsid w:val="00F07C21"/>
    <w:rsid w:val="00F12EF6"/>
    <w:rsid w:val="00F21065"/>
    <w:rsid w:val="00F23C7C"/>
    <w:rsid w:val="00F24CB4"/>
    <w:rsid w:val="00F43465"/>
    <w:rsid w:val="00F45475"/>
    <w:rsid w:val="00F64E72"/>
    <w:rsid w:val="00F70C7D"/>
    <w:rsid w:val="00F92533"/>
    <w:rsid w:val="00F9272E"/>
    <w:rsid w:val="00F97743"/>
    <w:rsid w:val="00FA6DAF"/>
    <w:rsid w:val="00FC6884"/>
    <w:rsid w:val="00FC6C27"/>
    <w:rsid w:val="00FE62F3"/>
    <w:rsid w:val="00FF71D2"/>
    <w:rsid w:val="1B2418A5"/>
    <w:rsid w:val="1FBFC074"/>
    <w:rsid w:val="36FB9E1F"/>
    <w:rsid w:val="3BFA3B96"/>
    <w:rsid w:val="3CEF3472"/>
    <w:rsid w:val="3EFF16E9"/>
    <w:rsid w:val="77CF73AC"/>
    <w:rsid w:val="78FF01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454B6983"/>
  <w15:docId w15:val="{69B27154-CFE7-48F2-8FB0-86746128D6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qFormat="1"/>
    <w:lsdException w:name="footer" w:qFormat="1"/>
    <w:lsdException w:name="caption" w:semiHidden="1" w:unhideWhenUsed="1" w:qFormat="1"/>
    <w:lsdException w:name="Title" w:qFormat="1"/>
    <w:lsdException w:name="Default Paragraph Font" w:semiHidden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HTML Preformatted" w:qFormat="1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34" w:unhideWhenUsed="1" w:qFormat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link w:val="a6"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HTML">
    <w:name w:val="HTML Preformatted"/>
    <w:basedOn w:val="a"/>
    <w:qFormat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宋体" w:hAnsi="宋体" w:hint="eastAsia"/>
      <w:kern w:val="0"/>
      <w:sz w:val="24"/>
    </w:rPr>
  </w:style>
  <w:style w:type="paragraph" w:customStyle="1" w:styleId="Style6">
    <w:name w:val="_Style 6"/>
    <w:basedOn w:val="a"/>
    <w:uiPriority w:val="34"/>
    <w:qFormat/>
    <w:pPr>
      <w:ind w:firstLineChars="200" w:firstLine="420"/>
    </w:pPr>
    <w:rPr>
      <w:rFonts w:ascii="Calibri" w:hAnsi="Calibri"/>
      <w:szCs w:val="22"/>
    </w:rPr>
  </w:style>
  <w:style w:type="paragraph" w:customStyle="1" w:styleId="CharCharChar">
    <w:name w:val="Char Char Char"/>
    <w:basedOn w:val="a"/>
    <w:qFormat/>
    <w:rPr>
      <w:szCs w:val="21"/>
    </w:rPr>
  </w:style>
  <w:style w:type="paragraph" w:customStyle="1" w:styleId="CharCharCharCharCharCharCharCharCharCharCharCharCharCharCharChar">
    <w:name w:val="Char Char Char Char Char Char Char Char Char Char Char Char Char Char Char Char"/>
    <w:basedOn w:val="a"/>
    <w:qFormat/>
  </w:style>
  <w:style w:type="paragraph" w:customStyle="1" w:styleId="CharCharChar0">
    <w:name w:val="Char Char Char"/>
    <w:basedOn w:val="a"/>
    <w:qFormat/>
  </w:style>
  <w:style w:type="character" w:customStyle="1" w:styleId="a4">
    <w:name w:val="页脚 字符"/>
    <w:basedOn w:val="a0"/>
    <w:link w:val="a3"/>
    <w:qFormat/>
    <w:rPr>
      <w:kern w:val="2"/>
      <w:sz w:val="18"/>
      <w:szCs w:val="18"/>
    </w:rPr>
  </w:style>
  <w:style w:type="character" w:customStyle="1" w:styleId="a6">
    <w:name w:val="页眉 字符"/>
    <w:basedOn w:val="a0"/>
    <w:link w:val="a5"/>
    <w:qFormat/>
    <w:rPr>
      <w:kern w:val="2"/>
      <w:sz w:val="18"/>
      <w:szCs w:val="18"/>
    </w:rPr>
  </w:style>
  <w:style w:type="paragraph" w:styleId="a7">
    <w:name w:val="List Paragraph"/>
    <w:basedOn w:val="a"/>
    <w:uiPriority w:val="34"/>
    <w:qFormat/>
    <w:rsid w:val="00860E7A"/>
    <w:pPr>
      <w:ind w:firstLineChars="200" w:firstLine="420"/>
    </w:pPr>
    <w:rPr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83</TotalTime>
  <Pages>3</Pages>
  <Words>986</Words>
  <Characters>1026</Characters>
  <Application>Microsoft Office Word</Application>
  <DocSecurity>0</DocSecurity>
  <Lines>51</Lines>
  <Paragraphs>35</Paragraphs>
  <ScaleCrop>false</ScaleCrop>
  <Company>微软中国</Company>
  <LinksUpToDate>false</LinksUpToDate>
  <CharactersWithSpaces>1977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微软用户</dc:creator>
  <cp:lastModifiedBy>GU TING</cp:lastModifiedBy>
  <cp:revision>288</cp:revision>
  <cp:lastPrinted>2014-02-21T05:34:00Z</cp:lastPrinted>
  <dcterms:created xsi:type="dcterms:W3CDTF">2012-09-09T08:59:00Z</dcterms:created>
  <dcterms:modified xsi:type="dcterms:W3CDTF">2026-09-23T14:26:00Z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2052-11.1.0.11365</vt:lpwstr>
  </property>
  <property fmtid="{D5CDD505-2E9C-101B-9397-08002B2CF9AE}" pid="3" name="ICV">
    <vt:lpwstr>3378DF92D5494EA79182626F58817F75</vt:lpwstr>
  </property>
</Properties>
</file>