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FFDA67" w14:textId="768A3E38" w:rsidR="00C04405" w:rsidRDefault="00376DF1">
      <w:pPr>
        <w:jc w:val="left"/>
        <w:rPr>
          <w:sz w:val="24"/>
          <w:szCs w:val="24"/>
        </w:rPr>
      </w:pPr>
      <w:bookmarkStart w:id="0" w:name="_GoBack"/>
      <w:bookmarkEnd w:id="0"/>
      <w:r>
        <w:rPr>
          <w:rFonts w:hint="eastAsia"/>
          <w:sz w:val="24"/>
          <w:szCs w:val="24"/>
        </w:rPr>
        <w:t>证券代码：</w:t>
      </w:r>
      <w:r>
        <w:rPr>
          <w:rFonts w:ascii="Times New Roman" w:hAnsi="Times New Roman" w:cs="Times New Roman"/>
          <w:sz w:val="24"/>
          <w:szCs w:val="24"/>
        </w:rPr>
        <w:t>688181</w:t>
      </w:r>
      <w:r>
        <w:rPr>
          <w:rFonts w:hint="eastAsia"/>
          <w:sz w:val="24"/>
          <w:szCs w:val="24"/>
        </w:rPr>
        <w:t xml:space="preserve">                                  </w:t>
      </w:r>
      <w:r>
        <w:rPr>
          <w:rFonts w:hint="eastAsia"/>
          <w:sz w:val="24"/>
          <w:szCs w:val="24"/>
        </w:rPr>
        <w:t>证券简称：八亿时空</w:t>
      </w:r>
    </w:p>
    <w:p w14:paraId="126A71AB" w14:textId="77777777" w:rsidR="00C04405" w:rsidRDefault="00C04405">
      <w:pPr>
        <w:jc w:val="left"/>
        <w:rPr>
          <w:sz w:val="28"/>
          <w:szCs w:val="28"/>
        </w:rPr>
      </w:pPr>
    </w:p>
    <w:p w14:paraId="18977534" w14:textId="77777777" w:rsidR="00C04405" w:rsidRDefault="00376DF1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北京八亿时空液晶科技股份有限公司投资者关系活动记录表</w:t>
      </w:r>
    </w:p>
    <w:p w14:paraId="05781BB1" w14:textId="77777777" w:rsidR="00C04405" w:rsidRDefault="00376DF1">
      <w:pPr>
        <w:jc w:val="righ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>
        <w:rPr>
          <w:rFonts w:hint="eastAsia"/>
          <w:b/>
          <w:sz w:val="24"/>
          <w:szCs w:val="24"/>
        </w:rPr>
        <w:t>编号：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>2026-006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0"/>
        <w:gridCol w:w="6536"/>
      </w:tblGrid>
      <w:tr w:rsidR="00C04405" w14:paraId="722F1527" w14:textId="77777777">
        <w:trPr>
          <w:trHeight w:val="1377"/>
        </w:trPr>
        <w:tc>
          <w:tcPr>
            <w:tcW w:w="1061" w:type="pct"/>
            <w:vAlign w:val="center"/>
          </w:tcPr>
          <w:p w14:paraId="6BCB19EF" w14:textId="77777777" w:rsidR="00C04405" w:rsidRDefault="00376DF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投资者关系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br/>
              <w:t>活动类别</w:t>
            </w:r>
          </w:p>
        </w:tc>
        <w:tc>
          <w:tcPr>
            <w:tcW w:w="3939" w:type="pct"/>
            <w:vAlign w:val="center"/>
          </w:tcPr>
          <w:p w14:paraId="69AECE59" w14:textId="77777777" w:rsidR="00C04405" w:rsidRDefault="00376DF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□特定对象调研   □分析师会议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br/>
              <w:t>□媒体采访       □业绩说明会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br/>
            </w:r>
            <w:bookmarkStart w:id="1" w:name="OLE_LINK3"/>
            <w:bookmarkStart w:id="2" w:name="OLE_LINK4"/>
            <w:bookmarkStart w:id="3" w:name="OLE_LINK5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□</w:t>
            </w:r>
            <w:bookmarkEnd w:id="1"/>
            <w:bookmarkEnd w:id="2"/>
            <w:bookmarkEnd w:id="3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新闻发布会     </w:t>
            </w:r>
            <w:bookmarkStart w:id="4" w:name="OLE_LINK1"/>
            <w:bookmarkStart w:id="5" w:name="OLE_LINK2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□</w:t>
            </w:r>
            <w:bookmarkEnd w:id="4"/>
            <w:bookmarkEnd w:id="5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路演活动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br/>
              <w:t>□现场参观       ■其他</w:t>
            </w:r>
          </w:p>
        </w:tc>
      </w:tr>
      <w:tr w:rsidR="00C04405" w14:paraId="49E92233" w14:textId="77777777">
        <w:trPr>
          <w:trHeight w:val="521"/>
        </w:trPr>
        <w:tc>
          <w:tcPr>
            <w:tcW w:w="1061" w:type="pct"/>
            <w:noWrap/>
            <w:vAlign w:val="center"/>
          </w:tcPr>
          <w:p w14:paraId="134B7DCB" w14:textId="77777777" w:rsidR="00C04405" w:rsidRDefault="00376DF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参与单位或</w:t>
            </w:r>
          </w:p>
          <w:p w14:paraId="52259BB4" w14:textId="77777777" w:rsidR="00C04405" w:rsidRDefault="00376DF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人员名称</w:t>
            </w:r>
          </w:p>
        </w:tc>
        <w:tc>
          <w:tcPr>
            <w:tcW w:w="3939" w:type="pct"/>
            <w:noWrap/>
            <w:vAlign w:val="center"/>
          </w:tcPr>
          <w:p w14:paraId="390D6BE7" w14:textId="77777777" w:rsidR="00C04405" w:rsidRDefault="00376DF1">
            <w:pPr>
              <w:widowControl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申万宏源、华创证券、东北证券、青岛左侧股权投资、上交所、恒安标准人寿、中财招商投资、伟星资管、前海开源、银华基金、宝盈基金、禾永投资、沣京资本、财达证券、泓德基金、国海富兰克林、华泰资产、国泰基金、中金众鑫、华创电新、兴证全球基金、天风证券、上海中域投资、浙江益恒投资、鹏华基金、承珞投资、深圳汇升同道资产、广东民营投资、北京阳光天泓资产、德邦基金、融通基金、平安基金、太平养老保险、光大证券、华宝基金、圆信永丰基金、上海歌汝私募基金、农银汇理基金、长城基金、海富通基金、中国人寿养老保险、中国国际金融、银河基金、阳光资产、上海季胜投资、国寿安保基金、国盛证券、上海尚雅投资、上海水璞私募基金、北京鑫翰资本、杭州弈宸私募基金、新疆前海联合基金、生命保险、国联民生、兴业证券</w:t>
            </w:r>
          </w:p>
        </w:tc>
      </w:tr>
      <w:tr w:rsidR="00C04405" w14:paraId="11BEE174" w14:textId="77777777">
        <w:trPr>
          <w:trHeight w:val="607"/>
        </w:trPr>
        <w:tc>
          <w:tcPr>
            <w:tcW w:w="1061" w:type="pct"/>
            <w:noWrap/>
            <w:vAlign w:val="center"/>
          </w:tcPr>
          <w:p w14:paraId="0FD1E170" w14:textId="77777777" w:rsidR="00C04405" w:rsidRDefault="00376DF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时间</w:t>
            </w:r>
          </w:p>
        </w:tc>
        <w:tc>
          <w:tcPr>
            <w:tcW w:w="3939" w:type="pct"/>
            <w:noWrap/>
            <w:vAlign w:val="center"/>
          </w:tcPr>
          <w:p w14:paraId="01C2302D" w14:textId="77777777" w:rsidR="00C04405" w:rsidRDefault="00376DF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cs="Times New Roman" w:hint="eastAsia"/>
                <w:sz w:val="24"/>
                <w:szCs w:val="24"/>
              </w:rPr>
              <w:t>2026</w:t>
            </w:r>
            <w:r>
              <w:rPr>
                <w:rFonts w:ascii="Times New Roman" w:cs="Times New Roman" w:hint="eastAsia"/>
                <w:sz w:val="24"/>
                <w:szCs w:val="24"/>
              </w:rPr>
              <w:t>年</w:t>
            </w:r>
            <w:r>
              <w:rPr>
                <w:rFonts w:ascii="Times New Roman" w:cs="Times New Roman" w:hint="eastAsia"/>
                <w:sz w:val="24"/>
                <w:szCs w:val="24"/>
              </w:rPr>
              <w:t>9</w:t>
            </w:r>
            <w:r>
              <w:rPr>
                <w:rFonts w:ascii="Times New Roman" w:cs="Times New Roman" w:hint="eastAsia"/>
                <w:sz w:val="24"/>
                <w:szCs w:val="24"/>
              </w:rPr>
              <w:t>月</w:t>
            </w:r>
            <w:r>
              <w:rPr>
                <w:rFonts w:ascii="Times New Roman" w:cs="Times New Roman" w:hint="eastAsia"/>
                <w:sz w:val="24"/>
                <w:szCs w:val="24"/>
              </w:rPr>
              <w:t>20-21</w:t>
            </w:r>
            <w:r>
              <w:rPr>
                <w:rFonts w:ascii="Times New Roman" w:cs="Times New Roman" w:hint="eastAsia"/>
                <w:sz w:val="24"/>
                <w:szCs w:val="24"/>
              </w:rPr>
              <w:t>日</w:t>
            </w:r>
          </w:p>
        </w:tc>
      </w:tr>
      <w:tr w:rsidR="00C04405" w14:paraId="47326401" w14:textId="77777777">
        <w:trPr>
          <w:trHeight w:val="607"/>
        </w:trPr>
        <w:tc>
          <w:tcPr>
            <w:tcW w:w="1061" w:type="pct"/>
            <w:noWrap/>
            <w:vAlign w:val="center"/>
          </w:tcPr>
          <w:p w14:paraId="62DBCDF9" w14:textId="77777777" w:rsidR="00C04405" w:rsidRDefault="00376DF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地点</w:t>
            </w:r>
          </w:p>
        </w:tc>
        <w:tc>
          <w:tcPr>
            <w:tcW w:w="3939" w:type="pct"/>
            <w:noWrap/>
            <w:vAlign w:val="center"/>
          </w:tcPr>
          <w:p w14:paraId="2579A818" w14:textId="77777777" w:rsidR="00C04405" w:rsidRDefault="00376D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线下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+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线上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会议</w:t>
            </w:r>
          </w:p>
        </w:tc>
      </w:tr>
      <w:tr w:rsidR="00C04405" w14:paraId="550DC48E" w14:textId="77777777">
        <w:trPr>
          <w:trHeight w:val="607"/>
        </w:trPr>
        <w:tc>
          <w:tcPr>
            <w:tcW w:w="1061" w:type="pct"/>
            <w:noWrap/>
            <w:vAlign w:val="center"/>
          </w:tcPr>
          <w:p w14:paraId="7333588C" w14:textId="77777777" w:rsidR="00C04405" w:rsidRDefault="00376DF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公司接待人员</w:t>
            </w:r>
          </w:p>
          <w:p w14:paraId="13D8D911" w14:textId="77777777" w:rsidR="00C04405" w:rsidRDefault="00376DF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3939" w:type="pct"/>
            <w:noWrap/>
            <w:vAlign w:val="center"/>
          </w:tcPr>
          <w:p w14:paraId="131C687D" w14:textId="77777777" w:rsidR="00C04405" w:rsidRDefault="00376DF1">
            <w:pPr>
              <w:spacing w:line="360" w:lineRule="auto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副总经理、董事会秘书：薛秀媛女士</w:t>
            </w:r>
          </w:p>
          <w:p w14:paraId="37679C14" w14:textId="77777777" w:rsidR="00C04405" w:rsidRDefault="00376DF1">
            <w:pPr>
              <w:spacing w:line="360" w:lineRule="auto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副总经理：蒋明远先生</w:t>
            </w:r>
          </w:p>
        </w:tc>
      </w:tr>
      <w:tr w:rsidR="00C04405" w14:paraId="780B2B22" w14:textId="77777777">
        <w:trPr>
          <w:trHeight w:val="983"/>
        </w:trPr>
        <w:tc>
          <w:tcPr>
            <w:tcW w:w="1061" w:type="pct"/>
            <w:vAlign w:val="center"/>
          </w:tcPr>
          <w:p w14:paraId="0C3A4D30" w14:textId="77777777" w:rsidR="00C04405" w:rsidRDefault="00376DF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bookmarkStart w:id="6" w:name="_Hlk227600310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投资者关系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br/>
              <w:t>活动主要内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br/>
              <w:t>容介绍</w:t>
            </w:r>
          </w:p>
        </w:tc>
        <w:tc>
          <w:tcPr>
            <w:tcW w:w="3939" w:type="pct"/>
          </w:tcPr>
          <w:p w14:paraId="2FA25E8D" w14:textId="77777777" w:rsidR="00C04405" w:rsidRDefault="00376DF1">
            <w:pPr>
              <w:pStyle w:val="a4"/>
              <w:rPr>
                <w:rFonts w:ascii="宋体" w:eastAsia="宋体" w:hAnsi="宋体" w:cs="宋体"/>
                <w:b/>
                <w:bCs/>
                <w:lang w:eastAsia="zh-CN"/>
                <w14:ligatures w14:val="none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lang w:eastAsia="zh-CN"/>
                <w14:ligatures w14:val="none"/>
              </w:rPr>
              <w:t>Q1</w:t>
            </w:r>
            <w:r>
              <w:rPr>
                <w:rFonts w:ascii="Times New Roman" w:eastAsia="宋体" w:hAnsi="Times New Roman" w:cs="Times New Roman" w:hint="eastAsia"/>
                <w:b/>
                <w:color w:val="000000"/>
                <w:lang w:eastAsia="zh-CN"/>
                <w14:ligatures w14:val="none"/>
              </w:rPr>
              <w:t>：公司主营业务进展情况如何？</w:t>
            </w:r>
          </w:p>
          <w:p w14:paraId="00253D03" w14:textId="77777777" w:rsidR="00C04405" w:rsidRDefault="00376DF1">
            <w:pPr>
              <w:pStyle w:val="a4"/>
              <w:jc w:val="both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b/>
                <w:lang w:eastAsia="zh-CN"/>
              </w:rPr>
              <w:t>答：</w:t>
            </w:r>
            <w:r>
              <w:rPr>
                <w:rFonts w:ascii="宋体" w:eastAsia="宋体" w:hAnsi="宋体" w:cs="宋体" w:hint="eastAsia"/>
                <w:lang w:eastAsia="zh-CN"/>
              </w:rPr>
              <w:t xml:space="preserve">尊敬的投资者，您好！公司聚焦高端TFT液晶材料，产品覆盖手机、电脑、电视等液晶屏应用，客户拓展重点为大尺寸面板。主供国内面板厂商，合作覆盖不同产线，按不同产线提供定制化配方液晶材料，如面板产线稼动率提升及产能扩张会带动液晶材料采购需求。新客户拓展方面，预计将新增几家大型优质客户，客户结构将得到优化，进一步推动主业收入利润显著增长。感谢关注！ </w:t>
            </w:r>
          </w:p>
          <w:p w14:paraId="1E211EDD" w14:textId="77777777" w:rsidR="00C04405" w:rsidRDefault="00376DF1">
            <w:pPr>
              <w:pStyle w:val="a4"/>
              <w:rPr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lang w:eastAsia="zh-CN"/>
              </w:rPr>
              <w:t>Q</w:t>
            </w:r>
            <w:r>
              <w:rPr>
                <w:rFonts w:ascii="Times New Roman" w:eastAsia="宋体" w:hAnsi="Times New Roman" w:cs="Times New Roman"/>
                <w:b/>
                <w:color w:val="000000"/>
                <w:lang w:eastAsia="zh-CN"/>
              </w:rPr>
              <w:t>2</w:t>
            </w:r>
            <w:r>
              <w:rPr>
                <w:rFonts w:ascii="Times New Roman" w:eastAsia="宋体" w:hAnsi="Times New Roman" w:cs="Times New Roman" w:hint="eastAsia"/>
                <w:b/>
                <w:color w:val="000000"/>
                <w:lang w:eastAsia="zh-CN"/>
              </w:rPr>
              <w:t>：公司</w:t>
            </w:r>
            <w:r>
              <w:rPr>
                <w:rFonts w:ascii="Times New Roman" w:eastAsia="宋体" w:hAnsi="Times New Roman" w:cs="Times New Roman" w:hint="eastAsia"/>
                <w:b/>
                <w:color w:val="000000"/>
                <w:lang w:eastAsia="zh-CN"/>
              </w:rPr>
              <w:t>OLED</w:t>
            </w:r>
            <w:r>
              <w:rPr>
                <w:rFonts w:ascii="Times New Roman" w:eastAsia="宋体" w:hAnsi="Times New Roman" w:cs="Times New Roman" w:hint="eastAsia"/>
                <w:b/>
                <w:color w:val="000000"/>
                <w:lang w:eastAsia="zh-CN"/>
              </w:rPr>
              <w:t>业务的发展历程、布局规划以及收入预期是怎样的？</w:t>
            </w:r>
          </w:p>
          <w:p w14:paraId="77A9CDC9" w14:textId="77777777" w:rsidR="00C04405" w:rsidRDefault="00376DF1">
            <w:pPr>
              <w:pStyle w:val="a4"/>
              <w:jc w:val="both"/>
              <w:rPr>
                <w:rFonts w:eastAsiaTheme="minorEastAsia"/>
                <w:lang w:eastAsia="zh-CN"/>
              </w:rPr>
            </w:pPr>
            <w:bookmarkStart w:id="7" w:name="OLE_LINK42"/>
            <w:bookmarkStart w:id="8" w:name="OLE_LINK43"/>
            <w:r>
              <w:rPr>
                <w:rFonts w:ascii="宋体" w:eastAsia="宋体" w:hAnsi="宋体" w:cs="宋体" w:hint="eastAsia"/>
                <w:b/>
                <w:lang w:eastAsia="zh-CN"/>
              </w:rPr>
              <w:t>答：</w:t>
            </w:r>
            <w:bookmarkEnd w:id="7"/>
            <w:bookmarkEnd w:id="8"/>
            <w:r>
              <w:rPr>
                <w:rFonts w:ascii="Times New Roman" w:eastAsia="宋体" w:hAnsi="Times New Roman" w:cs="Times New Roman" w:hint="eastAsia"/>
                <w:lang w:eastAsia="zh-CN"/>
              </w:rPr>
              <w:t>尊敬的投资者，您好！公司此前为突出混合液晶主业，主要以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OLED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前端材料为主，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2025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年上半年上虞工厂建成后，公司将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OLED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业务转移至上虞基地重点推进。上虞基地属于国家的化工园区，可承接北京、上海无法开展的合成端产品量化生产。目前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OLED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业务收入规模为数千万元，若上虞基地产能完全释放、客户验证通过，收入规模会有较好的增长潜力。同时也会加大已储备的国内外优质客户订单释放。</w:t>
            </w:r>
            <w:r>
              <w:rPr>
                <w:rFonts w:ascii="Times New Roman" w:eastAsia="宋体" w:hAnsi="Times New Roman" w:cs="Times New Roman"/>
                <w:lang w:eastAsia="zh-CN"/>
              </w:rPr>
              <w:t>感谢关注！</w:t>
            </w:r>
          </w:p>
          <w:p w14:paraId="34586D6B" w14:textId="77777777" w:rsidR="00C04405" w:rsidRDefault="00376DF1">
            <w:pPr>
              <w:pStyle w:val="FirstParagraph"/>
              <w:jc w:val="both"/>
              <w:rPr>
                <w:b/>
                <w:bCs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lang w:eastAsia="zh-CN"/>
              </w:rPr>
              <w:t>Q</w:t>
            </w:r>
            <w:r>
              <w:rPr>
                <w:rFonts w:ascii="Times New Roman" w:eastAsia="宋体" w:hAnsi="Times New Roman" w:cs="Times New Roman"/>
                <w:b/>
                <w:color w:val="000000"/>
                <w:lang w:eastAsia="zh-CN"/>
              </w:rPr>
              <w:t>3</w:t>
            </w:r>
            <w:r>
              <w:rPr>
                <w:rFonts w:ascii="Times New Roman" w:eastAsia="宋体" w:hAnsi="Times New Roman" w:cs="Times New Roman" w:hint="eastAsia"/>
                <w:b/>
                <w:color w:val="000000"/>
                <w:lang w:eastAsia="zh-CN"/>
              </w:rPr>
              <w:t>：公司</w:t>
            </w:r>
            <w:r>
              <w:rPr>
                <w:rFonts w:ascii="Times New Roman" w:eastAsia="宋体" w:hAnsi="Times New Roman" w:cs="Times New Roman" w:hint="eastAsia"/>
                <w:b/>
                <w:color w:val="000000"/>
                <w:lang w:eastAsia="zh-CN"/>
              </w:rPr>
              <w:t>PDLC</w:t>
            </w:r>
            <w:r>
              <w:rPr>
                <w:rFonts w:ascii="Times New Roman" w:eastAsia="宋体" w:hAnsi="Times New Roman" w:cs="Times New Roman" w:hint="eastAsia"/>
                <w:b/>
                <w:color w:val="000000"/>
                <w:lang w:eastAsia="zh-CN"/>
              </w:rPr>
              <w:t>加染料液晶业务的应用场景、产品效果是怎样的</w:t>
            </w:r>
            <w:r>
              <w:rPr>
                <w:b/>
                <w:bCs/>
                <w:lang w:eastAsia="zh-CN"/>
              </w:rPr>
              <w:t>？</w:t>
            </w:r>
          </w:p>
          <w:p w14:paraId="3B2277BD" w14:textId="368DE99B" w:rsidR="00C04405" w:rsidRDefault="00376DF1">
            <w:pPr>
              <w:pStyle w:val="a4"/>
              <w:jc w:val="both"/>
              <w:rPr>
                <w:lang w:eastAsia="zh-CN"/>
              </w:rPr>
            </w:pPr>
            <w:r>
              <w:rPr>
                <w:rFonts w:ascii="宋体" w:eastAsia="宋体" w:hAnsi="宋体" w:cs="宋体" w:hint="eastAsia"/>
                <w:b/>
                <w:lang w:eastAsia="zh-CN"/>
              </w:rPr>
              <w:t>答：</w:t>
            </w:r>
            <w:r>
              <w:rPr>
                <w:rFonts w:ascii="Times New Roman" w:eastAsia="宋体" w:hAnsi="Times New Roman" w:cs="Times New Roman"/>
                <w:lang w:eastAsia="zh-CN"/>
              </w:rPr>
              <w:t>尊敬的投资者，您好！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PDLC</w:t>
            </w:r>
            <w:r w:rsidR="00426568">
              <w:rPr>
                <w:rFonts w:ascii="Times New Roman" w:eastAsia="宋体" w:hAnsi="Times New Roman" w:cs="Times New Roman" w:hint="eastAsia"/>
                <w:lang w:eastAsia="zh-CN"/>
              </w:rPr>
              <w:t>加染料液晶可应用于车载、建筑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等领域：车载场景主要用于</w:t>
            </w:r>
            <w:r>
              <w:rPr>
                <w:rFonts w:ascii="Times New Roman" w:eastAsia="宋体" w:hAnsi="Times New Roman" w:cs="Times New Roman"/>
                <w:lang w:eastAsia="zh-CN"/>
              </w:rPr>
              <w:t>智能可调光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玻璃，可替代传统幕布、天窗膜；建筑场景可替代玻璃百叶窗，用于办公区域、酒店卫浴与卧室间隔断等。产品可通过电控调节明暗，实现透光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/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不透光状态切换，具备</w:t>
            </w:r>
            <w:r>
              <w:rPr>
                <w:rFonts w:ascii="Times New Roman" w:eastAsia="宋体" w:hAnsi="Times New Roman" w:cs="Times New Roman"/>
                <w:lang w:eastAsia="zh-CN"/>
              </w:rPr>
              <w:t>智能、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挡光、美观、防紫外线、耗电量低、不发热的特点，不透光状态下外部无法看到内部。</w:t>
            </w:r>
            <w:r>
              <w:rPr>
                <w:rFonts w:ascii="Times New Roman" w:eastAsia="宋体" w:hAnsi="Times New Roman" w:cs="Times New Roman"/>
                <w:lang w:eastAsia="zh-CN"/>
              </w:rPr>
              <w:t>车载智能调光玻璃用染料液晶为公司看好的液晶细分增长赛道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。</w:t>
            </w:r>
            <w:r>
              <w:rPr>
                <w:rFonts w:ascii="Times New Roman" w:eastAsia="宋体" w:hAnsi="Times New Roman" w:cs="Times New Roman"/>
                <w:lang w:eastAsia="zh-CN"/>
              </w:rPr>
              <w:t>目前处于市场导入阶段，尚未成为标配，仅高端车有选配，应用车型包括几款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高端新能源</w:t>
            </w:r>
            <w:r>
              <w:rPr>
                <w:rFonts w:ascii="Times New Roman" w:eastAsia="宋体" w:hAnsi="Times New Roman" w:cs="Times New Roman"/>
                <w:lang w:eastAsia="zh-CN"/>
              </w:rPr>
              <w:t>车天窗等，公司认为该业务未来可能会成为除显示外的另一个重要应用场景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。现应用于车用调光玻璃达到每月吨级出货。截止当前此项业务整体收入已超过去年全年收入。随着新能源车应用的增加将呈现较大幅度的增长趋势。</w:t>
            </w:r>
            <w:r>
              <w:rPr>
                <w:rFonts w:ascii="Times New Roman" w:eastAsia="宋体" w:hAnsi="Times New Roman" w:cs="Times New Roman"/>
                <w:lang w:eastAsia="zh-CN"/>
              </w:rPr>
              <w:t>感谢关注！</w:t>
            </w:r>
            <w:r>
              <w:rPr>
                <w:lang w:eastAsia="zh-CN"/>
              </w:rPr>
              <w:t xml:space="preserve"> </w:t>
            </w:r>
          </w:p>
          <w:p w14:paraId="0771A9D3" w14:textId="77777777" w:rsidR="00C04405" w:rsidRDefault="00376DF1">
            <w:pPr>
              <w:pStyle w:val="a4"/>
              <w:rPr>
                <w:rFonts w:eastAsiaTheme="minorEastAsia"/>
                <w:lang w:eastAsia="zh-CN"/>
              </w:rPr>
            </w:pPr>
            <w:bookmarkStart w:id="9" w:name="OLE_LINK6"/>
            <w:bookmarkStart w:id="10" w:name="OLE_LINK7"/>
            <w:r>
              <w:rPr>
                <w:rFonts w:ascii="Times New Roman" w:eastAsia="宋体" w:hAnsi="Times New Roman" w:cs="Times New Roman"/>
                <w:b/>
                <w:color w:val="000000"/>
                <w:lang w:eastAsia="zh-CN"/>
              </w:rPr>
              <w:t>Q4</w:t>
            </w:r>
            <w:r>
              <w:rPr>
                <w:rFonts w:ascii="Times New Roman" w:eastAsia="宋体" w:hAnsi="Times New Roman" w:cs="Times New Roman"/>
                <w:b/>
                <w:color w:val="000000"/>
                <w:lang w:eastAsia="zh-CN"/>
              </w:rPr>
              <w:t>：</w:t>
            </w:r>
            <w:r>
              <w:rPr>
                <w:rFonts w:ascii="Times New Roman" w:eastAsia="宋体" w:hAnsi="Times New Roman" w:cs="Times New Roman" w:hint="eastAsia"/>
                <w:b/>
                <w:color w:val="000000"/>
                <w:lang w:eastAsia="zh-CN"/>
              </w:rPr>
              <w:t>光刻胶材料业务的情况如何</w:t>
            </w:r>
            <w:r>
              <w:rPr>
                <w:rFonts w:ascii="Times New Roman" w:eastAsia="宋体" w:hAnsi="Times New Roman" w:cs="Times New Roman" w:hint="eastAsia"/>
                <w:b/>
                <w:color w:val="000000"/>
                <w:lang w:eastAsia="zh-CN"/>
              </w:rPr>
              <w:t>?</w:t>
            </w:r>
          </w:p>
          <w:p w14:paraId="407896E2" w14:textId="77777777" w:rsidR="00C04405" w:rsidRDefault="00376DF1">
            <w:pPr>
              <w:pStyle w:val="a4"/>
              <w:jc w:val="both"/>
              <w:rPr>
                <w:lang w:eastAsia="zh-CN"/>
              </w:rPr>
            </w:pPr>
            <w:r>
              <w:rPr>
                <w:rFonts w:ascii="宋体" w:eastAsia="宋体" w:hAnsi="宋体" w:cs="宋体" w:hint="eastAsia"/>
                <w:b/>
                <w:lang w:eastAsia="zh-CN"/>
              </w:rPr>
              <w:t>答</w:t>
            </w:r>
            <w:r>
              <w:rPr>
                <w:rFonts w:ascii="宋体" w:eastAsia="宋体" w:hAnsi="宋体" w:cs="宋体"/>
                <w:b/>
                <w:lang w:eastAsia="zh-CN"/>
              </w:rPr>
              <w:t>：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尊敬的投资者，您好！光刻胶树脂是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KrF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光刻胶最核心原材料，占光刻胶总成本约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50%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，长期由日本美国等企业垄断，是国内光刻胶国产化的卡脖子环节。公司产品覆盖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A/K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型光刻胶树脂，重点发力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KrF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（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K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胶）高端树脂，已实现规模化生产、吨级稳定出货。公司上虞基地规划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500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吨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/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年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KrF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光刻胶树脂产能，行业普遍“产能前置建设”，优先储备产能等待下游晶圆厂验证落地，公司是国内少数提前规划完成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500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吨产能储备的厂商。公司间接通过国内头部光刻胶厂商，进入晶圆厂供应链。现有多个产品陆续完成验证，现阶段处于验证导入早期，随着认证逐步落地，出货量有望获得增长。</w:t>
            </w:r>
            <w:r>
              <w:rPr>
                <w:rFonts w:ascii="宋体" w:eastAsia="宋体" w:hAnsi="宋体" w:cs="宋体" w:hint="eastAsia"/>
                <w:color w:val="000000"/>
                <w:lang w:eastAsia="zh-CN"/>
              </w:rPr>
              <w:t>感谢关注！</w:t>
            </w:r>
          </w:p>
          <w:bookmarkEnd w:id="9"/>
          <w:bookmarkEnd w:id="10"/>
          <w:p w14:paraId="5B1204CB" w14:textId="77777777" w:rsidR="00C04405" w:rsidRDefault="00376DF1">
            <w:pPr>
              <w:pStyle w:val="contenthtml"/>
              <w:shd w:val="clear" w:color="auto" w:fill="FFFFFF"/>
              <w:jc w:val="both"/>
              <w:rPr>
                <w:rFonts w:ascii="siyuan" w:hAnsi="siyuan" w:hint="eastAsia"/>
                <w:color w:val="00040D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Q5</w:t>
            </w:r>
            <w:r>
              <w:rPr>
                <w:rFonts w:ascii="Times New Roman" w:hAnsi="Times New Roman" w:cs="Times New Roman" w:hint="eastAsia"/>
                <w:b/>
                <w:color w:val="000000"/>
              </w:rPr>
              <w:t>：公司光刻胶树脂业务的优势情况如何？</w:t>
            </w:r>
          </w:p>
          <w:p w14:paraId="38215760" w14:textId="77777777" w:rsidR="00C04405" w:rsidRDefault="00376DF1">
            <w:pPr>
              <w:pStyle w:val="a4"/>
              <w:jc w:val="both"/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宋体" w:eastAsia="宋体" w:hAnsi="宋体" w:cs="宋体" w:hint="eastAsia"/>
                <w:b/>
                <w:lang w:eastAsia="zh-CN"/>
              </w:rPr>
              <w:t>答：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尊敬的投资者，您好！公司光刻胶树脂业务的优势主要体现在以下几个方面：第一，产能布局领先，是国内第一家拥有光刻胶树脂量产基地的企业，在上虞基地专门预留土地用于光刻胶树脂及单体的产业化。目前产线配备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100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升、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200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升中试线，还有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500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升、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 xml:space="preserve"> 2000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升和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5000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升的聚合釜正在逐步建设投产，为国内独有；前期通过小釜多批次满足现有供应需求，后续可通过大釜实现大规模量产，同时上虞基地的树脂单体产线已基本完成，正在逐步推进多款重要大用量单体的产业化，保障供应品质稳定性和控制成本。第二，产品技术优势突出，重点布局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 xml:space="preserve"> KrF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光刻胶树脂，其中技术难度最高的阴离子型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KrF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光刻胶树脂为国内首家实现突破。目前国内头部光刻胶生产企业都与公司有不同程度的合作。第三，认证进度领先，上海研发中心早期已实现百公斤级生产，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2025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年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7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月建成上虞量产产线，部分相关产品已通过晶圆厂认证，具备量产供应基础。后续公司将以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 xml:space="preserve"> KrF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光刻胶树脂为切入点，逐步拓展其他品类的光刻胶树脂，目标是实现树脂品类全覆盖。感谢关注！</w:t>
            </w:r>
          </w:p>
          <w:p w14:paraId="38A2CE6C" w14:textId="77777777" w:rsidR="00C04405" w:rsidRDefault="00376DF1">
            <w:pPr>
              <w:pStyle w:val="a4"/>
              <w:rPr>
                <w:rFonts w:ascii="宋体" w:eastAsia="宋体" w:hAnsi="宋体" w:cs="宋体"/>
                <w:b/>
                <w:bCs/>
                <w:lang w:eastAsia="zh-CN"/>
                <w14:ligatures w14:val="none"/>
              </w:rPr>
            </w:pPr>
            <w:bookmarkStart w:id="11" w:name="_Hlk227592482"/>
            <w:r>
              <w:rPr>
                <w:rFonts w:ascii="Times New Roman" w:eastAsia="宋体" w:hAnsi="Times New Roman" w:cs="Times New Roman"/>
                <w:b/>
                <w:color w:val="000000"/>
                <w:lang w:eastAsia="zh-CN"/>
                <w14:ligatures w14:val="none"/>
              </w:rPr>
              <w:t>Q6</w:t>
            </w:r>
            <w:r>
              <w:rPr>
                <w:rFonts w:ascii="Times New Roman" w:eastAsia="宋体" w:hAnsi="Times New Roman" w:cs="Times New Roman" w:hint="eastAsia"/>
                <w:b/>
                <w:color w:val="000000"/>
                <w:lang w:eastAsia="zh-CN"/>
                <w14:ligatures w14:val="none"/>
              </w:rPr>
              <w:t>：光刻胶树脂的产品形态是怎样的，是否可以作为标准产品供应给所有光刻胶生产企业？</w:t>
            </w:r>
          </w:p>
          <w:p w14:paraId="66F251BE" w14:textId="77777777" w:rsidR="00C04405" w:rsidRDefault="00376DF1">
            <w:pPr>
              <w:pStyle w:val="a4"/>
              <w:jc w:val="both"/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宋体" w:eastAsia="宋体" w:hAnsi="宋体" w:cs="宋体" w:hint="eastAsia"/>
                <w:b/>
                <w:lang w:eastAsia="zh-CN"/>
              </w:rPr>
              <w:t>答：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尊敬的投资者，您好！光刻胶树脂是聚合反应产物，属于聚合物产品，同时不同应用场景的树脂分子量存在差异，并非单一标准品，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KrF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光刻胶树脂本身就包含多种不同品类。公司的树脂产品为不同客户定制化设计，光刻胶厂商采购不同树脂作为混配的原料。光刻胶的核心门槛就在于树脂环节。目前公司的树脂品类丰富，部分已通过晶圆厂量产认证，部分处于光刻胶厂商测试阶段，还有部分处于小试中试放大阶段。其中市场提及的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PHS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树脂属公司已有相关生产布局，不同制程对应的树脂结构存在差异。感谢关注！</w:t>
            </w:r>
            <w:bookmarkEnd w:id="11"/>
          </w:p>
          <w:p w14:paraId="7936E181" w14:textId="77777777" w:rsidR="00C04405" w:rsidRDefault="00376DF1">
            <w:pPr>
              <w:adjustRightInd w:val="0"/>
              <w:snapToGrid w:val="0"/>
              <w:spacing w:line="288" w:lineRule="auto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Q</w:t>
            </w: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7</w:t>
            </w: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：公司光刻胶树脂的品类布局情况如何？不同品类的研发进展有什么差异？</w:t>
            </w:r>
          </w:p>
          <w:p w14:paraId="35A96B0C" w14:textId="77777777" w:rsidR="00C04405" w:rsidRDefault="00376DF1">
            <w:pPr>
              <w:adjustRightInd w:val="0"/>
              <w:snapToGrid w:val="0"/>
              <w:spacing w:line="288" w:lineRule="auto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standardContextual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  <w14:ligatures w14:val="standardContextual"/>
              </w:rPr>
              <w:t>答：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  <w14:ligatures w14:val="standardContextual"/>
              </w:rPr>
              <w:t>尊敬的投资者，您好！公司光刻胶树脂的布局目标是实现全品类覆盖，匹配客户的各类需求。当前优先级最高的是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  <w14:ligatures w14:val="standardContextual"/>
              </w:rPr>
              <w:t xml:space="preserve">K 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  <w14:ligatures w14:val="standardContextual"/>
              </w:rPr>
              <w:t>胶用树脂，已经通过测试，处于即将量产的关键阶段，其中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  <w14:ligatures w14:val="standardContextual"/>
              </w:rPr>
              <w:t xml:space="preserve">K 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  <w14:ligatures w14:val="standardContextual"/>
              </w:rPr>
              <w:t>胶用树脂公司是国内首家实现技术突破的厂商，属于公司的拳头产品，将优先做扎实、保障供应。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  <w14:ligatures w14:val="standardContextual"/>
              </w:rPr>
              <w:t>A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  <w14:ligatures w14:val="standardContextual"/>
              </w:rPr>
              <w:t>胶用树脂目前正在同步推进研发，由于当前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  <w14:ligatures w14:val="standardContextual"/>
              </w:rPr>
              <w:t>A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  <w14:ligatures w14:val="standardContextual"/>
              </w:rPr>
              <w:t>胶的市场应用量低于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  <w14:ligatures w14:val="standardContextual"/>
              </w:rPr>
              <w:t>K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  <w14:ligatures w14:val="standardContextual"/>
              </w:rPr>
              <w:t>胶，公司会先聚焦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  <w14:ligatures w14:val="standardContextual"/>
              </w:rPr>
              <w:t>K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  <w14:ligatures w14:val="standardContextual"/>
              </w:rPr>
              <w:t>胶的量产落地，再逐步推进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  <w14:ligatures w14:val="standardContextual"/>
              </w:rPr>
              <w:t>A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  <w14:ligatures w14:val="standardContextual"/>
              </w:rPr>
              <w:t>胶的技术迭代和落地。感谢关注！</w:t>
            </w:r>
          </w:p>
          <w:p w14:paraId="1D44916B" w14:textId="77777777" w:rsidR="00C04405" w:rsidRDefault="00376DF1">
            <w:pPr>
              <w:adjustRightInd w:val="0"/>
              <w:snapToGrid w:val="0"/>
              <w:spacing w:line="288" w:lineRule="auto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Q8</w:t>
            </w: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：公司</w:t>
            </w: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OCS</w:t>
            </w: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相关业务的产品、客户、开发进度情况如何？公司切入该领域的原因是什么，是否有相关业务优势？</w:t>
            </w:r>
          </w:p>
          <w:p w14:paraId="5EB9A3D9" w14:textId="77777777" w:rsidR="00C04405" w:rsidRDefault="00376DF1">
            <w:pPr>
              <w:adjustRightInd w:val="0"/>
              <w:snapToGrid w:val="0"/>
              <w:spacing w:line="288" w:lineRule="auto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standardContextual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  <w14:ligatures w14:val="standardContextual"/>
              </w:rPr>
              <w:t>答：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  <w14:ligatures w14:val="standardContextual"/>
              </w:rPr>
              <w:t>尊敬的投资者，您好！该业务的合作起源较早，相关技术最早可追溯至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  <w14:ligatures w14:val="standardContextual"/>
              </w:rPr>
              <w:t>2016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  <w14:ligatures w14:val="standardContextual"/>
              </w:rPr>
              <w:t>年，由下游客户主动找到公司开展合作，是客户提出性能参数需求后，公司基于自身液晶技术机理和研发基础进行的专项定制开发。产品属于硅基液晶分类的一种，可应用于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  <w14:ligatures w14:val="standardContextual"/>
              </w:rPr>
              <w:t>OCS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  <w14:ligatures w14:val="standardContextual"/>
              </w:rPr>
              <w:t>设备的相位调整相关场景，目前该产品由公司为客户定制化产品，有一定的技术门槛。当前该业务的市场应用量还不大，具体在客户端的应用程度公司暂无法准确推算。</w:t>
            </w:r>
            <w:bookmarkStart w:id="12" w:name="OLE_LINK9"/>
            <w:bookmarkStart w:id="13" w:name="OLE_LINK8"/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  <w14:ligatures w14:val="standardContextual"/>
              </w:rPr>
              <w:t>感谢关注！</w:t>
            </w:r>
            <w:bookmarkEnd w:id="12"/>
            <w:bookmarkEnd w:id="13"/>
          </w:p>
          <w:p w14:paraId="01E5068B" w14:textId="77777777" w:rsidR="00C04405" w:rsidRDefault="00376DF1">
            <w:pPr>
              <w:adjustRightInd w:val="0"/>
              <w:snapToGrid w:val="0"/>
              <w:spacing w:line="288" w:lineRule="auto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Q</w:t>
            </w: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9</w:t>
            </w: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：目前公司此类硅基液晶的供应情况是怎样的，</w:t>
            </w: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2026</w:t>
            </w: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年的出货量和价值量如何？</w:t>
            </w:r>
          </w:p>
          <w:p w14:paraId="57411D3A" w14:textId="77777777" w:rsidR="00C04405" w:rsidRDefault="00376DF1">
            <w:pPr>
              <w:adjustRightInd w:val="0"/>
              <w:snapToGrid w:val="0"/>
              <w:spacing w:line="288" w:lineRule="auto"/>
              <w:rPr>
                <w:rFonts w:ascii="宋体" w:eastAsia="宋体" w:hAnsi="宋体" w:cs="宋体"/>
                <w:kern w:val="0"/>
                <w:sz w:val="24"/>
                <w:szCs w:val="24"/>
                <w14:ligatures w14:val="standardContextual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  <w14:ligatures w14:val="standardContextual"/>
              </w:rPr>
              <w:t>答：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  <w14:ligatures w14:val="standardContextual"/>
              </w:rPr>
              <w:t>尊敬的投资者，您好！目前此类液晶的供货量还未实现大规模放量，暂无法准确测算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  <w14:ligatures w14:val="standardContextual"/>
              </w:rPr>
              <w:t>2026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  <w14:ligatures w14:val="standardContextual"/>
              </w:rPr>
              <w:t>年全年的出货价值量。一是价值量取决于客户的实际采购量，目前暂未掌握市场具体的用量规划；二是该产品为完全定制化的产品，当前用量远低于传统面板液晶材料的用量，目前体量较小，对公司当前收入贡献还较低，暂不具备大规模测算的基础。目前公司拥有百吨级的液晶产能储备，可完全满足市场后续的放量需求。感谢关注！</w:t>
            </w:r>
          </w:p>
        </w:tc>
      </w:tr>
      <w:bookmarkEnd w:id="6"/>
      <w:tr w:rsidR="00C04405" w14:paraId="2966C603" w14:textId="77777777">
        <w:trPr>
          <w:trHeight w:val="1086"/>
        </w:trPr>
        <w:tc>
          <w:tcPr>
            <w:tcW w:w="1061" w:type="pct"/>
            <w:vAlign w:val="center"/>
          </w:tcPr>
          <w:p w14:paraId="5F82BB39" w14:textId="77777777" w:rsidR="00C04405" w:rsidRDefault="00376DF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关于本次活动是否涉及应披露重大信息的说明</w:t>
            </w:r>
          </w:p>
        </w:tc>
        <w:tc>
          <w:tcPr>
            <w:tcW w:w="3939" w:type="pct"/>
            <w:vAlign w:val="center"/>
          </w:tcPr>
          <w:p w14:paraId="35556DEC" w14:textId="77777777" w:rsidR="00C04405" w:rsidRDefault="00376DF1">
            <w:pPr>
              <w:spacing w:line="360" w:lineRule="auto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否</w:t>
            </w:r>
          </w:p>
        </w:tc>
      </w:tr>
      <w:tr w:rsidR="00C04405" w14:paraId="7442F9E1" w14:textId="77777777">
        <w:trPr>
          <w:trHeight w:val="607"/>
        </w:trPr>
        <w:tc>
          <w:tcPr>
            <w:tcW w:w="1061" w:type="pct"/>
            <w:vAlign w:val="center"/>
          </w:tcPr>
          <w:p w14:paraId="66C71B4F" w14:textId="77777777" w:rsidR="00C04405" w:rsidRDefault="00376DF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附件清单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br/>
              <w:t>（如有）</w:t>
            </w:r>
          </w:p>
        </w:tc>
        <w:tc>
          <w:tcPr>
            <w:tcW w:w="3939" w:type="pct"/>
            <w:noWrap/>
            <w:vAlign w:val="center"/>
          </w:tcPr>
          <w:p w14:paraId="7F6F84B4" w14:textId="77777777" w:rsidR="00C04405" w:rsidRDefault="00376DF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无</w:t>
            </w:r>
          </w:p>
        </w:tc>
      </w:tr>
      <w:tr w:rsidR="00C04405" w14:paraId="648F4A95" w14:textId="77777777">
        <w:trPr>
          <w:trHeight w:val="607"/>
        </w:trPr>
        <w:tc>
          <w:tcPr>
            <w:tcW w:w="1061" w:type="pct"/>
            <w:noWrap/>
            <w:vAlign w:val="center"/>
          </w:tcPr>
          <w:p w14:paraId="48791CC2" w14:textId="77777777" w:rsidR="00C04405" w:rsidRDefault="00376DF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日期</w:t>
            </w:r>
          </w:p>
        </w:tc>
        <w:tc>
          <w:tcPr>
            <w:tcW w:w="3939" w:type="pct"/>
            <w:noWrap/>
            <w:vAlign w:val="center"/>
          </w:tcPr>
          <w:p w14:paraId="6951073B" w14:textId="77777777" w:rsidR="00C04405" w:rsidRDefault="00376DF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6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22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日</w:t>
            </w:r>
          </w:p>
        </w:tc>
      </w:tr>
    </w:tbl>
    <w:p w14:paraId="682D2266" w14:textId="77777777" w:rsidR="00C04405" w:rsidRDefault="00C04405">
      <w:pPr>
        <w:ind w:right="1124"/>
        <w:rPr>
          <w:b/>
          <w:sz w:val="28"/>
          <w:szCs w:val="28"/>
        </w:rPr>
      </w:pPr>
    </w:p>
    <w:sectPr w:rsidR="00C0440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49477B" w14:textId="77777777" w:rsidR="003325F4" w:rsidRDefault="003325F4" w:rsidP="00426568">
      <w:r>
        <w:separator/>
      </w:r>
    </w:p>
  </w:endnote>
  <w:endnote w:type="continuationSeparator" w:id="0">
    <w:p w14:paraId="6F8668D3" w14:textId="77777777" w:rsidR="003325F4" w:rsidRDefault="003325F4" w:rsidP="00426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yuan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62532B" w14:textId="77777777" w:rsidR="003325F4" w:rsidRDefault="003325F4" w:rsidP="00426568">
      <w:r>
        <w:separator/>
      </w:r>
    </w:p>
  </w:footnote>
  <w:footnote w:type="continuationSeparator" w:id="0">
    <w:p w14:paraId="70D41503" w14:textId="77777777" w:rsidR="003325F4" w:rsidRDefault="003325F4" w:rsidP="004265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5BB"/>
    <w:rsid w:val="00001519"/>
    <w:rsid w:val="00002188"/>
    <w:rsid w:val="00004C63"/>
    <w:rsid w:val="000066FE"/>
    <w:rsid w:val="00007690"/>
    <w:rsid w:val="00007A50"/>
    <w:rsid w:val="00007C7E"/>
    <w:rsid w:val="00007D59"/>
    <w:rsid w:val="0001209D"/>
    <w:rsid w:val="000137DA"/>
    <w:rsid w:val="000153F0"/>
    <w:rsid w:val="000212A9"/>
    <w:rsid w:val="00025132"/>
    <w:rsid w:val="0002564E"/>
    <w:rsid w:val="00025DA0"/>
    <w:rsid w:val="000268E7"/>
    <w:rsid w:val="000325DB"/>
    <w:rsid w:val="00032706"/>
    <w:rsid w:val="00042A22"/>
    <w:rsid w:val="000430EA"/>
    <w:rsid w:val="0004591B"/>
    <w:rsid w:val="000504A8"/>
    <w:rsid w:val="000522EF"/>
    <w:rsid w:val="000536EF"/>
    <w:rsid w:val="00053E0C"/>
    <w:rsid w:val="00063018"/>
    <w:rsid w:val="000657F1"/>
    <w:rsid w:val="00067232"/>
    <w:rsid w:val="0006770E"/>
    <w:rsid w:val="000725F6"/>
    <w:rsid w:val="00075922"/>
    <w:rsid w:val="0008017E"/>
    <w:rsid w:val="00083713"/>
    <w:rsid w:val="00084739"/>
    <w:rsid w:val="000931C3"/>
    <w:rsid w:val="00093CF5"/>
    <w:rsid w:val="00094CF9"/>
    <w:rsid w:val="00094E80"/>
    <w:rsid w:val="00097DBC"/>
    <w:rsid w:val="000A3CFC"/>
    <w:rsid w:val="000A61D1"/>
    <w:rsid w:val="000B0FC9"/>
    <w:rsid w:val="000B1326"/>
    <w:rsid w:val="000B16AF"/>
    <w:rsid w:val="000B2AE9"/>
    <w:rsid w:val="000B3685"/>
    <w:rsid w:val="000B3DA5"/>
    <w:rsid w:val="000B6317"/>
    <w:rsid w:val="000B6C93"/>
    <w:rsid w:val="000B7CC3"/>
    <w:rsid w:val="000C27BB"/>
    <w:rsid w:val="000C35EE"/>
    <w:rsid w:val="000C5F2D"/>
    <w:rsid w:val="000D1194"/>
    <w:rsid w:val="000E068D"/>
    <w:rsid w:val="000E298E"/>
    <w:rsid w:val="000F5D3B"/>
    <w:rsid w:val="000F5D40"/>
    <w:rsid w:val="00101DC6"/>
    <w:rsid w:val="0010229D"/>
    <w:rsid w:val="00102C43"/>
    <w:rsid w:val="00105AD7"/>
    <w:rsid w:val="001066CC"/>
    <w:rsid w:val="00106DC1"/>
    <w:rsid w:val="001110DF"/>
    <w:rsid w:val="00112CDC"/>
    <w:rsid w:val="00113219"/>
    <w:rsid w:val="00113570"/>
    <w:rsid w:val="00116570"/>
    <w:rsid w:val="001166F1"/>
    <w:rsid w:val="00120B9A"/>
    <w:rsid w:val="001211AD"/>
    <w:rsid w:val="001217A6"/>
    <w:rsid w:val="00122207"/>
    <w:rsid w:val="00124BF7"/>
    <w:rsid w:val="00127216"/>
    <w:rsid w:val="00130CE7"/>
    <w:rsid w:val="00131EA1"/>
    <w:rsid w:val="0013206B"/>
    <w:rsid w:val="00132DBE"/>
    <w:rsid w:val="00136BE0"/>
    <w:rsid w:val="001374E9"/>
    <w:rsid w:val="00137704"/>
    <w:rsid w:val="00141284"/>
    <w:rsid w:val="001418A6"/>
    <w:rsid w:val="00144EB1"/>
    <w:rsid w:val="001462A6"/>
    <w:rsid w:val="00146433"/>
    <w:rsid w:val="001509FB"/>
    <w:rsid w:val="00153E86"/>
    <w:rsid w:val="00154EC9"/>
    <w:rsid w:val="0015663C"/>
    <w:rsid w:val="00157A51"/>
    <w:rsid w:val="00157FAE"/>
    <w:rsid w:val="00160B0E"/>
    <w:rsid w:val="00162B2E"/>
    <w:rsid w:val="00162C83"/>
    <w:rsid w:val="00163CC8"/>
    <w:rsid w:val="00165151"/>
    <w:rsid w:val="00170779"/>
    <w:rsid w:val="001714AA"/>
    <w:rsid w:val="00172E40"/>
    <w:rsid w:val="00173943"/>
    <w:rsid w:val="001758F2"/>
    <w:rsid w:val="00175DEE"/>
    <w:rsid w:val="00176C14"/>
    <w:rsid w:val="001779B0"/>
    <w:rsid w:val="00177CCF"/>
    <w:rsid w:val="001806C3"/>
    <w:rsid w:val="00185EBB"/>
    <w:rsid w:val="00186FD4"/>
    <w:rsid w:val="00190E37"/>
    <w:rsid w:val="00191609"/>
    <w:rsid w:val="00192676"/>
    <w:rsid w:val="00193172"/>
    <w:rsid w:val="00193855"/>
    <w:rsid w:val="001945FA"/>
    <w:rsid w:val="001A10AC"/>
    <w:rsid w:val="001A26E3"/>
    <w:rsid w:val="001A3537"/>
    <w:rsid w:val="001A6596"/>
    <w:rsid w:val="001A7004"/>
    <w:rsid w:val="001B1269"/>
    <w:rsid w:val="001B33B3"/>
    <w:rsid w:val="001B3E1E"/>
    <w:rsid w:val="001B42D5"/>
    <w:rsid w:val="001B4B4A"/>
    <w:rsid w:val="001B56FA"/>
    <w:rsid w:val="001C001D"/>
    <w:rsid w:val="001C2F2A"/>
    <w:rsid w:val="001C3207"/>
    <w:rsid w:val="001C3F75"/>
    <w:rsid w:val="001C4740"/>
    <w:rsid w:val="001C5A44"/>
    <w:rsid w:val="001D59CB"/>
    <w:rsid w:val="001D5A7B"/>
    <w:rsid w:val="001E2B3D"/>
    <w:rsid w:val="001E2BEC"/>
    <w:rsid w:val="001E2E0A"/>
    <w:rsid w:val="001E362F"/>
    <w:rsid w:val="001E3D86"/>
    <w:rsid w:val="001E3E0F"/>
    <w:rsid w:val="001E5333"/>
    <w:rsid w:val="001F07E3"/>
    <w:rsid w:val="001F0FB2"/>
    <w:rsid w:val="001F4E3A"/>
    <w:rsid w:val="001F5288"/>
    <w:rsid w:val="001F654A"/>
    <w:rsid w:val="001F6693"/>
    <w:rsid w:val="001F677F"/>
    <w:rsid w:val="001F6A71"/>
    <w:rsid w:val="00201EA5"/>
    <w:rsid w:val="00202DE3"/>
    <w:rsid w:val="00203330"/>
    <w:rsid w:val="00204E15"/>
    <w:rsid w:val="00206197"/>
    <w:rsid w:val="00206222"/>
    <w:rsid w:val="00221640"/>
    <w:rsid w:val="00224061"/>
    <w:rsid w:val="0022627D"/>
    <w:rsid w:val="00226C3E"/>
    <w:rsid w:val="00232E0F"/>
    <w:rsid w:val="002343BC"/>
    <w:rsid w:val="00234AB0"/>
    <w:rsid w:val="00235D41"/>
    <w:rsid w:val="002366ED"/>
    <w:rsid w:val="00236981"/>
    <w:rsid w:val="0024443D"/>
    <w:rsid w:val="002467A1"/>
    <w:rsid w:val="00250B7E"/>
    <w:rsid w:val="00250EA4"/>
    <w:rsid w:val="00250FB8"/>
    <w:rsid w:val="002520A0"/>
    <w:rsid w:val="00252750"/>
    <w:rsid w:val="00253335"/>
    <w:rsid w:val="00254357"/>
    <w:rsid w:val="0025773A"/>
    <w:rsid w:val="00257E57"/>
    <w:rsid w:val="002601C6"/>
    <w:rsid w:val="00261942"/>
    <w:rsid w:val="002628D8"/>
    <w:rsid w:val="0026680D"/>
    <w:rsid w:val="0027180B"/>
    <w:rsid w:val="00271C7F"/>
    <w:rsid w:val="00277132"/>
    <w:rsid w:val="0027781B"/>
    <w:rsid w:val="00282355"/>
    <w:rsid w:val="00282FAC"/>
    <w:rsid w:val="00292E0B"/>
    <w:rsid w:val="002A0944"/>
    <w:rsid w:val="002A1871"/>
    <w:rsid w:val="002A1FB0"/>
    <w:rsid w:val="002A32B7"/>
    <w:rsid w:val="002A42A2"/>
    <w:rsid w:val="002A4421"/>
    <w:rsid w:val="002A5CC1"/>
    <w:rsid w:val="002A7AEB"/>
    <w:rsid w:val="002B0287"/>
    <w:rsid w:val="002B02A8"/>
    <w:rsid w:val="002B0B7A"/>
    <w:rsid w:val="002B27B7"/>
    <w:rsid w:val="002B611E"/>
    <w:rsid w:val="002B66AB"/>
    <w:rsid w:val="002C2809"/>
    <w:rsid w:val="002C3464"/>
    <w:rsid w:val="002C348B"/>
    <w:rsid w:val="002C52C2"/>
    <w:rsid w:val="002C6724"/>
    <w:rsid w:val="002C67C8"/>
    <w:rsid w:val="002C68AD"/>
    <w:rsid w:val="002C6DC7"/>
    <w:rsid w:val="002C7B21"/>
    <w:rsid w:val="002D2840"/>
    <w:rsid w:val="002D756D"/>
    <w:rsid w:val="002D7CFC"/>
    <w:rsid w:val="002D7E5B"/>
    <w:rsid w:val="002E0D58"/>
    <w:rsid w:val="002E133D"/>
    <w:rsid w:val="002E1717"/>
    <w:rsid w:val="002E4B73"/>
    <w:rsid w:val="002E4BD6"/>
    <w:rsid w:val="002F0F23"/>
    <w:rsid w:val="002F1361"/>
    <w:rsid w:val="002F31F8"/>
    <w:rsid w:val="002F44EB"/>
    <w:rsid w:val="002F6AA0"/>
    <w:rsid w:val="002F72A8"/>
    <w:rsid w:val="0030145A"/>
    <w:rsid w:val="00301838"/>
    <w:rsid w:val="00302A76"/>
    <w:rsid w:val="003033F9"/>
    <w:rsid w:val="00303AF5"/>
    <w:rsid w:val="00304678"/>
    <w:rsid w:val="003046CD"/>
    <w:rsid w:val="0030475B"/>
    <w:rsid w:val="00304F2A"/>
    <w:rsid w:val="00305B12"/>
    <w:rsid w:val="00307851"/>
    <w:rsid w:val="00311185"/>
    <w:rsid w:val="0031313F"/>
    <w:rsid w:val="0031347E"/>
    <w:rsid w:val="00313B8C"/>
    <w:rsid w:val="00315A94"/>
    <w:rsid w:val="003164E5"/>
    <w:rsid w:val="003172BD"/>
    <w:rsid w:val="003219D0"/>
    <w:rsid w:val="003224D4"/>
    <w:rsid w:val="00322B46"/>
    <w:rsid w:val="00322B7C"/>
    <w:rsid w:val="00323ADB"/>
    <w:rsid w:val="003260BB"/>
    <w:rsid w:val="00327E4F"/>
    <w:rsid w:val="00330076"/>
    <w:rsid w:val="003325F4"/>
    <w:rsid w:val="0033431A"/>
    <w:rsid w:val="00334420"/>
    <w:rsid w:val="003345A5"/>
    <w:rsid w:val="003358B3"/>
    <w:rsid w:val="00335AEF"/>
    <w:rsid w:val="00335B33"/>
    <w:rsid w:val="003370A4"/>
    <w:rsid w:val="00340711"/>
    <w:rsid w:val="00345D36"/>
    <w:rsid w:val="00353586"/>
    <w:rsid w:val="00353FAD"/>
    <w:rsid w:val="00354371"/>
    <w:rsid w:val="0035474E"/>
    <w:rsid w:val="00355016"/>
    <w:rsid w:val="0035627E"/>
    <w:rsid w:val="00356508"/>
    <w:rsid w:val="00357658"/>
    <w:rsid w:val="003624E4"/>
    <w:rsid w:val="00362B49"/>
    <w:rsid w:val="003633C3"/>
    <w:rsid w:val="0036430B"/>
    <w:rsid w:val="00364D9E"/>
    <w:rsid w:val="003655FF"/>
    <w:rsid w:val="0037050E"/>
    <w:rsid w:val="00370C86"/>
    <w:rsid w:val="00370E82"/>
    <w:rsid w:val="00375836"/>
    <w:rsid w:val="00376195"/>
    <w:rsid w:val="00376C9F"/>
    <w:rsid w:val="00376DF1"/>
    <w:rsid w:val="003826EC"/>
    <w:rsid w:val="0038319F"/>
    <w:rsid w:val="00384952"/>
    <w:rsid w:val="003921FF"/>
    <w:rsid w:val="003927BB"/>
    <w:rsid w:val="00393090"/>
    <w:rsid w:val="003931AF"/>
    <w:rsid w:val="003933DF"/>
    <w:rsid w:val="003936D5"/>
    <w:rsid w:val="00394236"/>
    <w:rsid w:val="003946BD"/>
    <w:rsid w:val="003A0020"/>
    <w:rsid w:val="003A0975"/>
    <w:rsid w:val="003A1126"/>
    <w:rsid w:val="003A431D"/>
    <w:rsid w:val="003A62BF"/>
    <w:rsid w:val="003A68DC"/>
    <w:rsid w:val="003B010B"/>
    <w:rsid w:val="003B0F68"/>
    <w:rsid w:val="003B1061"/>
    <w:rsid w:val="003B4C55"/>
    <w:rsid w:val="003B59F0"/>
    <w:rsid w:val="003B724C"/>
    <w:rsid w:val="003B7B31"/>
    <w:rsid w:val="003C0838"/>
    <w:rsid w:val="003C22FC"/>
    <w:rsid w:val="003C49D9"/>
    <w:rsid w:val="003C74F8"/>
    <w:rsid w:val="003C7CC0"/>
    <w:rsid w:val="003D1155"/>
    <w:rsid w:val="003D1932"/>
    <w:rsid w:val="003D4B48"/>
    <w:rsid w:val="003D5A01"/>
    <w:rsid w:val="003D5A1C"/>
    <w:rsid w:val="003E2F23"/>
    <w:rsid w:val="003E324E"/>
    <w:rsid w:val="003E5A00"/>
    <w:rsid w:val="003E5BF1"/>
    <w:rsid w:val="003E62A4"/>
    <w:rsid w:val="003F033F"/>
    <w:rsid w:val="003F18A9"/>
    <w:rsid w:val="003F2831"/>
    <w:rsid w:val="003F2AAF"/>
    <w:rsid w:val="003F3312"/>
    <w:rsid w:val="003F43CD"/>
    <w:rsid w:val="003F6C9A"/>
    <w:rsid w:val="00401F13"/>
    <w:rsid w:val="004030D4"/>
    <w:rsid w:val="004052CD"/>
    <w:rsid w:val="00407430"/>
    <w:rsid w:val="0040796B"/>
    <w:rsid w:val="00410F12"/>
    <w:rsid w:val="0041165E"/>
    <w:rsid w:val="00412665"/>
    <w:rsid w:val="00412CCA"/>
    <w:rsid w:val="00414071"/>
    <w:rsid w:val="00416148"/>
    <w:rsid w:val="00422F0B"/>
    <w:rsid w:val="004245CC"/>
    <w:rsid w:val="00425C8D"/>
    <w:rsid w:val="00426568"/>
    <w:rsid w:val="004268DD"/>
    <w:rsid w:val="004274F6"/>
    <w:rsid w:val="004303E0"/>
    <w:rsid w:val="00430598"/>
    <w:rsid w:val="004314C3"/>
    <w:rsid w:val="00431BDB"/>
    <w:rsid w:val="0043207F"/>
    <w:rsid w:val="0043359B"/>
    <w:rsid w:val="0043493C"/>
    <w:rsid w:val="00436217"/>
    <w:rsid w:val="004400BD"/>
    <w:rsid w:val="0044750C"/>
    <w:rsid w:val="004506E6"/>
    <w:rsid w:val="00451F61"/>
    <w:rsid w:val="00451F9A"/>
    <w:rsid w:val="00452B8F"/>
    <w:rsid w:val="0045415A"/>
    <w:rsid w:val="00455662"/>
    <w:rsid w:val="004558A0"/>
    <w:rsid w:val="004610E0"/>
    <w:rsid w:val="004623CE"/>
    <w:rsid w:val="00463CF8"/>
    <w:rsid w:val="00464274"/>
    <w:rsid w:val="00465992"/>
    <w:rsid w:val="004660F7"/>
    <w:rsid w:val="0046636B"/>
    <w:rsid w:val="00471F8D"/>
    <w:rsid w:val="00472911"/>
    <w:rsid w:val="004743DF"/>
    <w:rsid w:val="00474B88"/>
    <w:rsid w:val="00476188"/>
    <w:rsid w:val="004832EA"/>
    <w:rsid w:val="00484756"/>
    <w:rsid w:val="0048716C"/>
    <w:rsid w:val="004913DE"/>
    <w:rsid w:val="0049177E"/>
    <w:rsid w:val="00491DAC"/>
    <w:rsid w:val="00492DC7"/>
    <w:rsid w:val="004951A0"/>
    <w:rsid w:val="00495FF1"/>
    <w:rsid w:val="00496760"/>
    <w:rsid w:val="004A00C3"/>
    <w:rsid w:val="004A4804"/>
    <w:rsid w:val="004A4DFD"/>
    <w:rsid w:val="004B0738"/>
    <w:rsid w:val="004B0E99"/>
    <w:rsid w:val="004B1C0F"/>
    <w:rsid w:val="004B4DAC"/>
    <w:rsid w:val="004B57B8"/>
    <w:rsid w:val="004B731E"/>
    <w:rsid w:val="004C09F7"/>
    <w:rsid w:val="004C1893"/>
    <w:rsid w:val="004C385A"/>
    <w:rsid w:val="004C6A9F"/>
    <w:rsid w:val="004D1EB6"/>
    <w:rsid w:val="004D28BB"/>
    <w:rsid w:val="004D2F6D"/>
    <w:rsid w:val="004D3036"/>
    <w:rsid w:val="004D3E89"/>
    <w:rsid w:val="004E617E"/>
    <w:rsid w:val="004E77E4"/>
    <w:rsid w:val="004F1EA9"/>
    <w:rsid w:val="005038AD"/>
    <w:rsid w:val="00504308"/>
    <w:rsid w:val="005050AA"/>
    <w:rsid w:val="00505BEC"/>
    <w:rsid w:val="0051020B"/>
    <w:rsid w:val="00510DC9"/>
    <w:rsid w:val="00512E72"/>
    <w:rsid w:val="00513373"/>
    <w:rsid w:val="00513EEB"/>
    <w:rsid w:val="00515327"/>
    <w:rsid w:val="00520044"/>
    <w:rsid w:val="00520F5B"/>
    <w:rsid w:val="00521FDF"/>
    <w:rsid w:val="0052274D"/>
    <w:rsid w:val="0052526A"/>
    <w:rsid w:val="005252CE"/>
    <w:rsid w:val="00532B68"/>
    <w:rsid w:val="00533589"/>
    <w:rsid w:val="00542410"/>
    <w:rsid w:val="00544489"/>
    <w:rsid w:val="005472F8"/>
    <w:rsid w:val="00550E9F"/>
    <w:rsid w:val="005552AD"/>
    <w:rsid w:val="00556ABD"/>
    <w:rsid w:val="00563754"/>
    <w:rsid w:val="00564CAA"/>
    <w:rsid w:val="005703FD"/>
    <w:rsid w:val="005733EC"/>
    <w:rsid w:val="0057439E"/>
    <w:rsid w:val="00580F5E"/>
    <w:rsid w:val="005811D0"/>
    <w:rsid w:val="00581B05"/>
    <w:rsid w:val="00582A5E"/>
    <w:rsid w:val="00582C93"/>
    <w:rsid w:val="0058405A"/>
    <w:rsid w:val="005855ED"/>
    <w:rsid w:val="005867C7"/>
    <w:rsid w:val="00586903"/>
    <w:rsid w:val="00586BD5"/>
    <w:rsid w:val="0058700D"/>
    <w:rsid w:val="00592D5E"/>
    <w:rsid w:val="0059475A"/>
    <w:rsid w:val="00594C7F"/>
    <w:rsid w:val="0059626E"/>
    <w:rsid w:val="0059765C"/>
    <w:rsid w:val="005976D3"/>
    <w:rsid w:val="005A10C0"/>
    <w:rsid w:val="005A61F2"/>
    <w:rsid w:val="005B2512"/>
    <w:rsid w:val="005B430E"/>
    <w:rsid w:val="005B7579"/>
    <w:rsid w:val="005C1160"/>
    <w:rsid w:val="005C3562"/>
    <w:rsid w:val="005C456B"/>
    <w:rsid w:val="005C7338"/>
    <w:rsid w:val="005D0350"/>
    <w:rsid w:val="005D13B9"/>
    <w:rsid w:val="005D1F4F"/>
    <w:rsid w:val="005D41D9"/>
    <w:rsid w:val="005D4CAC"/>
    <w:rsid w:val="005D4DF6"/>
    <w:rsid w:val="005E1DDB"/>
    <w:rsid w:val="005E27BD"/>
    <w:rsid w:val="005E3BF0"/>
    <w:rsid w:val="005E3C9D"/>
    <w:rsid w:val="005E3EE2"/>
    <w:rsid w:val="005E4354"/>
    <w:rsid w:val="005E5FD1"/>
    <w:rsid w:val="005F086C"/>
    <w:rsid w:val="005F0A53"/>
    <w:rsid w:val="005F15CA"/>
    <w:rsid w:val="005F6771"/>
    <w:rsid w:val="005F7483"/>
    <w:rsid w:val="005F7A3E"/>
    <w:rsid w:val="00601FB4"/>
    <w:rsid w:val="00602133"/>
    <w:rsid w:val="00602995"/>
    <w:rsid w:val="006031E0"/>
    <w:rsid w:val="00604F36"/>
    <w:rsid w:val="0060520C"/>
    <w:rsid w:val="00606D75"/>
    <w:rsid w:val="006109B6"/>
    <w:rsid w:val="00611381"/>
    <w:rsid w:val="006125F8"/>
    <w:rsid w:val="00613235"/>
    <w:rsid w:val="00613D35"/>
    <w:rsid w:val="006168E0"/>
    <w:rsid w:val="0061713A"/>
    <w:rsid w:val="00617256"/>
    <w:rsid w:val="006179D6"/>
    <w:rsid w:val="00625906"/>
    <w:rsid w:val="00627ABB"/>
    <w:rsid w:val="00630256"/>
    <w:rsid w:val="00630F0B"/>
    <w:rsid w:val="00631DE0"/>
    <w:rsid w:val="00633C4F"/>
    <w:rsid w:val="00637682"/>
    <w:rsid w:val="00640EA8"/>
    <w:rsid w:val="00641914"/>
    <w:rsid w:val="00644A1B"/>
    <w:rsid w:val="0064515F"/>
    <w:rsid w:val="00647A35"/>
    <w:rsid w:val="0065127D"/>
    <w:rsid w:val="00651823"/>
    <w:rsid w:val="00651F3E"/>
    <w:rsid w:val="006538EA"/>
    <w:rsid w:val="0065507C"/>
    <w:rsid w:val="006574F4"/>
    <w:rsid w:val="006602BA"/>
    <w:rsid w:val="006608A3"/>
    <w:rsid w:val="006628E7"/>
    <w:rsid w:val="006630CB"/>
    <w:rsid w:val="006642D7"/>
    <w:rsid w:val="00665286"/>
    <w:rsid w:val="00666F0A"/>
    <w:rsid w:val="00666F22"/>
    <w:rsid w:val="006705EA"/>
    <w:rsid w:val="00670DF3"/>
    <w:rsid w:val="006716D1"/>
    <w:rsid w:val="00675D00"/>
    <w:rsid w:val="00675E38"/>
    <w:rsid w:val="00675F03"/>
    <w:rsid w:val="006762DA"/>
    <w:rsid w:val="00680F8C"/>
    <w:rsid w:val="006815A1"/>
    <w:rsid w:val="00683C2B"/>
    <w:rsid w:val="00692FAF"/>
    <w:rsid w:val="00693B27"/>
    <w:rsid w:val="00693B2D"/>
    <w:rsid w:val="0069657A"/>
    <w:rsid w:val="006A0609"/>
    <w:rsid w:val="006A2417"/>
    <w:rsid w:val="006B2043"/>
    <w:rsid w:val="006B366D"/>
    <w:rsid w:val="006B5E53"/>
    <w:rsid w:val="006C3F34"/>
    <w:rsid w:val="006C4F07"/>
    <w:rsid w:val="006C563F"/>
    <w:rsid w:val="006D1BFF"/>
    <w:rsid w:val="006D2CC1"/>
    <w:rsid w:val="006D35F1"/>
    <w:rsid w:val="006D3A4B"/>
    <w:rsid w:val="006D3CB5"/>
    <w:rsid w:val="006D6EC3"/>
    <w:rsid w:val="006D73B2"/>
    <w:rsid w:val="006E0726"/>
    <w:rsid w:val="006E2EDA"/>
    <w:rsid w:val="006E4B93"/>
    <w:rsid w:val="006E4C7D"/>
    <w:rsid w:val="006E6C4F"/>
    <w:rsid w:val="006F189C"/>
    <w:rsid w:val="006F1F1D"/>
    <w:rsid w:val="006F5438"/>
    <w:rsid w:val="006F5887"/>
    <w:rsid w:val="006F7031"/>
    <w:rsid w:val="006F7CFF"/>
    <w:rsid w:val="007004B2"/>
    <w:rsid w:val="00701B2D"/>
    <w:rsid w:val="0070409E"/>
    <w:rsid w:val="00704803"/>
    <w:rsid w:val="00705C2C"/>
    <w:rsid w:val="00707E32"/>
    <w:rsid w:val="007118D7"/>
    <w:rsid w:val="00712B7D"/>
    <w:rsid w:val="007131A7"/>
    <w:rsid w:val="00715F8D"/>
    <w:rsid w:val="0072213C"/>
    <w:rsid w:val="00722CC6"/>
    <w:rsid w:val="0072359C"/>
    <w:rsid w:val="007242DE"/>
    <w:rsid w:val="007247D8"/>
    <w:rsid w:val="00726553"/>
    <w:rsid w:val="00727514"/>
    <w:rsid w:val="00730BFA"/>
    <w:rsid w:val="007323CC"/>
    <w:rsid w:val="00733902"/>
    <w:rsid w:val="00737431"/>
    <w:rsid w:val="007376D1"/>
    <w:rsid w:val="00737A50"/>
    <w:rsid w:val="00737F06"/>
    <w:rsid w:val="007417EC"/>
    <w:rsid w:val="00745793"/>
    <w:rsid w:val="0074609E"/>
    <w:rsid w:val="00750890"/>
    <w:rsid w:val="00751465"/>
    <w:rsid w:val="007601FF"/>
    <w:rsid w:val="00761755"/>
    <w:rsid w:val="007618BE"/>
    <w:rsid w:val="00762ED2"/>
    <w:rsid w:val="007639CB"/>
    <w:rsid w:val="00765217"/>
    <w:rsid w:val="007731AF"/>
    <w:rsid w:val="007751A7"/>
    <w:rsid w:val="007755EA"/>
    <w:rsid w:val="00776F72"/>
    <w:rsid w:val="00777238"/>
    <w:rsid w:val="00777A7A"/>
    <w:rsid w:val="007843A7"/>
    <w:rsid w:val="0078549E"/>
    <w:rsid w:val="00786039"/>
    <w:rsid w:val="0078620F"/>
    <w:rsid w:val="00787BA8"/>
    <w:rsid w:val="007919E3"/>
    <w:rsid w:val="0079288B"/>
    <w:rsid w:val="00792959"/>
    <w:rsid w:val="00793E9A"/>
    <w:rsid w:val="00796C33"/>
    <w:rsid w:val="007A0EDE"/>
    <w:rsid w:val="007A1F5F"/>
    <w:rsid w:val="007A2F76"/>
    <w:rsid w:val="007A7207"/>
    <w:rsid w:val="007A799A"/>
    <w:rsid w:val="007B358A"/>
    <w:rsid w:val="007B3716"/>
    <w:rsid w:val="007B59D1"/>
    <w:rsid w:val="007C0932"/>
    <w:rsid w:val="007C1475"/>
    <w:rsid w:val="007C2BE5"/>
    <w:rsid w:val="007C31BF"/>
    <w:rsid w:val="007C3851"/>
    <w:rsid w:val="007C3986"/>
    <w:rsid w:val="007C3BC4"/>
    <w:rsid w:val="007C62E9"/>
    <w:rsid w:val="007C6F7A"/>
    <w:rsid w:val="007D13F7"/>
    <w:rsid w:val="007D1D03"/>
    <w:rsid w:val="007D282B"/>
    <w:rsid w:val="007D2C70"/>
    <w:rsid w:val="007D3A9E"/>
    <w:rsid w:val="007D53EC"/>
    <w:rsid w:val="007D5969"/>
    <w:rsid w:val="007E328E"/>
    <w:rsid w:val="007E7951"/>
    <w:rsid w:val="007E7CF0"/>
    <w:rsid w:val="007F5E51"/>
    <w:rsid w:val="007F5FEA"/>
    <w:rsid w:val="008004B8"/>
    <w:rsid w:val="0080145A"/>
    <w:rsid w:val="00802DB9"/>
    <w:rsid w:val="008048C2"/>
    <w:rsid w:val="0080557F"/>
    <w:rsid w:val="008056B5"/>
    <w:rsid w:val="00805DDC"/>
    <w:rsid w:val="00810254"/>
    <w:rsid w:val="008116E6"/>
    <w:rsid w:val="008139EA"/>
    <w:rsid w:val="008149E2"/>
    <w:rsid w:val="008165DE"/>
    <w:rsid w:val="00816A91"/>
    <w:rsid w:val="00817D53"/>
    <w:rsid w:val="00825E6A"/>
    <w:rsid w:val="0082617A"/>
    <w:rsid w:val="00832902"/>
    <w:rsid w:val="00841078"/>
    <w:rsid w:val="00841D94"/>
    <w:rsid w:val="008439EA"/>
    <w:rsid w:val="008451CA"/>
    <w:rsid w:val="0085062D"/>
    <w:rsid w:val="008507AB"/>
    <w:rsid w:val="00853777"/>
    <w:rsid w:val="0085395F"/>
    <w:rsid w:val="00853A6E"/>
    <w:rsid w:val="00853C32"/>
    <w:rsid w:val="008579BC"/>
    <w:rsid w:val="008679FE"/>
    <w:rsid w:val="008705F4"/>
    <w:rsid w:val="00872A98"/>
    <w:rsid w:val="008730BC"/>
    <w:rsid w:val="0087394A"/>
    <w:rsid w:val="00880A03"/>
    <w:rsid w:val="0088292B"/>
    <w:rsid w:val="00884188"/>
    <w:rsid w:val="00886661"/>
    <w:rsid w:val="008921E2"/>
    <w:rsid w:val="0089285B"/>
    <w:rsid w:val="00897DE1"/>
    <w:rsid w:val="008A0E3E"/>
    <w:rsid w:val="008A2EB6"/>
    <w:rsid w:val="008A3559"/>
    <w:rsid w:val="008A75EA"/>
    <w:rsid w:val="008A7608"/>
    <w:rsid w:val="008A7D23"/>
    <w:rsid w:val="008B1681"/>
    <w:rsid w:val="008B37E0"/>
    <w:rsid w:val="008B3B35"/>
    <w:rsid w:val="008B61AB"/>
    <w:rsid w:val="008B68BC"/>
    <w:rsid w:val="008C45F5"/>
    <w:rsid w:val="008D0290"/>
    <w:rsid w:val="008D0A01"/>
    <w:rsid w:val="008D1A0E"/>
    <w:rsid w:val="008D3A8E"/>
    <w:rsid w:val="008D5877"/>
    <w:rsid w:val="008D6B36"/>
    <w:rsid w:val="008D77B4"/>
    <w:rsid w:val="008E0351"/>
    <w:rsid w:val="008E268E"/>
    <w:rsid w:val="008E5692"/>
    <w:rsid w:val="008E7281"/>
    <w:rsid w:val="008E7A2A"/>
    <w:rsid w:val="008F393A"/>
    <w:rsid w:val="008F4DA3"/>
    <w:rsid w:val="008F4E49"/>
    <w:rsid w:val="008F5455"/>
    <w:rsid w:val="00900B99"/>
    <w:rsid w:val="00901082"/>
    <w:rsid w:val="0090111A"/>
    <w:rsid w:val="009019B0"/>
    <w:rsid w:val="00906443"/>
    <w:rsid w:val="00912D75"/>
    <w:rsid w:val="009135CE"/>
    <w:rsid w:val="0091467E"/>
    <w:rsid w:val="00914AF9"/>
    <w:rsid w:val="0091621D"/>
    <w:rsid w:val="00917292"/>
    <w:rsid w:val="00917A27"/>
    <w:rsid w:val="009202DF"/>
    <w:rsid w:val="00920E85"/>
    <w:rsid w:val="00921E32"/>
    <w:rsid w:val="00924E17"/>
    <w:rsid w:val="00925687"/>
    <w:rsid w:val="00931706"/>
    <w:rsid w:val="0093334D"/>
    <w:rsid w:val="00934DE0"/>
    <w:rsid w:val="00935005"/>
    <w:rsid w:val="0093680F"/>
    <w:rsid w:val="00936866"/>
    <w:rsid w:val="00936DE9"/>
    <w:rsid w:val="00937AAF"/>
    <w:rsid w:val="009447D2"/>
    <w:rsid w:val="00950040"/>
    <w:rsid w:val="00950E74"/>
    <w:rsid w:val="009519DE"/>
    <w:rsid w:val="00951BEE"/>
    <w:rsid w:val="009549D5"/>
    <w:rsid w:val="009557DE"/>
    <w:rsid w:val="009562DE"/>
    <w:rsid w:val="0096136B"/>
    <w:rsid w:val="00961494"/>
    <w:rsid w:val="009623A8"/>
    <w:rsid w:val="009629AE"/>
    <w:rsid w:val="0097173D"/>
    <w:rsid w:val="009738F7"/>
    <w:rsid w:val="0097495E"/>
    <w:rsid w:val="0097518A"/>
    <w:rsid w:val="009759F2"/>
    <w:rsid w:val="00976627"/>
    <w:rsid w:val="00977305"/>
    <w:rsid w:val="00982656"/>
    <w:rsid w:val="0098549F"/>
    <w:rsid w:val="009903A7"/>
    <w:rsid w:val="009904E9"/>
    <w:rsid w:val="00993BCE"/>
    <w:rsid w:val="009944B5"/>
    <w:rsid w:val="0099753E"/>
    <w:rsid w:val="009975CB"/>
    <w:rsid w:val="009A0729"/>
    <w:rsid w:val="009A0A7C"/>
    <w:rsid w:val="009A2139"/>
    <w:rsid w:val="009A5290"/>
    <w:rsid w:val="009A78E5"/>
    <w:rsid w:val="009B3AB7"/>
    <w:rsid w:val="009B45D0"/>
    <w:rsid w:val="009B4F42"/>
    <w:rsid w:val="009B5E73"/>
    <w:rsid w:val="009C0059"/>
    <w:rsid w:val="009C1531"/>
    <w:rsid w:val="009C38B1"/>
    <w:rsid w:val="009C3E2C"/>
    <w:rsid w:val="009C57A6"/>
    <w:rsid w:val="009C7EBB"/>
    <w:rsid w:val="009D2FE3"/>
    <w:rsid w:val="009D530A"/>
    <w:rsid w:val="009D5809"/>
    <w:rsid w:val="009E1F2C"/>
    <w:rsid w:val="009E6374"/>
    <w:rsid w:val="009E65CD"/>
    <w:rsid w:val="009F0C36"/>
    <w:rsid w:val="009F30F9"/>
    <w:rsid w:val="009F471C"/>
    <w:rsid w:val="009F5DAC"/>
    <w:rsid w:val="009F76CC"/>
    <w:rsid w:val="00A000DD"/>
    <w:rsid w:val="00A01226"/>
    <w:rsid w:val="00A03E0B"/>
    <w:rsid w:val="00A04A37"/>
    <w:rsid w:val="00A04D74"/>
    <w:rsid w:val="00A06A61"/>
    <w:rsid w:val="00A1399C"/>
    <w:rsid w:val="00A13A55"/>
    <w:rsid w:val="00A13DEA"/>
    <w:rsid w:val="00A15CC3"/>
    <w:rsid w:val="00A20544"/>
    <w:rsid w:val="00A21171"/>
    <w:rsid w:val="00A22DD7"/>
    <w:rsid w:val="00A23DD4"/>
    <w:rsid w:val="00A240B0"/>
    <w:rsid w:val="00A25ED2"/>
    <w:rsid w:val="00A26C07"/>
    <w:rsid w:val="00A321CD"/>
    <w:rsid w:val="00A36163"/>
    <w:rsid w:val="00A42B39"/>
    <w:rsid w:val="00A445E3"/>
    <w:rsid w:val="00A45D0C"/>
    <w:rsid w:val="00A5222A"/>
    <w:rsid w:val="00A5275D"/>
    <w:rsid w:val="00A52C47"/>
    <w:rsid w:val="00A53B3D"/>
    <w:rsid w:val="00A53E71"/>
    <w:rsid w:val="00A54904"/>
    <w:rsid w:val="00A561F2"/>
    <w:rsid w:val="00A56B0A"/>
    <w:rsid w:val="00A56DDF"/>
    <w:rsid w:val="00A63298"/>
    <w:rsid w:val="00A640B5"/>
    <w:rsid w:val="00A65AB2"/>
    <w:rsid w:val="00A66F6F"/>
    <w:rsid w:val="00A707CD"/>
    <w:rsid w:val="00A71930"/>
    <w:rsid w:val="00A71AFE"/>
    <w:rsid w:val="00A821FE"/>
    <w:rsid w:val="00A84B19"/>
    <w:rsid w:val="00A87EA2"/>
    <w:rsid w:val="00A905B9"/>
    <w:rsid w:val="00A912DE"/>
    <w:rsid w:val="00A92AE8"/>
    <w:rsid w:val="00A9310A"/>
    <w:rsid w:val="00A96504"/>
    <w:rsid w:val="00AA1CD4"/>
    <w:rsid w:val="00AA237D"/>
    <w:rsid w:val="00AA27B5"/>
    <w:rsid w:val="00AA4751"/>
    <w:rsid w:val="00AA4A87"/>
    <w:rsid w:val="00AA4BAE"/>
    <w:rsid w:val="00AA5B5B"/>
    <w:rsid w:val="00AB1887"/>
    <w:rsid w:val="00AB2B2A"/>
    <w:rsid w:val="00AB2C3B"/>
    <w:rsid w:val="00AB318F"/>
    <w:rsid w:val="00AB3BCE"/>
    <w:rsid w:val="00AC4A86"/>
    <w:rsid w:val="00AC5651"/>
    <w:rsid w:val="00AD0605"/>
    <w:rsid w:val="00AD11F2"/>
    <w:rsid w:val="00AD6DA5"/>
    <w:rsid w:val="00AD7DFF"/>
    <w:rsid w:val="00AE048F"/>
    <w:rsid w:val="00AE0DF7"/>
    <w:rsid w:val="00AE1CEC"/>
    <w:rsid w:val="00AE2C57"/>
    <w:rsid w:val="00AE33BF"/>
    <w:rsid w:val="00AE5504"/>
    <w:rsid w:val="00AE617F"/>
    <w:rsid w:val="00AF0943"/>
    <w:rsid w:val="00AF0FB5"/>
    <w:rsid w:val="00AF31D3"/>
    <w:rsid w:val="00AF6300"/>
    <w:rsid w:val="00AF739F"/>
    <w:rsid w:val="00AF75AE"/>
    <w:rsid w:val="00AF7D93"/>
    <w:rsid w:val="00B0005B"/>
    <w:rsid w:val="00B00651"/>
    <w:rsid w:val="00B008F9"/>
    <w:rsid w:val="00B03C99"/>
    <w:rsid w:val="00B06051"/>
    <w:rsid w:val="00B074DF"/>
    <w:rsid w:val="00B1252D"/>
    <w:rsid w:val="00B12B2E"/>
    <w:rsid w:val="00B13C3B"/>
    <w:rsid w:val="00B1566C"/>
    <w:rsid w:val="00B15731"/>
    <w:rsid w:val="00B17E92"/>
    <w:rsid w:val="00B201A2"/>
    <w:rsid w:val="00B20F4B"/>
    <w:rsid w:val="00B23108"/>
    <w:rsid w:val="00B24336"/>
    <w:rsid w:val="00B24417"/>
    <w:rsid w:val="00B26C4D"/>
    <w:rsid w:val="00B304CB"/>
    <w:rsid w:val="00B402A7"/>
    <w:rsid w:val="00B40FAC"/>
    <w:rsid w:val="00B42F1C"/>
    <w:rsid w:val="00B43315"/>
    <w:rsid w:val="00B4506E"/>
    <w:rsid w:val="00B45D96"/>
    <w:rsid w:val="00B466E8"/>
    <w:rsid w:val="00B50290"/>
    <w:rsid w:val="00B5094A"/>
    <w:rsid w:val="00B537F6"/>
    <w:rsid w:val="00B53C71"/>
    <w:rsid w:val="00B53D11"/>
    <w:rsid w:val="00B53F3F"/>
    <w:rsid w:val="00B5567B"/>
    <w:rsid w:val="00B55C10"/>
    <w:rsid w:val="00B564CD"/>
    <w:rsid w:val="00B565F4"/>
    <w:rsid w:val="00B56E4C"/>
    <w:rsid w:val="00B609A2"/>
    <w:rsid w:val="00B624A3"/>
    <w:rsid w:val="00B62976"/>
    <w:rsid w:val="00B62E7D"/>
    <w:rsid w:val="00B65C68"/>
    <w:rsid w:val="00B67E57"/>
    <w:rsid w:val="00B71079"/>
    <w:rsid w:val="00B7138B"/>
    <w:rsid w:val="00B73534"/>
    <w:rsid w:val="00B751C5"/>
    <w:rsid w:val="00B77087"/>
    <w:rsid w:val="00B77E21"/>
    <w:rsid w:val="00B77E9D"/>
    <w:rsid w:val="00B81DE4"/>
    <w:rsid w:val="00B825E9"/>
    <w:rsid w:val="00B83B8C"/>
    <w:rsid w:val="00B83D65"/>
    <w:rsid w:val="00B843B5"/>
    <w:rsid w:val="00B860B4"/>
    <w:rsid w:val="00B87290"/>
    <w:rsid w:val="00B94CF2"/>
    <w:rsid w:val="00B95BD2"/>
    <w:rsid w:val="00BA02EC"/>
    <w:rsid w:val="00BA3BAA"/>
    <w:rsid w:val="00BB0411"/>
    <w:rsid w:val="00BB3B1F"/>
    <w:rsid w:val="00BB458F"/>
    <w:rsid w:val="00BB5494"/>
    <w:rsid w:val="00BB566B"/>
    <w:rsid w:val="00BB6FDC"/>
    <w:rsid w:val="00BB7226"/>
    <w:rsid w:val="00BC1B9D"/>
    <w:rsid w:val="00BC1BD0"/>
    <w:rsid w:val="00BC1D9B"/>
    <w:rsid w:val="00BC2318"/>
    <w:rsid w:val="00BC28F4"/>
    <w:rsid w:val="00BC3F2A"/>
    <w:rsid w:val="00BC4BAC"/>
    <w:rsid w:val="00BC569D"/>
    <w:rsid w:val="00BC744F"/>
    <w:rsid w:val="00BD1F7E"/>
    <w:rsid w:val="00BD40B7"/>
    <w:rsid w:val="00BD7C95"/>
    <w:rsid w:val="00BE0D0F"/>
    <w:rsid w:val="00BF3DFD"/>
    <w:rsid w:val="00BF4885"/>
    <w:rsid w:val="00BF660D"/>
    <w:rsid w:val="00C01425"/>
    <w:rsid w:val="00C02469"/>
    <w:rsid w:val="00C03037"/>
    <w:rsid w:val="00C04405"/>
    <w:rsid w:val="00C0570B"/>
    <w:rsid w:val="00C0688B"/>
    <w:rsid w:val="00C11716"/>
    <w:rsid w:val="00C11BF1"/>
    <w:rsid w:val="00C133F0"/>
    <w:rsid w:val="00C14CDE"/>
    <w:rsid w:val="00C156B0"/>
    <w:rsid w:val="00C25D19"/>
    <w:rsid w:val="00C31029"/>
    <w:rsid w:val="00C33364"/>
    <w:rsid w:val="00C33827"/>
    <w:rsid w:val="00C35758"/>
    <w:rsid w:val="00C35AB4"/>
    <w:rsid w:val="00C3673F"/>
    <w:rsid w:val="00C36963"/>
    <w:rsid w:val="00C36E64"/>
    <w:rsid w:val="00C4000D"/>
    <w:rsid w:val="00C42934"/>
    <w:rsid w:val="00C43972"/>
    <w:rsid w:val="00C44A6A"/>
    <w:rsid w:val="00C46357"/>
    <w:rsid w:val="00C46510"/>
    <w:rsid w:val="00C47A50"/>
    <w:rsid w:val="00C47DCA"/>
    <w:rsid w:val="00C53C19"/>
    <w:rsid w:val="00C53E80"/>
    <w:rsid w:val="00C555F9"/>
    <w:rsid w:val="00C56184"/>
    <w:rsid w:val="00C562E1"/>
    <w:rsid w:val="00C57B8E"/>
    <w:rsid w:val="00C617E0"/>
    <w:rsid w:val="00C64B99"/>
    <w:rsid w:val="00C64DD5"/>
    <w:rsid w:val="00C65C24"/>
    <w:rsid w:val="00C664D5"/>
    <w:rsid w:val="00C66CBF"/>
    <w:rsid w:val="00C7088C"/>
    <w:rsid w:val="00C70D2C"/>
    <w:rsid w:val="00C7185B"/>
    <w:rsid w:val="00C72F86"/>
    <w:rsid w:val="00C7354A"/>
    <w:rsid w:val="00C73A09"/>
    <w:rsid w:val="00C7412A"/>
    <w:rsid w:val="00C74881"/>
    <w:rsid w:val="00C76C65"/>
    <w:rsid w:val="00C81025"/>
    <w:rsid w:val="00C82193"/>
    <w:rsid w:val="00C845C6"/>
    <w:rsid w:val="00C852E0"/>
    <w:rsid w:val="00C86E20"/>
    <w:rsid w:val="00C87A7C"/>
    <w:rsid w:val="00C90FA7"/>
    <w:rsid w:val="00C930F4"/>
    <w:rsid w:val="00C93C19"/>
    <w:rsid w:val="00C943E6"/>
    <w:rsid w:val="00C967B6"/>
    <w:rsid w:val="00C976E1"/>
    <w:rsid w:val="00CA162D"/>
    <w:rsid w:val="00CA2E75"/>
    <w:rsid w:val="00CA4EC7"/>
    <w:rsid w:val="00CA566F"/>
    <w:rsid w:val="00CA6AF2"/>
    <w:rsid w:val="00CB0747"/>
    <w:rsid w:val="00CB1A70"/>
    <w:rsid w:val="00CB20B4"/>
    <w:rsid w:val="00CB43DD"/>
    <w:rsid w:val="00CB75E1"/>
    <w:rsid w:val="00CC1F6B"/>
    <w:rsid w:val="00CC3FCF"/>
    <w:rsid w:val="00CC427A"/>
    <w:rsid w:val="00CC475B"/>
    <w:rsid w:val="00CC5813"/>
    <w:rsid w:val="00CC6849"/>
    <w:rsid w:val="00CD1E71"/>
    <w:rsid w:val="00CD56F1"/>
    <w:rsid w:val="00CE2DBF"/>
    <w:rsid w:val="00CE6630"/>
    <w:rsid w:val="00CF18E6"/>
    <w:rsid w:val="00CF4235"/>
    <w:rsid w:val="00CF7272"/>
    <w:rsid w:val="00CF7303"/>
    <w:rsid w:val="00D00373"/>
    <w:rsid w:val="00D00D55"/>
    <w:rsid w:val="00D010BA"/>
    <w:rsid w:val="00D014D8"/>
    <w:rsid w:val="00D0423F"/>
    <w:rsid w:val="00D04443"/>
    <w:rsid w:val="00D06095"/>
    <w:rsid w:val="00D06EF1"/>
    <w:rsid w:val="00D070C3"/>
    <w:rsid w:val="00D07198"/>
    <w:rsid w:val="00D10B38"/>
    <w:rsid w:val="00D11B11"/>
    <w:rsid w:val="00D12647"/>
    <w:rsid w:val="00D12FCA"/>
    <w:rsid w:val="00D143DD"/>
    <w:rsid w:val="00D16AD1"/>
    <w:rsid w:val="00D171C4"/>
    <w:rsid w:val="00D179A1"/>
    <w:rsid w:val="00D26579"/>
    <w:rsid w:val="00D26709"/>
    <w:rsid w:val="00D2684E"/>
    <w:rsid w:val="00D26A9A"/>
    <w:rsid w:val="00D30764"/>
    <w:rsid w:val="00D31EA8"/>
    <w:rsid w:val="00D33A77"/>
    <w:rsid w:val="00D35A8A"/>
    <w:rsid w:val="00D370EC"/>
    <w:rsid w:val="00D4009C"/>
    <w:rsid w:val="00D42D33"/>
    <w:rsid w:val="00D4431D"/>
    <w:rsid w:val="00D447B6"/>
    <w:rsid w:val="00D47CEB"/>
    <w:rsid w:val="00D52117"/>
    <w:rsid w:val="00D534F3"/>
    <w:rsid w:val="00D536C7"/>
    <w:rsid w:val="00D53984"/>
    <w:rsid w:val="00D54E53"/>
    <w:rsid w:val="00D56192"/>
    <w:rsid w:val="00D5798E"/>
    <w:rsid w:val="00D57D3F"/>
    <w:rsid w:val="00D57E1A"/>
    <w:rsid w:val="00D654F8"/>
    <w:rsid w:val="00D66CF9"/>
    <w:rsid w:val="00D70F10"/>
    <w:rsid w:val="00D74E64"/>
    <w:rsid w:val="00D758B9"/>
    <w:rsid w:val="00D76773"/>
    <w:rsid w:val="00D85AAC"/>
    <w:rsid w:val="00D909F3"/>
    <w:rsid w:val="00D90EA2"/>
    <w:rsid w:val="00D92D06"/>
    <w:rsid w:val="00D95F01"/>
    <w:rsid w:val="00DA0448"/>
    <w:rsid w:val="00DA1080"/>
    <w:rsid w:val="00DA16A1"/>
    <w:rsid w:val="00DA36D1"/>
    <w:rsid w:val="00DA3B09"/>
    <w:rsid w:val="00DA4D96"/>
    <w:rsid w:val="00DA545D"/>
    <w:rsid w:val="00DA7360"/>
    <w:rsid w:val="00DB2CDE"/>
    <w:rsid w:val="00DB3863"/>
    <w:rsid w:val="00DB6D91"/>
    <w:rsid w:val="00DB7F16"/>
    <w:rsid w:val="00DC06A2"/>
    <w:rsid w:val="00DC2329"/>
    <w:rsid w:val="00DC4516"/>
    <w:rsid w:val="00DC5A7E"/>
    <w:rsid w:val="00DC5F60"/>
    <w:rsid w:val="00DC6814"/>
    <w:rsid w:val="00DD0F18"/>
    <w:rsid w:val="00DD2F6B"/>
    <w:rsid w:val="00DD51C6"/>
    <w:rsid w:val="00DD5FB0"/>
    <w:rsid w:val="00DD626E"/>
    <w:rsid w:val="00DD6980"/>
    <w:rsid w:val="00DE13A1"/>
    <w:rsid w:val="00DE4FBD"/>
    <w:rsid w:val="00DE61AA"/>
    <w:rsid w:val="00DF10AD"/>
    <w:rsid w:val="00DF1D65"/>
    <w:rsid w:val="00DF35A8"/>
    <w:rsid w:val="00DF64EA"/>
    <w:rsid w:val="00E03F87"/>
    <w:rsid w:val="00E04D41"/>
    <w:rsid w:val="00E07EBD"/>
    <w:rsid w:val="00E107F8"/>
    <w:rsid w:val="00E1104D"/>
    <w:rsid w:val="00E1247B"/>
    <w:rsid w:val="00E12D50"/>
    <w:rsid w:val="00E13DBD"/>
    <w:rsid w:val="00E14A42"/>
    <w:rsid w:val="00E15DD0"/>
    <w:rsid w:val="00E16B08"/>
    <w:rsid w:val="00E17272"/>
    <w:rsid w:val="00E21419"/>
    <w:rsid w:val="00E222E9"/>
    <w:rsid w:val="00E24191"/>
    <w:rsid w:val="00E26466"/>
    <w:rsid w:val="00E26845"/>
    <w:rsid w:val="00E35264"/>
    <w:rsid w:val="00E354E9"/>
    <w:rsid w:val="00E3558E"/>
    <w:rsid w:val="00E374FC"/>
    <w:rsid w:val="00E3753C"/>
    <w:rsid w:val="00E37BA9"/>
    <w:rsid w:val="00E4018A"/>
    <w:rsid w:val="00E42B38"/>
    <w:rsid w:val="00E43D94"/>
    <w:rsid w:val="00E447F7"/>
    <w:rsid w:val="00E47473"/>
    <w:rsid w:val="00E5023B"/>
    <w:rsid w:val="00E52607"/>
    <w:rsid w:val="00E52B12"/>
    <w:rsid w:val="00E53DFB"/>
    <w:rsid w:val="00E568BE"/>
    <w:rsid w:val="00E63517"/>
    <w:rsid w:val="00E65994"/>
    <w:rsid w:val="00E66202"/>
    <w:rsid w:val="00E66627"/>
    <w:rsid w:val="00E70662"/>
    <w:rsid w:val="00E75DC1"/>
    <w:rsid w:val="00E77531"/>
    <w:rsid w:val="00E808D2"/>
    <w:rsid w:val="00E82DE7"/>
    <w:rsid w:val="00E834FF"/>
    <w:rsid w:val="00E85001"/>
    <w:rsid w:val="00E868D4"/>
    <w:rsid w:val="00E9095C"/>
    <w:rsid w:val="00E970D9"/>
    <w:rsid w:val="00EA0A4F"/>
    <w:rsid w:val="00EA135C"/>
    <w:rsid w:val="00EA18DC"/>
    <w:rsid w:val="00EA2478"/>
    <w:rsid w:val="00EA31EB"/>
    <w:rsid w:val="00EA3654"/>
    <w:rsid w:val="00EA3DBC"/>
    <w:rsid w:val="00EA480A"/>
    <w:rsid w:val="00EA5557"/>
    <w:rsid w:val="00EA72C9"/>
    <w:rsid w:val="00EB0A27"/>
    <w:rsid w:val="00EB1AA6"/>
    <w:rsid w:val="00EB2741"/>
    <w:rsid w:val="00EB2CF1"/>
    <w:rsid w:val="00EB3BE9"/>
    <w:rsid w:val="00EB47AA"/>
    <w:rsid w:val="00EB6080"/>
    <w:rsid w:val="00EB6103"/>
    <w:rsid w:val="00EC341B"/>
    <w:rsid w:val="00EC6061"/>
    <w:rsid w:val="00EC7500"/>
    <w:rsid w:val="00EC7567"/>
    <w:rsid w:val="00ED3C47"/>
    <w:rsid w:val="00ED7519"/>
    <w:rsid w:val="00EE6258"/>
    <w:rsid w:val="00EE6EDD"/>
    <w:rsid w:val="00EF4A9B"/>
    <w:rsid w:val="00EF5464"/>
    <w:rsid w:val="00EF60F2"/>
    <w:rsid w:val="00EF613B"/>
    <w:rsid w:val="00F00050"/>
    <w:rsid w:val="00F0110E"/>
    <w:rsid w:val="00F02931"/>
    <w:rsid w:val="00F03572"/>
    <w:rsid w:val="00F03C21"/>
    <w:rsid w:val="00F03DCE"/>
    <w:rsid w:val="00F04FC1"/>
    <w:rsid w:val="00F07165"/>
    <w:rsid w:val="00F07A43"/>
    <w:rsid w:val="00F11DB9"/>
    <w:rsid w:val="00F11E6E"/>
    <w:rsid w:val="00F1590A"/>
    <w:rsid w:val="00F173ED"/>
    <w:rsid w:val="00F21691"/>
    <w:rsid w:val="00F2309A"/>
    <w:rsid w:val="00F23A4C"/>
    <w:rsid w:val="00F261E8"/>
    <w:rsid w:val="00F31E02"/>
    <w:rsid w:val="00F338D7"/>
    <w:rsid w:val="00F35660"/>
    <w:rsid w:val="00F36267"/>
    <w:rsid w:val="00F37350"/>
    <w:rsid w:val="00F41F6A"/>
    <w:rsid w:val="00F42B52"/>
    <w:rsid w:val="00F46870"/>
    <w:rsid w:val="00F46B3B"/>
    <w:rsid w:val="00F474DF"/>
    <w:rsid w:val="00F51979"/>
    <w:rsid w:val="00F535B4"/>
    <w:rsid w:val="00F553B4"/>
    <w:rsid w:val="00F56AD8"/>
    <w:rsid w:val="00F575CE"/>
    <w:rsid w:val="00F57E7B"/>
    <w:rsid w:val="00F614F1"/>
    <w:rsid w:val="00F65FCC"/>
    <w:rsid w:val="00F707E9"/>
    <w:rsid w:val="00F7256F"/>
    <w:rsid w:val="00F728BA"/>
    <w:rsid w:val="00F73264"/>
    <w:rsid w:val="00F7432E"/>
    <w:rsid w:val="00F761E0"/>
    <w:rsid w:val="00F76B73"/>
    <w:rsid w:val="00F80D23"/>
    <w:rsid w:val="00F82D06"/>
    <w:rsid w:val="00F84B8E"/>
    <w:rsid w:val="00F855E1"/>
    <w:rsid w:val="00F86910"/>
    <w:rsid w:val="00F875D6"/>
    <w:rsid w:val="00F90ABC"/>
    <w:rsid w:val="00F912CC"/>
    <w:rsid w:val="00F91FF2"/>
    <w:rsid w:val="00F94204"/>
    <w:rsid w:val="00F95ED3"/>
    <w:rsid w:val="00F972CB"/>
    <w:rsid w:val="00FA012A"/>
    <w:rsid w:val="00FA0951"/>
    <w:rsid w:val="00FA17D6"/>
    <w:rsid w:val="00FA1AD2"/>
    <w:rsid w:val="00FA29C8"/>
    <w:rsid w:val="00FA2ABB"/>
    <w:rsid w:val="00FA32BB"/>
    <w:rsid w:val="00FB20D4"/>
    <w:rsid w:val="00FB2547"/>
    <w:rsid w:val="00FB4817"/>
    <w:rsid w:val="00FB539F"/>
    <w:rsid w:val="00FB71ED"/>
    <w:rsid w:val="00FC29BE"/>
    <w:rsid w:val="00FC42C4"/>
    <w:rsid w:val="00FC553A"/>
    <w:rsid w:val="00FC7B0B"/>
    <w:rsid w:val="00FD05BB"/>
    <w:rsid w:val="00FD17C7"/>
    <w:rsid w:val="00FD2C81"/>
    <w:rsid w:val="00FD6295"/>
    <w:rsid w:val="00FD7585"/>
    <w:rsid w:val="00FD79C1"/>
    <w:rsid w:val="00FE171D"/>
    <w:rsid w:val="00FE1FD7"/>
    <w:rsid w:val="00FE3EFD"/>
    <w:rsid w:val="00FE54E0"/>
    <w:rsid w:val="00FE5D08"/>
    <w:rsid w:val="00FE6592"/>
    <w:rsid w:val="00FE6CD0"/>
    <w:rsid w:val="00FF01C4"/>
    <w:rsid w:val="00FF2C2C"/>
    <w:rsid w:val="00FF6442"/>
    <w:rsid w:val="00FF67B9"/>
    <w:rsid w:val="01CC2315"/>
    <w:rsid w:val="037A2A1A"/>
    <w:rsid w:val="10BD67E0"/>
    <w:rsid w:val="31D56610"/>
    <w:rsid w:val="34374206"/>
    <w:rsid w:val="359035C6"/>
    <w:rsid w:val="4266495D"/>
    <w:rsid w:val="446236D2"/>
    <w:rsid w:val="494B4605"/>
    <w:rsid w:val="4A845850"/>
    <w:rsid w:val="4C5773C7"/>
    <w:rsid w:val="52356720"/>
    <w:rsid w:val="6ABE79D1"/>
    <w:rsid w:val="717F697E"/>
    <w:rsid w:val="777A4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ABC8A9E-D0B2-4C64-9A96-298A9610E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3">
    <w:name w:val="heading 3"/>
    <w:basedOn w:val="a"/>
    <w:link w:val="3Char"/>
    <w:uiPriority w:val="9"/>
    <w:qFormat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nhideWhenUsed/>
    <w:qFormat/>
    <w:pPr>
      <w:jc w:val="left"/>
    </w:pPr>
  </w:style>
  <w:style w:type="paragraph" w:styleId="a4">
    <w:name w:val="Body Text"/>
    <w:basedOn w:val="a"/>
    <w:link w:val="Char0"/>
    <w:qFormat/>
    <w:pPr>
      <w:widowControl/>
      <w:spacing w:before="180" w:after="180"/>
      <w:jc w:val="left"/>
    </w:pPr>
    <w:rPr>
      <w:rFonts w:eastAsiaTheme="minorHAnsi"/>
      <w:kern w:val="0"/>
      <w:sz w:val="24"/>
      <w:szCs w:val="24"/>
      <w:lang w:eastAsia="en-US"/>
      <w14:ligatures w14:val="standardContextual"/>
    </w:rPr>
  </w:style>
  <w:style w:type="paragraph" w:styleId="a5">
    <w:name w:val="Balloon Text"/>
    <w:basedOn w:val="a"/>
    <w:link w:val="Char1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8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9">
    <w:name w:val="annotation subject"/>
    <w:basedOn w:val="a3"/>
    <w:next w:val="a3"/>
    <w:link w:val="Char4"/>
    <w:uiPriority w:val="99"/>
    <w:semiHidden/>
    <w:unhideWhenUsed/>
    <w:qFormat/>
    <w:rPr>
      <w:b/>
      <w:bCs/>
    </w:rPr>
  </w:style>
  <w:style w:type="character" w:styleId="aa">
    <w:name w:val="Strong"/>
    <w:basedOn w:val="a0"/>
    <w:uiPriority w:val="22"/>
    <w:qFormat/>
    <w:rPr>
      <w:b/>
      <w:bCs/>
    </w:rPr>
  </w:style>
  <w:style w:type="character" w:styleId="ab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c">
    <w:name w:val="annotation reference"/>
    <w:basedOn w:val="a0"/>
    <w:unhideWhenUsed/>
    <w:qFormat/>
    <w:rPr>
      <w:sz w:val="21"/>
      <w:szCs w:val="21"/>
    </w:rPr>
  </w:style>
  <w:style w:type="character" w:customStyle="1" w:styleId="Char3">
    <w:name w:val="页眉 Char"/>
    <w:basedOn w:val="a0"/>
    <w:link w:val="a7"/>
    <w:uiPriority w:val="99"/>
    <w:qFormat/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qFormat/>
    <w:rPr>
      <w:sz w:val="18"/>
      <w:szCs w:val="18"/>
    </w:rPr>
  </w:style>
  <w:style w:type="paragraph" w:styleId="ad">
    <w:name w:val="List Paragraph"/>
    <w:basedOn w:val="a"/>
    <w:uiPriority w:val="34"/>
    <w:qFormat/>
    <w:pPr>
      <w:ind w:firstLineChars="200" w:firstLine="420"/>
    </w:pPr>
  </w:style>
  <w:style w:type="character" w:customStyle="1" w:styleId="HTMLChar">
    <w:name w:val="HTML 预设格式 Char"/>
    <w:basedOn w:val="a0"/>
    <w:link w:val="HTML"/>
    <w:uiPriority w:val="99"/>
    <w:qFormat/>
    <w:rPr>
      <w:rFonts w:ascii="宋体" w:eastAsia="宋体" w:hAnsi="宋体" w:cs="宋体"/>
      <w:kern w:val="0"/>
      <w:sz w:val="24"/>
      <w:szCs w:val="24"/>
    </w:rPr>
  </w:style>
  <w:style w:type="character" w:customStyle="1" w:styleId="Char1">
    <w:name w:val="批注框文本 Char"/>
    <w:basedOn w:val="a0"/>
    <w:link w:val="a5"/>
    <w:uiPriority w:val="99"/>
    <w:semiHidden/>
    <w:qFormat/>
    <w:rPr>
      <w:sz w:val="18"/>
      <w:szCs w:val="18"/>
    </w:rPr>
  </w:style>
  <w:style w:type="paragraph" w:customStyle="1" w:styleId="1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Char">
    <w:name w:val="批注文字 Char"/>
    <w:basedOn w:val="a0"/>
    <w:link w:val="a3"/>
    <w:qFormat/>
  </w:style>
  <w:style w:type="character" w:customStyle="1" w:styleId="Char4">
    <w:name w:val="批注主题 Char"/>
    <w:basedOn w:val="Char"/>
    <w:link w:val="a9"/>
    <w:uiPriority w:val="99"/>
    <w:semiHidden/>
    <w:qFormat/>
    <w:rPr>
      <w:b/>
      <w:bCs/>
    </w:rPr>
  </w:style>
  <w:style w:type="character" w:customStyle="1" w:styleId="font-gray1">
    <w:name w:val="font-gray1"/>
    <w:basedOn w:val="a0"/>
    <w:qFormat/>
    <w:rPr>
      <w:color w:val="A7A7A7"/>
    </w:rPr>
  </w:style>
  <w:style w:type="character" w:customStyle="1" w:styleId="3Char">
    <w:name w:val="标题 3 Char"/>
    <w:basedOn w:val="a0"/>
    <w:link w:val="3"/>
    <w:uiPriority w:val="9"/>
    <w:qFormat/>
    <w:rPr>
      <w:rFonts w:ascii="宋体" w:eastAsia="宋体" w:hAnsi="宋体" w:cs="宋体"/>
      <w:b/>
      <w:bCs/>
      <w:sz w:val="27"/>
      <w:szCs w:val="27"/>
    </w:rPr>
  </w:style>
  <w:style w:type="character" w:customStyle="1" w:styleId="Char0">
    <w:name w:val="正文文本 Char"/>
    <w:basedOn w:val="a0"/>
    <w:link w:val="a4"/>
    <w:qFormat/>
    <w:rPr>
      <w:rFonts w:eastAsiaTheme="minorHAnsi"/>
      <w:sz w:val="24"/>
      <w:szCs w:val="24"/>
      <w:lang w:eastAsia="en-US"/>
      <w14:ligatures w14:val="standardContextual"/>
    </w:rPr>
  </w:style>
  <w:style w:type="paragraph" w:customStyle="1" w:styleId="FirstParagraph">
    <w:name w:val="First Paragraph"/>
    <w:basedOn w:val="a4"/>
    <w:next w:val="a4"/>
    <w:qFormat/>
    <w:rPr>
      <w:rFonts w:eastAsiaTheme="minorEastAsia"/>
    </w:rPr>
  </w:style>
  <w:style w:type="paragraph" w:customStyle="1" w:styleId="contenthtml">
    <w:name w:val="content_html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0DBB58-2A9B-4BA5-8C4D-28D2468C6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476</Words>
  <Characters>2714</Characters>
  <Application>Microsoft Office Word</Application>
  <DocSecurity>0</DocSecurity>
  <Lines>22</Lines>
  <Paragraphs>6</Paragraphs>
  <ScaleCrop>false</ScaleCrop>
  <Company>P R C</Company>
  <LinksUpToDate>false</LinksUpToDate>
  <CharactersWithSpaces>3184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</dc:creator>
  <cp:lastModifiedBy>DM</cp:lastModifiedBy>
  <cp:revision>5</cp:revision>
  <cp:lastPrinted>2025-08-20T10:26:00Z</cp:lastPrinted>
  <dcterms:created xsi:type="dcterms:W3CDTF">2026-09-22T09:55:00Z</dcterms:created>
  <dcterms:modified xsi:type="dcterms:W3CDTF">2026-09-24T06:58:00Z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eyJoZGlkIjoiOWNjNDdkZjlkZGM0NzNiMTc3YjEzMzM3ZDIyZWNlMDEifQ==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D96E5CA6912646F1AC97BC79D6D42821_13</vt:lpwstr>
  </property>
</Properties>
</file>