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1B5FA" w14:textId="77777777" w:rsidR="00E33B6D" w:rsidRDefault="00DF03D6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证券代码：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603037                                                                     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证券简称：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凯众股份</w:t>
      </w:r>
    </w:p>
    <w:p w14:paraId="44261632" w14:textId="70650157" w:rsidR="00E90854" w:rsidRPr="00E90854" w:rsidRDefault="00E90854" w:rsidP="00E90854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90854">
        <w:rPr>
          <w:rFonts w:ascii="Times New Roman" w:eastAsia="宋体" w:hAnsi="Times New Roman" w:cs="Times New Roman"/>
          <w:kern w:val="0"/>
          <w:sz w:val="24"/>
          <w:szCs w:val="24"/>
        </w:rPr>
        <w:t>转债代码：</w:t>
      </w:r>
      <w:r w:rsidRPr="00E90854">
        <w:rPr>
          <w:rFonts w:ascii="Times New Roman" w:eastAsia="宋体" w:hAnsi="Times New Roman" w:cs="Times New Roman"/>
          <w:kern w:val="0"/>
          <w:sz w:val="24"/>
          <w:szCs w:val="24"/>
        </w:rPr>
        <w:t>113698</w:t>
      </w:r>
      <w:r w:rsidRPr="00E90854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90854">
        <w:rPr>
          <w:rFonts w:ascii="Times New Roman" w:eastAsia="宋体" w:hAnsi="Times New Roman" w:cs="Times New Roman"/>
          <w:kern w:val="0"/>
          <w:sz w:val="24"/>
          <w:szCs w:val="24"/>
        </w:rPr>
        <w:t xml:space="preserve">                                      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                          </w:t>
      </w:r>
      <w:r w:rsidRPr="00E90854">
        <w:rPr>
          <w:rFonts w:ascii="Times New Roman" w:eastAsia="宋体" w:hAnsi="Times New Roman" w:cs="Times New Roman"/>
          <w:kern w:val="0"/>
          <w:sz w:val="24"/>
          <w:szCs w:val="24"/>
        </w:rPr>
        <w:t xml:space="preserve">   </w:t>
      </w:r>
      <w:r w:rsidRPr="00E90854">
        <w:rPr>
          <w:rFonts w:ascii="Times New Roman" w:eastAsia="宋体" w:hAnsi="Times New Roman" w:cs="Times New Roman"/>
          <w:kern w:val="0"/>
          <w:sz w:val="24"/>
          <w:szCs w:val="24"/>
        </w:rPr>
        <w:t>转债</w:t>
      </w:r>
      <w:r w:rsidRPr="00E90854">
        <w:rPr>
          <w:rFonts w:ascii="Times New Roman" w:eastAsia="宋体" w:hAnsi="Times New Roman" w:cs="Times New Roman" w:hint="eastAsia"/>
          <w:kern w:val="0"/>
          <w:sz w:val="24"/>
          <w:szCs w:val="24"/>
        </w:rPr>
        <w:t>简称：凯众转债</w:t>
      </w:r>
    </w:p>
    <w:p w14:paraId="499F237E" w14:textId="77777777" w:rsidR="00E33B6D" w:rsidRPr="00E90854" w:rsidRDefault="00E33B6D">
      <w:pPr>
        <w:rPr>
          <w:rFonts w:ascii="Times New Roman" w:eastAsia="宋体" w:hAnsi="Times New Roman" w:cs="Times New Roman"/>
          <w:sz w:val="24"/>
          <w:szCs w:val="28"/>
        </w:rPr>
      </w:pPr>
    </w:p>
    <w:p w14:paraId="7921735C" w14:textId="77777777" w:rsidR="00E33B6D" w:rsidRDefault="00E33B6D">
      <w:pPr>
        <w:rPr>
          <w:rFonts w:ascii="Times New Roman" w:eastAsia="宋体" w:hAnsi="Times New Roman" w:cs="Times New Roman"/>
          <w:sz w:val="24"/>
          <w:szCs w:val="28"/>
        </w:rPr>
      </w:pPr>
    </w:p>
    <w:p w14:paraId="1353816B" w14:textId="77777777" w:rsidR="00E33B6D" w:rsidRDefault="00DF03D6">
      <w:pPr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上海凯众材料科技股份有限公司</w:t>
      </w:r>
      <w:r>
        <w:rPr>
          <w:rFonts w:ascii="Times New Roman" w:eastAsia="宋体" w:hAnsi="Times New Roman" w:cs="Times New Roman"/>
          <w:b/>
          <w:bCs/>
          <w:sz w:val="28"/>
          <w:szCs w:val="32"/>
        </w:rPr>
        <w:t>投资者关系活动记录表</w:t>
      </w:r>
    </w:p>
    <w:p w14:paraId="0598960E" w14:textId="77777777" w:rsidR="00E33B6D" w:rsidRDefault="00E33B6D">
      <w:pPr>
        <w:ind w:right="720"/>
        <w:jc w:val="right"/>
        <w:rPr>
          <w:rFonts w:ascii="Times New Roman" w:eastAsia="宋体" w:hAnsi="Times New Roman" w:cs="Times New Roman"/>
          <w:sz w:val="24"/>
          <w:szCs w:val="28"/>
        </w:rPr>
      </w:pPr>
    </w:p>
    <w:tbl>
      <w:tblPr>
        <w:tblStyle w:val="ad"/>
        <w:tblW w:w="10201" w:type="dxa"/>
        <w:jc w:val="center"/>
        <w:tblLook w:val="04A0" w:firstRow="1" w:lastRow="0" w:firstColumn="1" w:lastColumn="0" w:noHBand="0" w:noVBand="1"/>
      </w:tblPr>
      <w:tblGrid>
        <w:gridCol w:w="1976"/>
        <w:gridCol w:w="3650"/>
        <w:gridCol w:w="851"/>
        <w:gridCol w:w="3724"/>
      </w:tblGrid>
      <w:tr w:rsidR="00E33B6D" w14:paraId="23FE4B25" w14:textId="77777777">
        <w:trPr>
          <w:jc w:val="center"/>
        </w:trPr>
        <w:tc>
          <w:tcPr>
            <w:tcW w:w="1976" w:type="dxa"/>
            <w:vAlign w:val="center"/>
          </w:tcPr>
          <w:p w14:paraId="49C142B2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投资者关系</w:t>
            </w:r>
          </w:p>
          <w:p w14:paraId="16287591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活动类别</w:t>
            </w:r>
          </w:p>
        </w:tc>
        <w:tc>
          <w:tcPr>
            <w:tcW w:w="8225" w:type="dxa"/>
            <w:gridSpan w:val="3"/>
            <w:vAlign w:val="center"/>
          </w:tcPr>
          <w:p w14:paraId="2932F96B" w14:textId="0B4EFCFB" w:rsidR="00E33B6D" w:rsidRDefault="00D51F5E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kern w:val="0"/>
                <w:sz w:val="24"/>
                <w:szCs w:val="24"/>
              </w:rPr>
              <w:t>√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特定对象调研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</w:t>
            </w:r>
            <w:r w:rsidR="00DF03D6">
              <w:rPr>
                <w:rFonts w:ascii="宋体" w:eastAsia="宋体" w:hAnsi="宋体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分析师会议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</w:t>
            </w:r>
            <w:r w:rsidR="00DF03D6">
              <w:rPr>
                <w:rFonts w:ascii="宋体" w:eastAsia="宋体" w:hAnsi="宋体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新闻发布会</w:t>
            </w:r>
          </w:p>
          <w:p w14:paraId="23974B20" w14:textId="768D6946" w:rsidR="00E33B6D" w:rsidRDefault="00DF03D6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媒体采访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D51F5E">
              <w:rPr>
                <w:rFonts w:ascii="宋体" w:eastAsia="宋体" w:hAnsi="宋体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业绩说明会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宋体" w:eastAsia="宋体" w:hAnsi="宋体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路演活动</w:t>
            </w:r>
          </w:p>
          <w:p w14:paraId="7E29C883" w14:textId="0BF50F5E" w:rsidR="00E33B6D" w:rsidRDefault="00E75F46">
            <w:pPr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kern w:val="0"/>
                <w:sz w:val="24"/>
                <w:szCs w:val="24"/>
              </w:rPr>
              <w:t>√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现场参观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           </w:t>
            </w:r>
            <w:r w:rsidR="00DF03D6">
              <w:rPr>
                <w:rFonts w:ascii="宋体" w:eastAsia="宋体" w:hAnsi="宋体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 w:rsidR="00DF03D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其他</w:t>
            </w:r>
          </w:p>
        </w:tc>
      </w:tr>
      <w:tr w:rsidR="00E33B6D" w14:paraId="3EC2E5A0" w14:textId="77777777">
        <w:trPr>
          <w:trHeight w:val="768"/>
          <w:jc w:val="center"/>
        </w:trPr>
        <w:tc>
          <w:tcPr>
            <w:tcW w:w="1976" w:type="dxa"/>
            <w:vAlign w:val="center"/>
          </w:tcPr>
          <w:p w14:paraId="6D95802A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参与单位名称</w:t>
            </w:r>
          </w:p>
          <w:p w14:paraId="1B62AE2A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及人员姓名</w:t>
            </w:r>
          </w:p>
        </w:tc>
        <w:tc>
          <w:tcPr>
            <w:tcW w:w="8225" w:type="dxa"/>
            <w:gridSpan w:val="3"/>
            <w:shd w:val="clear" w:color="auto" w:fill="auto"/>
            <w:vAlign w:val="center"/>
          </w:tcPr>
          <w:p w14:paraId="741AAF45" w14:textId="2AC8D0B0" w:rsidR="00292712" w:rsidRPr="00D96BEA" w:rsidRDefault="00E41EA7" w:rsidP="00976B35">
            <w:pPr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华创证券、东</w:t>
            </w:r>
            <w:r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方财富证券、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湘财证券、光大证券、</w:t>
            </w:r>
            <w:r w:rsidR="00976B35"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中金财富、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天风证券、</w:t>
            </w:r>
            <w:r w:rsidR="00976B35" w:rsidRPr="005E1BD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大同证券资管、山西证券、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中信证券、</w:t>
            </w:r>
            <w:r w:rsidR="006E392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  <w:r w:rsidR="006E392A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 w:rsidR="00976B35" w:rsidRPr="00E83F5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盛达期货、</w:t>
            </w:r>
            <w:r w:rsidR="00976B35" w:rsidRPr="005E1BD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中辉期货、正信期货、</w:t>
            </w:r>
            <w:r w:rsidR="00976B35"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厦门利势投资、</w:t>
            </w:r>
            <w:r w:rsidR="00976B35" w:rsidRPr="00005380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上海臻宜投资管理有限公司、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国道私募基金、</w:t>
            </w:r>
            <w:r w:rsidR="00976B35" w:rsidRPr="00630E3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上海</w:t>
            </w:r>
            <w:r w:rsidR="00976B35" w:rsidRPr="005E1BD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君跃私募基金、</w:t>
            </w:r>
            <w:r w:rsidR="00976B35" w:rsidRPr="00666E5C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东方合盈证券私募基金有限公司、</w:t>
            </w:r>
            <w:r w:rsidR="00976B35" w:rsidRPr="005E1BD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上海巨创私募基金有限公司、</w:t>
            </w:r>
            <w:r w:rsidR="00976B35"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中财招商投资、七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巷私募</w:t>
            </w:r>
            <w:r w:rsidR="00976B35"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、上海交胜投资咨询有限公司、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卡比尔基金、中国华云控股集团、</w:t>
            </w:r>
            <w:r w:rsidR="00976B35"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上海九鑫投资有限公司、上海米仓鼎合企业咨</w:t>
            </w:r>
            <w:r w:rsidR="00976B35" w:rsidRPr="005E1BD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询管理有限公司、</w:t>
            </w:r>
            <w:r w:rsidR="00976B35" w:rsidRPr="002D502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优势资本、上海珩道投资管理有限公司</w:t>
            </w:r>
            <w:r w:rsidR="00976B35" w:rsidRPr="009A5C70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、汉景母基金、医衣（上海）投资发展有限公司、</w:t>
            </w:r>
            <w:r w:rsidR="00976B35" w:rsidRPr="005E1BD6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上海东財资产管理有限公司、</w:t>
            </w:r>
            <w:r w:rsidR="00976B35" w:rsidRPr="00DE20FA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中求有</w:t>
            </w:r>
            <w:r w:rsidR="00976B35" w:rsidRPr="00774129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限公</w:t>
            </w:r>
            <w:r w:rsidR="00976B35" w:rsidRPr="000F3DA3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司、北京方圆金鼎投资管理有限公司、英飞尼迪资本</w:t>
            </w:r>
            <w:r w:rsidR="00BB1B12" w:rsidRPr="000F3DA3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等机构人员</w:t>
            </w:r>
            <w:r w:rsidR="00976B35" w:rsidRPr="000F3DA3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及若干个人投资者。</w:t>
            </w:r>
          </w:p>
        </w:tc>
      </w:tr>
      <w:tr w:rsidR="00E33B6D" w14:paraId="599F05EC" w14:textId="77777777">
        <w:trPr>
          <w:jc w:val="center"/>
        </w:trPr>
        <w:tc>
          <w:tcPr>
            <w:tcW w:w="1976" w:type="dxa"/>
            <w:vAlign w:val="center"/>
          </w:tcPr>
          <w:p w14:paraId="55EFF2D5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时间</w:t>
            </w:r>
          </w:p>
        </w:tc>
        <w:tc>
          <w:tcPr>
            <w:tcW w:w="3650" w:type="dxa"/>
            <w:vAlign w:val="center"/>
          </w:tcPr>
          <w:p w14:paraId="7143A8B2" w14:textId="3370663F" w:rsidR="00E33B6D" w:rsidRDefault="00DF03D6">
            <w:pPr>
              <w:spacing w:line="300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202</w:t>
            </w:r>
            <w:r w:rsidR="00E75F46">
              <w:rPr>
                <w:rFonts w:ascii="Times New Roman" w:eastAsia="宋体" w:hAnsi="Times New Roman" w:cs="Times New Roman"/>
                <w:sz w:val="24"/>
                <w:szCs w:val="28"/>
              </w:rPr>
              <w:t>6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年</w:t>
            </w:r>
            <w:r w:rsidR="00E75F46">
              <w:rPr>
                <w:rFonts w:ascii="Times New Roman" w:eastAsia="宋体" w:hAnsi="Times New Roman" w:cs="Times New Roman"/>
                <w:sz w:val="24"/>
                <w:szCs w:val="2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月</w:t>
            </w:r>
            <w:r w:rsidR="00E75F46">
              <w:rPr>
                <w:rFonts w:ascii="Times New Roman" w:eastAsia="宋体" w:hAnsi="Times New Roman" w:cs="Times New Roman"/>
                <w:sz w:val="24"/>
                <w:szCs w:val="28"/>
              </w:rPr>
              <w:t>23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1</w:t>
            </w:r>
            <w:r w:rsidR="00A70D8E">
              <w:rPr>
                <w:rFonts w:ascii="Times New Roman" w:eastAsia="宋体" w:hAnsi="Times New Roman" w:cs="Times New Roman"/>
                <w:sz w:val="24"/>
                <w:szCs w:val="2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:</w:t>
            </w:r>
            <w:r w:rsidR="00E75F46">
              <w:rPr>
                <w:rFonts w:ascii="Times New Roman" w:eastAsia="宋体" w:hAnsi="Times New Roman" w:cs="Times New Roman"/>
                <w:sz w:val="24"/>
                <w:szCs w:val="28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开始</w:t>
            </w:r>
          </w:p>
        </w:tc>
        <w:tc>
          <w:tcPr>
            <w:tcW w:w="851" w:type="dxa"/>
            <w:vAlign w:val="center"/>
          </w:tcPr>
          <w:p w14:paraId="4BABB444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地点</w:t>
            </w:r>
          </w:p>
        </w:tc>
        <w:tc>
          <w:tcPr>
            <w:tcW w:w="3724" w:type="dxa"/>
            <w:vAlign w:val="center"/>
          </w:tcPr>
          <w:p w14:paraId="152F7B6F" w14:textId="2C5052B0" w:rsidR="00E33B6D" w:rsidRDefault="00D51F5E">
            <w:pPr>
              <w:spacing w:line="300" w:lineRule="auto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上海市浦东新区建业路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13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号公司会议室</w:t>
            </w:r>
          </w:p>
        </w:tc>
      </w:tr>
      <w:tr w:rsidR="00E33B6D" w14:paraId="30F95295" w14:textId="77777777">
        <w:trPr>
          <w:trHeight w:val="956"/>
          <w:jc w:val="center"/>
        </w:trPr>
        <w:tc>
          <w:tcPr>
            <w:tcW w:w="1976" w:type="dxa"/>
            <w:vAlign w:val="center"/>
          </w:tcPr>
          <w:p w14:paraId="44B31C34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上市公司接待</w:t>
            </w:r>
          </w:p>
          <w:p w14:paraId="264DDF31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人员姓名</w:t>
            </w:r>
          </w:p>
        </w:tc>
        <w:tc>
          <w:tcPr>
            <w:tcW w:w="8225" w:type="dxa"/>
            <w:gridSpan w:val="3"/>
            <w:vAlign w:val="center"/>
          </w:tcPr>
          <w:p w14:paraId="14782EA6" w14:textId="18B72945" w:rsidR="00E33B6D" w:rsidRDefault="00DF03D6">
            <w:pPr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董事长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杨建刚</w:t>
            </w:r>
          </w:p>
          <w:p w14:paraId="2B6DDE63" w14:textId="0D3EE037" w:rsidR="00E33B6D" w:rsidRDefault="00DF03D6" w:rsidP="00D51F5E">
            <w:pPr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财务总监兼董事会秘书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贾洁</w:t>
            </w:r>
          </w:p>
        </w:tc>
      </w:tr>
      <w:tr w:rsidR="00E33B6D" w14:paraId="3963A0A9" w14:textId="77777777">
        <w:trPr>
          <w:jc w:val="center"/>
        </w:trPr>
        <w:tc>
          <w:tcPr>
            <w:tcW w:w="1976" w:type="dxa"/>
            <w:vAlign w:val="center"/>
          </w:tcPr>
          <w:p w14:paraId="67E1F711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投资者关系活动主要内容介绍</w:t>
            </w:r>
          </w:p>
        </w:tc>
        <w:tc>
          <w:tcPr>
            <w:tcW w:w="8225" w:type="dxa"/>
            <w:gridSpan w:val="3"/>
          </w:tcPr>
          <w:p w14:paraId="41251103" w14:textId="20821F09" w:rsidR="00E33B6D" w:rsidRDefault="00DF03D6">
            <w:pPr>
              <w:tabs>
                <w:tab w:val="left" w:pos="2190"/>
              </w:tabs>
              <w:spacing w:beforeLines="75" w:before="234"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第一部分：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公司董事长杨建刚先生介绍公司</w:t>
            </w:r>
          </w:p>
          <w:p w14:paraId="460A6FBD" w14:textId="4021879D" w:rsidR="00E33B6D" w:rsidRDefault="00DF03D6">
            <w:pPr>
              <w:tabs>
                <w:tab w:val="left" w:pos="2190"/>
              </w:tabs>
              <w:spacing w:beforeLines="75" w:before="234"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第</w:t>
            </w:r>
            <w:r w:rsidR="00BD4315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二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部分：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互动问答</w:t>
            </w:r>
          </w:p>
          <w:p w14:paraId="0691C6CF" w14:textId="54387D55" w:rsidR="00E75F46" w:rsidRPr="009B3706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1</w:t>
            </w:r>
            <w:r w:rsidR="00FD0537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：请介绍下公司营收规模增长的来源和展望</w:t>
            </w:r>
            <w:r w:rsidR="00396ECB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以及降本增效措施</w:t>
            </w:r>
            <w:r w:rsidR="00FD0537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。</w:t>
            </w:r>
          </w:p>
          <w:p w14:paraId="3AA33F8B" w14:textId="04B874E9" w:rsidR="00E75F46" w:rsidRPr="009B3706" w:rsidRDefault="00E75F46" w:rsidP="00E30AC2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2E683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公司未来的业务增量将</w:t>
            </w:r>
            <w:r w:rsidR="00E30AC2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来源于现有主营</w:t>
            </w:r>
            <w:r w:rsidR="00AB5EDA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业务</w:t>
            </w:r>
            <w:r w:rsidR="00E30AC2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市场深耕，</w:t>
            </w:r>
            <w:r w:rsidR="002E683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尤其是海外市场的拓展，以及线控制动踏板</w:t>
            </w:r>
            <w:r w:rsidR="00E30AC2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、聚氨酯泡沫棉等</w:t>
            </w:r>
            <w:r w:rsidR="002E683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各项</w:t>
            </w:r>
            <w:r w:rsidR="00AB5EDA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新业务</w:t>
            </w:r>
            <w:r w:rsidR="00E30AC2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带来的增量等</w:t>
            </w:r>
            <w:r w:rsidR="004834A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 w:rsidR="00E30AC2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我们期待公司业绩能迈上新的台阶</w:t>
            </w:r>
            <w:r w:rsidR="00C01D01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。通过</w:t>
            </w:r>
            <w:r w:rsidR="00A5431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积极</w:t>
            </w:r>
            <w:r w:rsidR="004834A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开拓市场和业务，进一步增加收入，</w:t>
            </w:r>
            <w:r w:rsidR="00A5431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发挥规模效益，</w:t>
            </w:r>
            <w:r w:rsidR="004834A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并推进精益生产，提高自动化率来</w:t>
            </w:r>
            <w:r w:rsidR="00A5431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降低各业务成本。</w:t>
            </w:r>
          </w:p>
          <w:p w14:paraId="7291CC94" w14:textId="77777777" w:rsidR="00E75F46" w:rsidRPr="009B3706" w:rsidRDefault="00E75F46" w:rsidP="00396ECB">
            <w:pPr>
              <w:tabs>
                <w:tab w:val="left" w:pos="2190"/>
              </w:tabs>
              <w:spacing w:line="30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6E1961CC" w14:textId="08C73C10" w:rsidR="00E75F46" w:rsidRPr="009B3706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18721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</w:t>
            </w:r>
            <w:r w:rsidRPr="009B370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="00D27F84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公司拟</w:t>
            </w:r>
            <w:r w:rsidR="009B4285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并购安徽拓盛</w:t>
            </w:r>
            <w:r w:rsidR="00D27F84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，这</w:t>
            </w:r>
            <w:r w:rsidR="0059197A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对公司业务协同性体现在哪里以及目前并购</w:t>
            </w:r>
            <w:r w:rsidR="009B4285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进展</w:t>
            </w:r>
            <w:r w:rsidR="0059197A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  <w:r w:rsidR="003F5B8F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橡胶涨价对</w:t>
            </w:r>
            <w:r w:rsidR="006B7F9B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其</w:t>
            </w:r>
            <w:r w:rsidR="003F5B8F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收入利润的影响？</w:t>
            </w:r>
          </w:p>
          <w:p w14:paraId="7563462C" w14:textId="7C87F03B" w:rsidR="00396ECB" w:rsidRPr="009B3706" w:rsidRDefault="00E75F46" w:rsidP="00396ECB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答：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一、公司与安徽拓盛汽车零部件股份有限公司（以下简称“安徽拓盛”）业务协同性主要体现在三方面：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、客户端协同性，凯众与安徽拓盛的主营业务客户存在共同覆盖；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、产品协调性，凯众的聚氨酯材料产品与安徽拓盛的橡胶材料产品，实现对客户产品需求的互补；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 w:rsidR="00396ECB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、技术研发协同性，双方在减震业务上的设计理念、实验资源等技术研发上互通。</w:t>
            </w:r>
          </w:p>
          <w:p w14:paraId="5EC9D29B" w14:textId="4A8ABD45" w:rsidR="00E75F46" w:rsidRPr="009B3706" w:rsidRDefault="00396ECB" w:rsidP="00E75F46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二、目前</w:t>
            </w:r>
            <w:r w:rsidR="0088340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正</w:t>
            </w: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在积极</w:t>
            </w:r>
            <w:r w:rsidR="009B4285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回复</w:t>
            </w: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交易所问询函。</w:t>
            </w:r>
          </w:p>
          <w:p w14:paraId="42A73711" w14:textId="6AF3B1DA" w:rsidR="00396ECB" w:rsidRPr="009B3706" w:rsidRDefault="003F5B8F" w:rsidP="003F5B8F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三、橡胶成本相对稳定，同时安徽拓盛拥有炼胶技术，原材料价格波动影响有限。</w:t>
            </w:r>
          </w:p>
          <w:p w14:paraId="051CB0A4" w14:textId="63041340" w:rsidR="003F5B8F" w:rsidRDefault="003F5B8F" w:rsidP="00A54316">
            <w:pPr>
              <w:tabs>
                <w:tab w:val="left" w:pos="2190"/>
              </w:tabs>
              <w:spacing w:line="30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2E63656D" w14:textId="6A85F643" w:rsidR="00953877" w:rsidRPr="009B3706" w:rsidRDefault="00953877" w:rsidP="00953877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问</w:t>
            </w:r>
            <w:r w:rsidR="0018721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3</w:t>
            </w:r>
            <w:r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：公司是否有大额资产减值的风险？</w:t>
            </w:r>
          </w:p>
          <w:p w14:paraId="49CBB258" w14:textId="30456240" w:rsidR="00953877" w:rsidRPr="00187216" w:rsidRDefault="00953877" w:rsidP="00187216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答：公司严格按照会计准则计提资产减值，同时也在积极督促应收账款的收回。</w:t>
            </w:r>
          </w:p>
          <w:p w14:paraId="799A5969" w14:textId="77777777" w:rsidR="00E75F46" w:rsidRPr="00396ECB" w:rsidRDefault="00E75F46" w:rsidP="00187216">
            <w:pPr>
              <w:tabs>
                <w:tab w:val="left" w:pos="2190"/>
              </w:tabs>
              <w:spacing w:line="30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72408875" w14:textId="021C8233" w:rsidR="00E75F46" w:rsidRPr="009B3706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18721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4</w:t>
            </w:r>
            <w:r w:rsidRPr="009B370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Pr="009B370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72D8" w:rsidRPr="009B370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您认为新能源汽车的拐点在哪里？增量业务的爆发时点是何时？</w:t>
            </w:r>
          </w:p>
          <w:p w14:paraId="0351CFD7" w14:textId="7D656D1B" w:rsidR="009B3706" w:rsidRPr="009B3706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9B370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随着</w:t>
            </w:r>
            <w:r w:rsidR="008B72D8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</w:t>
            </w:r>
            <w:r w:rsidR="008B72D8" w:rsidRPr="009B3706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 w:rsidR="008B72D8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智能驾驶</w:t>
            </w:r>
            <w:r w:rsidR="009B370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的技术突破与落地</w:t>
            </w:r>
            <w:r w:rsidR="008B72D8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，我们认为</w:t>
            </w:r>
            <w:r w:rsidR="009B370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汽车行业将迎来新一轮的爆发增长。</w:t>
            </w:r>
          </w:p>
          <w:p w14:paraId="30BFDB94" w14:textId="298F3D8C" w:rsidR="00E75F46" w:rsidRPr="009B3706" w:rsidRDefault="008B72D8" w:rsidP="00E75F46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公司增量主要来自</w:t>
            </w:r>
            <w:r w:rsidR="00343D5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海外</w:t>
            </w:r>
            <w:r w:rsidR="0012655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市场、并购及</w:t>
            </w: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新业务</w:t>
            </w:r>
            <w:r w:rsidR="0012655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拓展</w:t>
            </w: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，对</w:t>
            </w:r>
            <w:r w:rsidR="009B3706"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业绩</w:t>
            </w:r>
            <w:r w:rsidRPr="009B370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的影响敬请各位投资者关注公司定期报告。</w:t>
            </w:r>
          </w:p>
          <w:p w14:paraId="0AED50D0" w14:textId="77777777" w:rsidR="00E75F46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4B5785F8" w14:textId="7FB1E957" w:rsidR="00E75F46" w:rsidRPr="008675C2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675C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18721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</w:t>
            </w:r>
            <w:r w:rsidR="0018721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 w:rsidR="008675C2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聚氨酯材料有被其他材料替代的风险吗？</w:t>
            </w:r>
            <w:r w:rsidR="008B72D8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并购安徽拓盛后</w:t>
            </w:r>
            <w:r w:rsidR="008675C2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，凯众的聚氨酯材料</w:t>
            </w:r>
            <w:r w:rsidR="008B72D8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是否</w:t>
            </w:r>
            <w:r w:rsidR="008675C2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能</w:t>
            </w:r>
            <w:r w:rsidR="008B72D8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和</w:t>
            </w:r>
            <w:r w:rsidR="008675C2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安徽拓盛的</w:t>
            </w:r>
            <w:r w:rsidR="008B72D8" w:rsidRPr="008675C2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橡胶业务协同？</w:t>
            </w:r>
          </w:p>
          <w:p w14:paraId="60EC0791" w14:textId="07B082B8" w:rsidR="008675C2" w:rsidRDefault="00E75F46" w:rsidP="00E75F46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8675C2" w:rsidRPr="008675C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8675C2"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聚氨酯</w:t>
            </w:r>
            <w:r w:rsid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是</w:t>
            </w:r>
            <w:r w:rsidR="008675C2"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橡胶</w:t>
            </w:r>
            <w:r w:rsid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的替代材料</w:t>
            </w:r>
            <w:r w:rsidR="008675C2"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，目前本身材料还是比较新的，替代风险较低，同时公司也在持续开发聚氨酯材料的应用拓展。</w:t>
            </w:r>
          </w:p>
          <w:p w14:paraId="7C43A255" w14:textId="63BC13FA" w:rsidR="008675C2" w:rsidRDefault="00D27F84" w:rsidP="00E75F46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凯众</w:t>
            </w:r>
            <w:r w:rsidR="00886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和</w:t>
            </w:r>
            <w:r w:rsidR="00ED66E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安徽</w:t>
            </w:r>
            <w:r w:rsidR="00886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拓盛</w:t>
            </w:r>
            <w:r w:rsidR="00BA1FD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有显著的</w:t>
            </w:r>
            <w:r w:rsidR="00886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业务</w:t>
            </w:r>
            <w:r w:rsidR="00BA1FD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协同，</w:t>
            </w:r>
            <w:r w:rsidR="007872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通过</w:t>
            </w:r>
            <w:r w:rsidR="008B39A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业务</w:t>
            </w:r>
            <w:r w:rsidR="008675C2"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打包</w:t>
            </w:r>
            <w:r w:rsidR="008B39A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提供</w:t>
            </w:r>
            <w:r w:rsidR="008675C2"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服务，更便于攻克市场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，扩大单车价值份额</w:t>
            </w:r>
            <w:r w:rsidR="008675C2" w:rsidRPr="008675C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  <w:p w14:paraId="6F8596C5" w14:textId="0B961AEC" w:rsidR="00E75F46" w:rsidRDefault="00E75F46" w:rsidP="00187216">
            <w:pPr>
              <w:tabs>
                <w:tab w:val="left" w:pos="2190"/>
              </w:tabs>
              <w:spacing w:line="30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024AA12D" w14:textId="7925D70C" w:rsidR="003569FB" w:rsidRPr="00D27BB8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27BB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18721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:6</w:t>
            </w:r>
            <w:r w:rsidRPr="00D27BB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Pr="00D27BB8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="0061101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公司的</w:t>
            </w:r>
            <w:r w:rsidRPr="00D27BB8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研发方向</w:t>
            </w:r>
            <w:r w:rsidR="00D27F84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有哪些</w:t>
            </w:r>
            <w:r w:rsidR="0061101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</w:p>
          <w:p w14:paraId="0415F13A" w14:textId="6106498F" w:rsidR="003569FB" w:rsidRPr="00D27BB8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8B39A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公司的研发方向主要</w:t>
            </w:r>
            <w:r w:rsidR="00D27BB8"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围绕</w:t>
            </w:r>
            <w:r w:rsidR="0089701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</w:t>
            </w:r>
            <w:r w:rsidR="00D27BB8"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聚氨酯</w:t>
            </w:r>
            <w:r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材料</w:t>
            </w:r>
            <w:r w:rsidR="0089701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研发</w:t>
            </w:r>
            <w:r w:rsidR="00D27BB8"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技术</w:t>
            </w:r>
            <w:r w:rsidR="0089701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在各行业的应用</w:t>
            </w:r>
            <w:r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和汽车</w:t>
            </w:r>
            <w:r w:rsidR="00D27BB8"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智能</w:t>
            </w:r>
            <w:r w:rsidRPr="00D27BB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驾驶方向</w:t>
            </w:r>
            <w:r w:rsidR="0089701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等。</w:t>
            </w:r>
          </w:p>
          <w:p w14:paraId="1F0B5D15" w14:textId="77777777" w:rsidR="003569FB" w:rsidRPr="00D108D9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58D3E230" w14:textId="15EE3715" w:rsidR="003569FB" w:rsidRPr="00D108D9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108D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18721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7</w:t>
            </w:r>
            <w:r w:rsidRPr="00D108D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Pr="00D108D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1101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</w:t>
            </w:r>
            <w:r w:rsidR="00D108D9" w:rsidRPr="00D108D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增长</w:t>
            </w:r>
            <w:r w:rsidR="0061101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比较</w:t>
            </w:r>
            <w:r w:rsidRPr="00D108D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快的业务</w:t>
            </w:r>
            <w:r w:rsidR="00D108D9" w:rsidRPr="00D108D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</w:p>
          <w:p w14:paraId="1BB0319E" w14:textId="5479ECB3" w:rsidR="003569FB" w:rsidRPr="0055490D" w:rsidRDefault="003569FB" w:rsidP="0055490D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 w:rsidRPr="00D108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答：聚氨酯泡沫棉、</w:t>
            </w:r>
            <w:r w:rsidR="00D108D9" w:rsidRPr="00D108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聚氨酯承载轮</w:t>
            </w:r>
            <w:r w:rsidRPr="00D108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</w:t>
            </w:r>
            <w:r w:rsidR="0089701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线控制动踏板</w:t>
            </w:r>
            <w:r w:rsidR="00D108D9" w:rsidRPr="00D108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等业务空间比较大</w:t>
            </w:r>
            <w:r w:rsidR="0061101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，需要注意的是，目前前述业务的营收规模还很小</w:t>
            </w:r>
            <w:r w:rsidR="00D108D9" w:rsidRPr="00D108D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  <w:r w:rsidRPr="00D108D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6307D6EF" w14:textId="77777777" w:rsidR="003569FB" w:rsidRPr="001D2239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516C319F" w14:textId="4607AA7A" w:rsidR="003569FB" w:rsidRPr="001D2239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1D223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55490D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8</w:t>
            </w:r>
            <w:r w:rsidRPr="001D223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Pr="001D22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="00823DE9" w:rsidRPr="001D22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聚氨酯泡沫棉</w:t>
            </w:r>
            <w:r w:rsidR="001D2239" w:rsidRPr="001D22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的</w:t>
            </w:r>
            <w:r w:rsidR="00823DE9" w:rsidRPr="001D22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应用领域</w:t>
            </w:r>
            <w:r w:rsidR="001D2239" w:rsidRPr="001D22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</w:p>
          <w:p w14:paraId="3EB87595" w14:textId="2914856C" w:rsidR="003569FB" w:rsidRPr="001D2239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1D223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89701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聚氨酯泡沫棉拥有</w:t>
            </w:r>
            <w:r w:rsidR="001D223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缓冲减震、密封降噪、阻燃隔热等作用</w:t>
            </w:r>
            <w:r w:rsidR="00823DE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，</w:t>
            </w:r>
            <w:r w:rsidR="001D223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主要应</w:t>
            </w:r>
            <w:r w:rsidR="001D223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lastRenderedPageBreak/>
              <w:t>用于</w:t>
            </w:r>
            <w:r w:rsidR="00823DE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3</w:t>
            </w:r>
            <w:r w:rsidR="00823DE9" w:rsidRPr="001D223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C</w:t>
            </w:r>
            <w:r w:rsidR="00823DE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电子</w:t>
            </w:r>
            <w:r w:rsidR="001D223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、新能源电池</w:t>
            </w:r>
            <w:r w:rsidR="0089701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等领域</w:t>
            </w:r>
            <w:r w:rsidR="001D2239"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  <w:p w14:paraId="6CBBAAD2" w14:textId="77777777" w:rsidR="003569FB" w:rsidRDefault="003569FB" w:rsidP="003569FB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7DE5A750" w14:textId="54262941" w:rsidR="00823DE9" w:rsidRPr="001D2239" w:rsidRDefault="003569FB" w:rsidP="005F5545">
            <w:pPr>
              <w:tabs>
                <w:tab w:val="left" w:pos="2190"/>
              </w:tabs>
              <w:spacing w:line="300" w:lineRule="auto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5F5545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</w:t>
            </w:r>
            <w:r w:rsidR="0055490D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9</w:t>
            </w:r>
            <w:bookmarkStart w:id="0" w:name="_GoBack"/>
            <w:bookmarkEnd w:id="0"/>
            <w:r w:rsidRPr="005F5545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="00823DE9" w:rsidRPr="001D223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现有工厂产能利用率，未来扩产计划、布局</w:t>
            </w:r>
            <w:r w:rsidR="005F5545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</w:p>
          <w:p w14:paraId="77E48FCB" w14:textId="3FEC1B45" w:rsidR="00823DE9" w:rsidRPr="001D2239" w:rsidRDefault="00823DE9" w:rsidP="001D2239">
            <w:pPr>
              <w:tabs>
                <w:tab w:val="left" w:pos="2190"/>
              </w:tabs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1D223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答：</w:t>
            </w:r>
            <w:r w:rsidR="00897016" w:rsidRPr="009458A2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目前南通工厂</w:t>
            </w:r>
            <w:r w:rsidR="0089701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进一步扩大</w:t>
            </w:r>
            <w:r w:rsidR="00897016" w:rsidRPr="009458A2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产能</w:t>
            </w:r>
            <w:r w:rsidR="0089701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后，利用率</w:t>
            </w:r>
            <w:r w:rsidR="00897016" w:rsidRPr="009458A2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尚未</w:t>
            </w:r>
            <w:r w:rsidR="0089701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完全</w:t>
            </w:r>
            <w:r w:rsidR="00897016" w:rsidRPr="009458A2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饱和，</w:t>
            </w:r>
            <w:r w:rsidR="00897016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我们将根据市场实际情况布局国内及海外各项产能，以满足</w:t>
            </w:r>
            <w:r w:rsidR="00897016" w:rsidRPr="009458A2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生产需求。</w:t>
            </w:r>
          </w:p>
          <w:p w14:paraId="2132EABA" w14:textId="1693FB7C" w:rsidR="00162FF2" w:rsidRDefault="00162FF2" w:rsidP="00D32978">
            <w:pPr>
              <w:tabs>
                <w:tab w:val="left" w:pos="2190"/>
              </w:tabs>
              <w:spacing w:line="300" w:lineRule="auto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E33B6D" w14:paraId="29A91444" w14:textId="77777777">
        <w:trPr>
          <w:jc w:val="center"/>
        </w:trPr>
        <w:tc>
          <w:tcPr>
            <w:tcW w:w="1976" w:type="dxa"/>
            <w:vAlign w:val="center"/>
          </w:tcPr>
          <w:p w14:paraId="3E174AFC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lastRenderedPageBreak/>
              <w:t>附件清单</w:t>
            </w:r>
          </w:p>
        </w:tc>
        <w:tc>
          <w:tcPr>
            <w:tcW w:w="8225" w:type="dxa"/>
            <w:gridSpan w:val="3"/>
          </w:tcPr>
          <w:p w14:paraId="1EA48C5A" w14:textId="77777777" w:rsidR="00E33B6D" w:rsidRDefault="00DF03D6">
            <w:pPr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无</w:t>
            </w:r>
          </w:p>
        </w:tc>
      </w:tr>
      <w:tr w:rsidR="00E33B6D" w14:paraId="3472AE5C" w14:textId="77777777">
        <w:trPr>
          <w:jc w:val="center"/>
        </w:trPr>
        <w:tc>
          <w:tcPr>
            <w:tcW w:w="1976" w:type="dxa"/>
            <w:vAlign w:val="center"/>
          </w:tcPr>
          <w:p w14:paraId="567B37B0" w14:textId="77777777" w:rsidR="00E33B6D" w:rsidRDefault="00DF03D6">
            <w:pPr>
              <w:spacing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时间</w:t>
            </w:r>
          </w:p>
        </w:tc>
        <w:tc>
          <w:tcPr>
            <w:tcW w:w="8225" w:type="dxa"/>
            <w:gridSpan w:val="3"/>
            <w:vAlign w:val="center"/>
          </w:tcPr>
          <w:p w14:paraId="5014439D" w14:textId="267B78B4" w:rsidR="00E33B6D" w:rsidRDefault="00DF03D6">
            <w:pPr>
              <w:spacing w:line="30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202</w:t>
            </w:r>
            <w:r w:rsidR="009D2D4A">
              <w:rPr>
                <w:rFonts w:ascii="Times New Roman" w:eastAsia="宋体" w:hAnsi="Times New Roman" w:cs="Times New Roman"/>
                <w:sz w:val="24"/>
                <w:szCs w:val="28"/>
              </w:rPr>
              <w:t>6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年</w:t>
            </w:r>
            <w:r w:rsidR="009D2D4A">
              <w:rPr>
                <w:rFonts w:ascii="Times New Roman" w:eastAsia="宋体" w:hAnsi="Times New Roman" w:cs="Times New Roman"/>
                <w:sz w:val="24"/>
                <w:szCs w:val="28"/>
              </w:rPr>
              <w:t>9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月</w:t>
            </w:r>
            <w:r w:rsidR="009D2D4A">
              <w:rPr>
                <w:rFonts w:ascii="Times New Roman" w:eastAsia="宋体" w:hAnsi="Times New Roman" w:cs="Times New Roman"/>
                <w:sz w:val="24"/>
                <w:szCs w:val="28"/>
              </w:rPr>
              <w:t>23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日</w:t>
            </w:r>
          </w:p>
        </w:tc>
      </w:tr>
    </w:tbl>
    <w:p w14:paraId="2E97CE79" w14:textId="77777777" w:rsidR="00E33B6D" w:rsidRDefault="00E33B6D">
      <w:pPr>
        <w:rPr>
          <w:rFonts w:ascii="Times New Roman" w:eastAsia="宋体" w:hAnsi="Times New Roman" w:cs="Times New Roman"/>
        </w:rPr>
      </w:pPr>
    </w:p>
    <w:sectPr w:rsidR="00E33B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30BD0" w14:textId="77777777" w:rsidR="007B5557" w:rsidRDefault="007B5557" w:rsidP="00D96BEA">
      <w:r>
        <w:separator/>
      </w:r>
    </w:p>
  </w:endnote>
  <w:endnote w:type="continuationSeparator" w:id="0">
    <w:p w14:paraId="79701DCF" w14:textId="77777777" w:rsidR="007B5557" w:rsidRDefault="007B5557" w:rsidP="00D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7399D" w14:textId="77777777" w:rsidR="007B5557" w:rsidRDefault="007B5557" w:rsidP="00D96BEA">
      <w:r>
        <w:separator/>
      </w:r>
    </w:p>
  </w:footnote>
  <w:footnote w:type="continuationSeparator" w:id="0">
    <w:p w14:paraId="2BEE423D" w14:textId="77777777" w:rsidR="007B5557" w:rsidRDefault="007B5557" w:rsidP="00D96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YzNjI5NDIzOGY3OTk0YTllYjcxYWY0MmJjZjNiYTcifQ=="/>
  </w:docVars>
  <w:rsids>
    <w:rsidRoot w:val="00791E6E"/>
    <w:rsid w:val="00001B12"/>
    <w:rsid w:val="00001C3D"/>
    <w:rsid w:val="00002D14"/>
    <w:rsid w:val="00002F39"/>
    <w:rsid w:val="00003ECB"/>
    <w:rsid w:val="00005380"/>
    <w:rsid w:val="00007211"/>
    <w:rsid w:val="0000725B"/>
    <w:rsid w:val="000116B8"/>
    <w:rsid w:val="00017456"/>
    <w:rsid w:val="000207F0"/>
    <w:rsid w:val="000214EA"/>
    <w:rsid w:val="000236DD"/>
    <w:rsid w:val="00027480"/>
    <w:rsid w:val="0003630D"/>
    <w:rsid w:val="0004375F"/>
    <w:rsid w:val="00045F71"/>
    <w:rsid w:val="00057DED"/>
    <w:rsid w:val="00062796"/>
    <w:rsid w:val="00065893"/>
    <w:rsid w:val="00066357"/>
    <w:rsid w:val="000704B7"/>
    <w:rsid w:val="00070F83"/>
    <w:rsid w:val="00073001"/>
    <w:rsid w:val="000734F9"/>
    <w:rsid w:val="00073E55"/>
    <w:rsid w:val="00074D2C"/>
    <w:rsid w:val="00076F2F"/>
    <w:rsid w:val="000805C9"/>
    <w:rsid w:val="0008084C"/>
    <w:rsid w:val="00081923"/>
    <w:rsid w:val="00082453"/>
    <w:rsid w:val="00084E15"/>
    <w:rsid w:val="00085A9C"/>
    <w:rsid w:val="00087272"/>
    <w:rsid w:val="00087DBC"/>
    <w:rsid w:val="00090C58"/>
    <w:rsid w:val="00092F72"/>
    <w:rsid w:val="00095136"/>
    <w:rsid w:val="00097A7F"/>
    <w:rsid w:val="000A1417"/>
    <w:rsid w:val="000A2461"/>
    <w:rsid w:val="000A2EB1"/>
    <w:rsid w:val="000A3FA9"/>
    <w:rsid w:val="000B05DE"/>
    <w:rsid w:val="000B29A1"/>
    <w:rsid w:val="000B3AAA"/>
    <w:rsid w:val="000B552D"/>
    <w:rsid w:val="000C08D7"/>
    <w:rsid w:val="000C163F"/>
    <w:rsid w:val="000C2B6A"/>
    <w:rsid w:val="000C2EB6"/>
    <w:rsid w:val="000C6A98"/>
    <w:rsid w:val="000D02FE"/>
    <w:rsid w:val="000D0EE8"/>
    <w:rsid w:val="000D10E9"/>
    <w:rsid w:val="000D12CE"/>
    <w:rsid w:val="000D18F9"/>
    <w:rsid w:val="000D271E"/>
    <w:rsid w:val="000D2DF5"/>
    <w:rsid w:val="000D3DFC"/>
    <w:rsid w:val="000D4A69"/>
    <w:rsid w:val="000D634C"/>
    <w:rsid w:val="000E1083"/>
    <w:rsid w:val="000E3C0F"/>
    <w:rsid w:val="000E6397"/>
    <w:rsid w:val="000E743E"/>
    <w:rsid w:val="000E7901"/>
    <w:rsid w:val="000F2B49"/>
    <w:rsid w:val="000F3DA3"/>
    <w:rsid w:val="000F54FF"/>
    <w:rsid w:val="000F5B87"/>
    <w:rsid w:val="000F6517"/>
    <w:rsid w:val="000F6550"/>
    <w:rsid w:val="001007F8"/>
    <w:rsid w:val="0010283F"/>
    <w:rsid w:val="0011014F"/>
    <w:rsid w:val="001109CF"/>
    <w:rsid w:val="001111F8"/>
    <w:rsid w:val="00113AD6"/>
    <w:rsid w:val="00115367"/>
    <w:rsid w:val="00115703"/>
    <w:rsid w:val="00116514"/>
    <w:rsid w:val="0011778A"/>
    <w:rsid w:val="00117BD9"/>
    <w:rsid w:val="001202E4"/>
    <w:rsid w:val="00121F29"/>
    <w:rsid w:val="001243F1"/>
    <w:rsid w:val="00125BE6"/>
    <w:rsid w:val="00126557"/>
    <w:rsid w:val="0013118E"/>
    <w:rsid w:val="001325EE"/>
    <w:rsid w:val="00132CC0"/>
    <w:rsid w:val="00134C4B"/>
    <w:rsid w:val="001356CD"/>
    <w:rsid w:val="00141906"/>
    <w:rsid w:val="00142F85"/>
    <w:rsid w:val="00143251"/>
    <w:rsid w:val="0015117C"/>
    <w:rsid w:val="00152F1E"/>
    <w:rsid w:val="001538CE"/>
    <w:rsid w:val="00153F56"/>
    <w:rsid w:val="00156073"/>
    <w:rsid w:val="00157C1A"/>
    <w:rsid w:val="0016107D"/>
    <w:rsid w:val="00161645"/>
    <w:rsid w:val="00161B68"/>
    <w:rsid w:val="00162A17"/>
    <w:rsid w:val="00162FF2"/>
    <w:rsid w:val="00165B39"/>
    <w:rsid w:val="00167198"/>
    <w:rsid w:val="00172AE2"/>
    <w:rsid w:val="00176C6B"/>
    <w:rsid w:val="00180DC5"/>
    <w:rsid w:val="00180E0E"/>
    <w:rsid w:val="00187216"/>
    <w:rsid w:val="00190E5D"/>
    <w:rsid w:val="001A56C1"/>
    <w:rsid w:val="001A5D2B"/>
    <w:rsid w:val="001A79CB"/>
    <w:rsid w:val="001A7C4F"/>
    <w:rsid w:val="001B11B0"/>
    <w:rsid w:val="001B16E7"/>
    <w:rsid w:val="001B2772"/>
    <w:rsid w:val="001B5417"/>
    <w:rsid w:val="001B5B06"/>
    <w:rsid w:val="001B6513"/>
    <w:rsid w:val="001B6656"/>
    <w:rsid w:val="001C0AB1"/>
    <w:rsid w:val="001C3DCF"/>
    <w:rsid w:val="001C42D2"/>
    <w:rsid w:val="001D136F"/>
    <w:rsid w:val="001D1683"/>
    <w:rsid w:val="001D18F8"/>
    <w:rsid w:val="001D2239"/>
    <w:rsid w:val="001D387E"/>
    <w:rsid w:val="001D5075"/>
    <w:rsid w:val="001E0490"/>
    <w:rsid w:val="001E2343"/>
    <w:rsid w:val="001E3B43"/>
    <w:rsid w:val="001E3CD9"/>
    <w:rsid w:val="001E4213"/>
    <w:rsid w:val="001E4C7A"/>
    <w:rsid w:val="001E7790"/>
    <w:rsid w:val="001F3166"/>
    <w:rsid w:val="001F556A"/>
    <w:rsid w:val="001F6004"/>
    <w:rsid w:val="001F61BE"/>
    <w:rsid w:val="001F632F"/>
    <w:rsid w:val="00202410"/>
    <w:rsid w:val="002029F7"/>
    <w:rsid w:val="00203619"/>
    <w:rsid w:val="00206F73"/>
    <w:rsid w:val="00207126"/>
    <w:rsid w:val="00212FC3"/>
    <w:rsid w:val="00213F7E"/>
    <w:rsid w:val="002155A3"/>
    <w:rsid w:val="00221B4B"/>
    <w:rsid w:val="00223F70"/>
    <w:rsid w:val="00224C7C"/>
    <w:rsid w:val="00225B44"/>
    <w:rsid w:val="00227891"/>
    <w:rsid w:val="002324B6"/>
    <w:rsid w:val="00232DE5"/>
    <w:rsid w:val="00233059"/>
    <w:rsid w:val="00233E67"/>
    <w:rsid w:val="00236AB1"/>
    <w:rsid w:val="002377DA"/>
    <w:rsid w:val="00240DAB"/>
    <w:rsid w:val="00241601"/>
    <w:rsid w:val="00245F22"/>
    <w:rsid w:val="00251AFE"/>
    <w:rsid w:val="00252335"/>
    <w:rsid w:val="00252B23"/>
    <w:rsid w:val="00253F66"/>
    <w:rsid w:val="00254C62"/>
    <w:rsid w:val="00256E22"/>
    <w:rsid w:val="00260449"/>
    <w:rsid w:val="002631A3"/>
    <w:rsid w:val="00263309"/>
    <w:rsid w:val="00265895"/>
    <w:rsid w:val="0027170A"/>
    <w:rsid w:val="00271ED2"/>
    <w:rsid w:val="00271F35"/>
    <w:rsid w:val="00272776"/>
    <w:rsid w:val="002740C2"/>
    <w:rsid w:val="00274B9D"/>
    <w:rsid w:val="00276717"/>
    <w:rsid w:val="00277080"/>
    <w:rsid w:val="00277217"/>
    <w:rsid w:val="002813EF"/>
    <w:rsid w:val="00286F7D"/>
    <w:rsid w:val="002876F3"/>
    <w:rsid w:val="0029187B"/>
    <w:rsid w:val="00292712"/>
    <w:rsid w:val="002A16AE"/>
    <w:rsid w:val="002A2E9E"/>
    <w:rsid w:val="002A4C84"/>
    <w:rsid w:val="002B2337"/>
    <w:rsid w:val="002B28BF"/>
    <w:rsid w:val="002C2397"/>
    <w:rsid w:val="002C36AE"/>
    <w:rsid w:val="002C6E03"/>
    <w:rsid w:val="002C73B6"/>
    <w:rsid w:val="002C7FA2"/>
    <w:rsid w:val="002D053C"/>
    <w:rsid w:val="002D21C3"/>
    <w:rsid w:val="002D5026"/>
    <w:rsid w:val="002D716D"/>
    <w:rsid w:val="002E0A3A"/>
    <w:rsid w:val="002E2281"/>
    <w:rsid w:val="002E59EF"/>
    <w:rsid w:val="002E6836"/>
    <w:rsid w:val="002E7843"/>
    <w:rsid w:val="002F0707"/>
    <w:rsid w:val="002F46A0"/>
    <w:rsid w:val="002F4C4F"/>
    <w:rsid w:val="002F4EE3"/>
    <w:rsid w:val="002F58A7"/>
    <w:rsid w:val="002F66C3"/>
    <w:rsid w:val="00304B6E"/>
    <w:rsid w:val="00306637"/>
    <w:rsid w:val="0031125E"/>
    <w:rsid w:val="00311E9C"/>
    <w:rsid w:val="003135BC"/>
    <w:rsid w:val="003135D1"/>
    <w:rsid w:val="0031390B"/>
    <w:rsid w:val="0031398E"/>
    <w:rsid w:val="0031499F"/>
    <w:rsid w:val="00315B6B"/>
    <w:rsid w:val="00316170"/>
    <w:rsid w:val="0032024F"/>
    <w:rsid w:val="00322463"/>
    <w:rsid w:val="003239E8"/>
    <w:rsid w:val="00324B92"/>
    <w:rsid w:val="00325993"/>
    <w:rsid w:val="00327863"/>
    <w:rsid w:val="0033078C"/>
    <w:rsid w:val="00330E19"/>
    <w:rsid w:val="00332B5C"/>
    <w:rsid w:val="0033789C"/>
    <w:rsid w:val="00343D52"/>
    <w:rsid w:val="00343DF5"/>
    <w:rsid w:val="0034621E"/>
    <w:rsid w:val="00347673"/>
    <w:rsid w:val="003513BE"/>
    <w:rsid w:val="00354BE9"/>
    <w:rsid w:val="00355359"/>
    <w:rsid w:val="003569FB"/>
    <w:rsid w:val="0035732F"/>
    <w:rsid w:val="00357454"/>
    <w:rsid w:val="003577F2"/>
    <w:rsid w:val="00357DC4"/>
    <w:rsid w:val="003636D0"/>
    <w:rsid w:val="00363BFB"/>
    <w:rsid w:val="0036564D"/>
    <w:rsid w:val="003672B1"/>
    <w:rsid w:val="003675E7"/>
    <w:rsid w:val="00367745"/>
    <w:rsid w:val="003718BC"/>
    <w:rsid w:val="00372CAF"/>
    <w:rsid w:val="0037356D"/>
    <w:rsid w:val="0037613E"/>
    <w:rsid w:val="0038023A"/>
    <w:rsid w:val="0038119E"/>
    <w:rsid w:val="00382342"/>
    <w:rsid w:val="0038364A"/>
    <w:rsid w:val="00384C48"/>
    <w:rsid w:val="00384CFC"/>
    <w:rsid w:val="00396ECB"/>
    <w:rsid w:val="00397044"/>
    <w:rsid w:val="003A0631"/>
    <w:rsid w:val="003A09A6"/>
    <w:rsid w:val="003A0B54"/>
    <w:rsid w:val="003A27B5"/>
    <w:rsid w:val="003A4B21"/>
    <w:rsid w:val="003A689A"/>
    <w:rsid w:val="003B0E59"/>
    <w:rsid w:val="003B247B"/>
    <w:rsid w:val="003B3414"/>
    <w:rsid w:val="003B4FB8"/>
    <w:rsid w:val="003C0E85"/>
    <w:rsid w:val="003C2D86"/>
    <w:rsid w:val="003D2A4E"/>
    <w:rsid w:val="003D4922"/>
    <w:rsid w:val="003D531B"/>
    <w:rsid w:val="003D68A5"/>
    <w:rsid w:val="003E3152"/>
    <w:rsid w:val="003E3F67"/>
    <w:rsid w:val="003E49BE"/>
    <w:rsid w:val="003E60EB"/>
    <w:rsid w:val="003E6431"/>
    <w:rsid w:val="003E672F"/>
    <w:rsid w:val="003E775B"/>
    <w:rsid w:val="003F47DF"/>
    <w:rsid w:val="003F5B8F"/>
    <w:rsid w:val="003F5BBE"/>
    <w:rsid w:val="0040003E"/>
    <w:rsid w:val="00401607"/>
    <w:rsid w:val="00404A6F"/>
    <w:rsid w:val="00405026"/>
    <w:rsid w:val="004104EA"/>
    <w:rsid w:val="004216A9"/>
    <w:rsid w:val="004219B1"/>
    <w:rsid w:val="00421E1E"/>
    <w:rsid w:val="0042206D"/>
    <w:rsid w:val="0042241C"/>
    <w:rsid w:val="00424020"/>
    <w:rsid w:val="00425BC6"/>
    <w:rsid w:val="00430EBD"/>
    <w:rsid w:val="00435FAF"/>
    <w:rsid w:val="00437B19"/>
    <w:rsid w:val="00440137"/>
    <w:rsid w:val="004416CA"/>
    <w:rsid w:val="00442E93"/>
    <w:rsid w:val="00443469"/>
    <w:rsid w:val="004436EC"/>
    <w:rsid w:val="00443F33"/>
    <w:rsid w:val="00445571"/>
    <w:rsid w:val="004456DD"/>
    <w:rsid w:val="00450493"/>
    <w:rsid w:val="00453D40"/>
    <w:rsid w:val="00457576"/>
    <w:rsid w:val="004578C0"/>
    <w:rsid w:val="004604A3"/>
    <w:rsid w:val="004605C0"/>
    <w:rsid w:val="00461B74"/>
    <w:rsid w:val="00463513"/>
    <w:rsid w:val="00465B3B"/>
    <w:rsid w:val="004663BA"/>
    <w:rsid w:val="00466A80"/>
    <w:rsid w:val="00471202"/>
    <w:rsid w:val="00471A65"/>
    <w:rsid w:val="004720D3"/>
    <w:rsid w:val="004734AD"/>
    <w:rsid w:val="00473D6D"/>
    <w:rsid w:val="00475B84"/>
    <w:rsid w:val="00480747"/>
    <w:rsid w:val="004834AB"/>
    <w:rsid w:val="004852C9"/>
    <w:rsid w:val="00485892"/>
    <w:rsid w:val="00485E0F"/>
    <w:rsid w:val="00487CC1"/>
    <w:rsid w:val="00492516"/>
    <w:rsid w:val="00492A70"/>
    <w:rsid w:val="004944DD"/>
    <w:rsid w:val="004966B6"/>
    <w:rsid w:val="004A0530"/>
    <w:rsid w:val="004A0565"/>
    <w:rsid w:val="004A1DC1"/>
    <w:rsid w:val="004A2EEA"/>
    <w:rsid w:val="004A3981"/>
    <w:rsid w:val="004A5A45"/>
    <w:rsid w:val="004A6B8D"/>
    <w:rsid w:val="004B040D"/>
    <w:rsid w:val="004B04D8"/>
    <w:rsid w:val="004B322E"/>
    <w:rsid w:val="004B32F0"/>
    <w:rsid w:val="004B3F40"/>
    <w:rsid w:val="004B4BAA"/>
    <w:rsid w:val="004B4C28"/>
    <w:rsid w:val="004B7D82"/>
    <w:rsid w:val="004C02A1"/>
    <w:rsid w:val="004C3690"/>
    <w:rsid w:val="004C40D2"/>
    <w:rsid w:val="004C59CC"/>
    <w:rsid w:val="004C7672"/>
    <w:rsid w:val="004D1289"/>
    <w:rsid w:val="004D48E4"/>
    <w:rsid w:val="004D5249"/>
    <w:rsid w:val="004E07D4"/>
    <w:rsid w:val="004F15A1"/>
    <w:rsid w:val="004F412E"/>
    <w:rsid w:val="004F41DD"/>
    <w:rsid w:val="004F457F"/>
    <w:rsid w:val="004F7303"/>
    <w:rsid w:val="00501534"/>
    <w:rsid w:val="00501E57"/>
    <w:rsid w:val="005044AB"/>
    <w:rsid w:val="00505CCF"/>
    <w:rsid w:val="005138F4"/>
    <w:rsid w:val="00515BF6"/>
    <w:rsid w:val="00517DAE"/>
    <w:rsid w:val="00522B6D"/>
    <w:rsid w:val="005230DA"/>
    <w:rsid w:val="005260A8"/>
    <w:rsid w:val="0052752E"/>
    <w:rsid w:val="00530760"/>
    <w:rsid w:val="005314FA"/>
    <w:rsid w:val="00532F15"/>
    <w:rsid w:val="00533819"/>
    <w:rsid w:val="00533A96"/>
    <w:rsid w:val="00540196"/>
    <w:rsid w:val="0054207A"/>
    <w:rsid w:val="00542C3C"/>
    <w:rsid w:val="005441F2"/>
    <w:rsid w:val="00545DD6"/>
    <w:rsid w:val="005479A0"/>
    <w:rsid w:val="00551E81"/>
    <w:rsid w:val="00551F0A"/>
    <w:rsid w:val="005546A7"/>
    <w:rsid w:val="0055490D"/>
    <w:rsid w:val="00554B0A"/>
    <w:rsid w:val="00555DC6"/>
    <w:rsid w:val="00557AAA"/>
    <w:rsid w:val="00560DAF"/>
    <w:rsid w:val="00561679"/>
    <w:rsid w:val="00563781"/>
    <w:rsid w:val="00566B64"/>
    <w:rsid w:val="00571CAF"/>
    <w:rsid w:val="0057260A"/>
    <w:rsid w:val="005825E7"/>
    <w:rsid w:val="00585016"/>
    <w:rsid w:val="00585EA7"/>
    <w:rsid w:val="00586D77"/>
    <w:rsid w:val="00590939"/>
    <w:rsid w:val="0059197A"/>
    <w:rsid w:val="0059280F"/>
    <w:rsid w:val="005941B8"/>
    <w:rsid w:val="005946E2"/>
    <w:rsid w:val="00595FE9"/>
    <w:rsid w:val="005A1AB7"/>
    <w:rsid w:val="005A2C12"/>
    <w:rsid w:val="005A34C6"/>
    <w:rsid w:val="005A34CB"/>
    <w:rsid w:val="005A3917"/>
    <w:rsid w:val="005A57EF"/>
    <w:rsid w:val="005A6A5B"/>
    <w:rsid w:val="005B16B9"/>
    <w:rsid w:val="005B491A"/>
    <w:rsid w:val="005B6822"/>
    <w:rsid w:val="005C0B6F"/>
    <w:rsid w:val="005C14E8"/>
    <w:rsid w:val="005C1D20"/>
    <w:rsid w:val="005C5A63"/>
    <w:rsid w:val="005D4532"/>
    <w:rsid w:val="005D7D02"/>
    <w:rsid w:val="005E08ED"/>
    <w:rsid w:val="005E0C68"/>
    <w:rsid w:val="005E1829"/>
    <w:rsid w:val="005E1BD6"/>
    <w:rsid w:val="005E1DA0"/>
    <w:rsid w:val="005E3B98"/>
    <w:rsid w:val="005E6E47"/>
    <w:rsid w:val="005E79F6"/>
    <w:rsid w:val="005F1DA4"/>
    <w:rsid w:val="005F254D"/>
    <w:rsid w:val="005F3145"/>
    <w:rsid w:val="005F366A"/>
    <w:rsid w:val="005F5545"/>
    <w:rsid w:val="005F6C39"/>
    <w:rsid w:val="00603A06"/>
    <w:rsid w:val="00605B80"/>
    <w:rsid w:val="00605D9C"/>
    <w:rsid w:val="00607E4B"/>
    <w:rsid w:val="00610F77"/>
    <w:rsid w:val="0061101C"/>
    <w:rsid w:val="00611594"/>
    <w:rsid w:val="0061162F"/>
    <w:rsid w:val="00613EAD"/>
    <w:rsid w:val="006147DA"/>
    <w:rsid w:val="00617475"/>
    <w:rsid w:val="006179D4"/>
    <w:rsid w:val="00622B6E"/>
    <w:rsid w:val="00623807"/>
    <w:rsid w:val="00624298"/>
    <w:rsid w:val="00624520"/>
    <w:rsid w:val="00625967"/>
    <w:rsid w:val="00627B04"/>
    <w:rsid w:val="00630E3A"/>
    <w:rsid w:val="00635643"/>
    <w:rsid w:val="006379E4"/>
    <w:rsid w:val="006411D1"/>
    <w:rsid w:val="0064149F"/>
    <w:rsid w:val="00643162"/>
    <w:rsid w:val="00646ED1"/>
    <w:rsid w:val="00647F62"/>
    <w:rsid w:val="00653459"/>
    <w:rsid w:val="006621DE"/>
    <w:rsid w:val="006657FB"/>
    <w:rsid w:val="00666E5C"/>
    <w:rsid w:val="00667463"/>
    <w:rsid w:val="0067086B"/>
    <w:rsid w:val="006712BC"/>
    <w:rsid w:val="00672167"/>
    <w:rsid w:val="0067640B"/>
    <w:rsid w:val="00677A3A"/>
    <w:rsid w:val="006804FE"/>
    <w:rsid w:val="006911ED"/>
    <w:rsid w:val="0069245E"/>
    <w:rsid w:val="0069302F"/>
    <w:rsid w:val="00694280"/>
    <w:rsid w:val="006A01AA"/>
    <w:rsid w:val="006A09A0"/>
    <w:rsid w:val="006A1333"/>
    <w:rsid w:val="006A3E8D"/>
    <w:rsid w:val="006A4BD2"/>
    <w:rsid w:val="006A5632"/>
    <w:rsid w:val="006A5FCF"/>
    <w:rsid w:val="006A6CC2"/>
    <w:rsid w:val="006B158A"/>
    <w:rsid w:val="006B2691"/>
    <w:rsid w:val="006B637F"/>
    <w:rsid w:val="006B7F9B"/>
    <w:rsid w:val="006C1E99"/>
    <w:rsid w:val="006C5975"/>
    <w:rsid w:val="006D0524"/>
    <w:rsid w:val="006D26CF"/>
    <w:rsid w:val="006D2F49"/>
    <w:rsid w:val="006D351C"/>
    <w:rsid w:val="006D4A4A"/>
    <w:rsid w:val="006D5185"/>
    <w:rsid w:val="006D5BEE"/>
    <w:rsid w:val="006D6D6E"/>
    <w:rsid w:val="006D77D5"/>
    <w:rsid w:val="006E04CF"/>
    <w:rsid w:val="006E1A31"/>
    <w:rsid w:val="006E2B35"/>
    <w:rsid w:val="006E2F6D"/>
    <w:rsid w:val="006E392A"/>
    <w:rsid w:val="006E43F3"/>
    <w:rsid w:val="006E5183"/>
    <w:rsid w:val="006F16DD"/>
    <w:rsid w:val="006F2D90"/>
    <w:rsid w:val="006F50FD"/>
    <w:rsid w:val="00701670"/>
    <w:rsid w:val="00701B6C"/>
    <w:rsid w:val="00702ACC"/>
    <w:rsid w:val="00705008"/>
    <w:rsid w:val="00707CB7"/>
    <w:rsid w:val="00712CA4"/>
    <w:rsid w:val="00712D40"/>
    <w:rsid w:val="007135EE"/>
    <w:rsid w:val="007155D7"/>
    <w:rsid w:val="00715D63"/>
    <w:rsid w:val="00715EFD"/>
    <w:rsid w:val="007252DE"/>
    <w:rsid w:val="0072793A"/>
    <w:rsid w:val="00733BB7"/>
    <w:rsid w:val="007347F9"/>
    <w:rsid w:val="007405A8"/>
    <w:rsid w:val="00743884"/>
    <w:rsid w:val="00745159"/>
    <w:rsid w:val="00750D6F"/>
    <w:rsid w:val="00751D11"/>
    <w:rsid w:val="0075227E"/>
    <w:rsid w:val="00754F39"/>
    <w:rsid w:val="00757106"/>
    <w:rsid w:val="007604A0"/>
    <w:rsid w:val="00765C0D"/>
    <w:rsid w:val="00765CF5"/>
    <w:rsid w:val="00766C14"/>
    <w:rsid w:val="007679D1"/>
    <w:rsid w:val="007706EE"/>
    <w:rsid w:val="00774129"/>
    <w:rsid w:val="00776CE0"/>
    <w:rsid w:val="0077724B"/>
    <w:rsid w:val="00783993"/>
    <w:rsid w:val="007860EE"/>
    <w:rsid w:val="0078727E"/>
    <w:rsid w:val="00787FE4"/>
    <w:rsid w:val="00790513"/>
    <w:rsid w:val="00790C91"/>
    <w:rsid w:val="00791E6E"/>
    <w:rsid w:val="00792473"/>
    <w:rsid w:val="007939DB"/>
    <w:rsid w:val="007939E6"/>
    <w:rsid w:val="00793FD3"/>
    <w:rsid w:val="007965F1"/>
    <w:rsid w:val="007966A7"/>
    <w:rsid w:val="007A05B7"/>
    <w:rsid w:val="007A25CF"/>
    <w:rsid w:val="007A52C7"/>
    <w:rsid w:val="007A5759"/>
    <w:rsid w:val="007A69A1"/>
    <w:rsid w:val="007A7343"/>
    <w:rsid w:val="007B3089"/>
    <w:rsid w:val="007B311B"/>
    <w:rsid w:val="007B5557"/>
    <w:rsid w:val="007B7D79"/>
    <w:rsid w:val="007B7DE1"/>
    <w:rsid w:val="007C0957"/>
    <w:rsid w:val="007C0CD6"/>
    <w:rsid w:val="007C77BD"/>
    <w:rsid w:val="007C78F8"/>
    <w:rsid w:val="007C7C62"/>
    <w:rsid w:val="007D0C90"/>
    <w:rsid w:val="007D3DA2"/>
    <w:rsid w:val="007D539B"/>
    <w:rsid w:val="007D6151"/>
    <w:rsid w:val="007E25DB"/>
    <w:rsid w:val="007E2614"/>
    <w:rsid w:val="007E4B3F"/>
    <w:rsid w:val="007E5BBF"/>
    <w:rsid w:val="007E6D4B"/>
    <w:rsid w:val="007F0EB2"/>
    <w:rsid w:val="007F1D25"/>
    <w:rsid w:val="007F29AC"/>
    <w:rsid w:val="007F38D7"/>
    <w:rsid w:val="007F3AF0"/>
    <w:rsid w:val="007F3F12"/>
    <w:rsid w:val="007F4185"/>
    <w:rsid w:val="007F5008"/>
    <w:rsid w:val="007F678D"/>
    <w:rsid w:val="007F6BA0"/>
    <w:rsid w:val="00802113"/>
    <w:rsid w:val="0080501E"/>
    <w:rsid w:val="00807BC6"/>
    <w:rsid w:val="008116BA"/>
    <w:rsid w:val="00814628"/>
    <w:rsid w:val="00815B4E"/>
    <w:rsid w:val="00816BDF"/>
    <w:rsid w:val="00820166"/>
    <w:rsid w:val="00823342"/>
    <w:rsid w:val="008235A6"/>
    <w:rsid w:val="00823DE9"/>
    <w:rsid w:val="0082443B"/>
    <w:rsid w:val="0082556F"/>
    <w:rsid w:val="00826F11"/>
    <w:rsid w:val="00827BCD"/>
    <w:rsid w:val="008328A9"/>
    <w:rsid w:val="0083306B"/>
    <w:rsid w:val="0083498F"/>
    <w:rsid w:val="0083608E"/>
    <w:rsid w:val="0083688A"/>
    <w:rsid w:val="00836FA7"/>
    <w:rsid w:val="0084034C"/>
    <w:rsid w:val="00843815"/>
    <w:rsid w:val="00845E8F"/>
    <w:rsid w:val="00847E62"/>
    <w:rsid w:val="00854D19"/>
    <w:rsid w:val="0085561B"/>
    <w:rsid w:val="00856816"/>
    <w:rsid w:val="00857771"/>
    <w:rsid w:val="0085786A"/>
    <w:rsid w:val="00860161"/>
    <w:rsid w:val="00860819"/>
    <w:rsid w:val="0086300C"/>
    <w:rsid w:val="00865366"/>
    <w:rsid w:val="00865B40"/>
    <w:rsid w:val="008675C2"/>
    <w:rsid w:val="008705B8"/>
    <w:rsid w:val="00870FF8"/>
    <w:rsid w:val="008746AE"/>
    <w:rsid w:val="00877519"/>
    <w:rsid w:val="0088004C"/>
    <w:rsid w:val="00880813"/>
    <w:rsid w:val="0088340C"/>
    <w:rsid w:val="0088542B"/>
    <w:rsid w:val="00885E85"/>
    <w:rsid w:val="008861C1"/>
    <w:rsid w:val="0088671F"/>
    <w:rsid w:val="00890592"/>
    <w:rsid w:val="00890B11"/>
    <w:rsid w:val="00893383"/>
    <w:rsid w:val="0089472B"/>
    <w:rsid w:val="00894958"/>
    <w:rsid w:val="00897016"/>
    <w:rsid w:val="008A066F"/>
    <w:rsid w:val="008A0715"/>
    <w:rsid w:val="008A2574"/>
    <w:rsid w:val="008A4C08"/>
    <w:rsid w:val="008A7A6A"/>
    <w:rsid w:val="008B2F58"/>
    <w:rsid w:val="008B39A6"/>
    <w:rsid w:val="008B414C"/>
    <w:rsid w:val="008B43D1"/>
    <w:rsid w:val="008B679D"/>
    <w:rsid w:val="008B72D8"/>
    <w:rsid w:val="008C2059"/>
    <w:rsid w:val="008C225B"/>
    <w:rsid w:val="008C2C47"/>
    <w:rsid w:val="008C56EB"/>
    <w:rsid w:val="008C7E36"/>
    <w:rsid w:val="008C7FD4"/>
    <w:rsid w:val="008D3F78"/>
    <w:rsid w:val="008D5608"/>
    <w:rsid w:val="008D5F38"/>
    <w:rsid w:val="008E0801"/>
    <w:rsid w:val="008E0F10"/>
    <w:rsid w:val="008E53B9"/>
    <w:rsid w:val="008E5DAD"/>
    <w:rsid w:val="008E794D"/>
    <w:rsid w:val="008F197E"/>
    <w:rsid w:val="008F4BDE"/>
    <w:rsid w:val="008F6446"/>
    <w:rsid w:val="008F6617"/>
    <w:rsid w:val="00900805"/>
    <w:rsid w:val="0090133C"/>
    <w:rsid w:val="00904E85"/>
    <w:rsid w:val="00905419"/>
    <w:rsid w:val="00911A32"/>
    <w:rsid w:val="00912DDD"/>
    <w:rsid w:val="009156AD"/>
    <w:rsid w:val="00915B8F"/>
    <w:rsid w:val="00915DA4"/>
    <w:rsid w:val="00921DB0"/>
    <w:rsid w:val="00922890"/>
    <w:rsid w:val="00926294"/>
    <w:rsid w:val="00926735"/>
    <w:rsid w:val="00931DD4"/>
    <w:rsid w:val="00933A30"/>
    <w:rsid w:val="00933FC6"/>
    <w:rsid w:val="00940FF6"/>
    <w:rsid w:val="009419C1"/>
    <w:rsid w:val="00941DAF"/>
    <w:rsid w:val="00951771"/>
    <w:rsid w:val="00951BA3"/>
    <w:rsid w:val="00953877"/>
    <w:rsid w:val="009558C6"/>
    <w:rsid w:val="00955F1F"/>
    <w:rsid w:val="00955F4E"/>
    <w:rsid w:val="00962C3E"/>
    <w:rsid w:val="00963342"/>
    <w:rsid w:val="00964285"/>
    <w:rsid w:val="0096578B"/>
    <w:rsid w:val="0097196C"/>
    <w:rsid w:val="009721E0"/>
    <w:rsid w:val="009726E9"/>
    <w:rsid w:val="00974635"/>
    <w:rsid w:val="009767DC"/>
    <w:rsid w:val="00976B35"/>
    <w:rsid w:val="009779D0"/>
    <w:rsid w:val="0098210A"/>
    <w:rsid w:val="00983A52"/>
    <w:rsid w:val="0098546B"/>
    <w:rsid w:val="00986F0D"/>
    <w:rsid w:val="0098712F"/>
    <w:rsid w:val="009902C6"/>
    <w:rsid w:val="00993629"/>
    <w:rsid w:val="00994C01"/>
    <w:rsid w:val="00994EC1"/>
    <w:rsid w:val="0099511A"/>
    <w:rsid w:val="009972A2"/>
    <w:rsid w:val="009A1DD4"/>
    <w:rsid w:val="009A1E48"/>
    <w:rsid w:val="009A2D8A"/>
    <w:rsid w:val="009A41A3"/>
    <w:rsid w:val="009A472C"/>
    <w:rsid w:val="009A4E4B"/>
    <w:rsid w:val="009A58C8"/>
    <w:rsid w:val="009A5C07"/>
    <w:rsid w:val="009A5C70"/>
    <w:rsid w:val="009B0819"/>
    <w:rsid w:val="009B36DB"/>
    <w:rsid w:val="009B3706"/>
    <w:rsid w:val="009B4285"/>
    <w:rsid w:val="009B489D"/>
    <w:rsid w:val="009C30B8"/>
    <w:rsid w:val="009C3420"/>
    <w:rsid w:val="009C51C8"/>
    <w:rsid w:val="009C7098"/>
    <w:rsid w:val="009D2D4A"/>
    <w:rsid w:val="009D36A8"/>
    <w:rsid w:val="009D4BB2"/>
    <w:rsid w:val="009D54CA"/>
    <w:rsid w:val="009D7175"/>
    <w:rsid w:val="009E01BB"/>
    <w:rsid w:val="009E1133"/>
    <w:rsid w:val="009E49BE"/>
    <w:rsid w:val="009E4CAB"/>
    <w:rsid w:val="009E53AE"/>
    <w:rsid w:val="009E6031"/>
    <w:rsid w:val="009F5ECE"/>
    <w:rsid w:val="00A002EC"/>
    <w:rsid w:val="00A00B6A"/>
    <w:rsid w:val="00A01926"/>
    <w:rsid w:val="00A040DF"/>
    <w:rsid w:val="00A049B4"/>
    <w:rsid w:val="00A07B4A"/>
    <w:rsid w:val="00A07FDA"/>
    <w:rsid w:val="00A132F2"/>
    <w:rsid w:val="00A15115"/>
    <w:rsid w:val="00A223E8"/>
    <w:rsid w:val="00A23393"/>
    <w:rsid w:val="00A23BC9"/>
    <w:rsid w:val="00A23DD8"/>
    <w:rsid w:val="00A241F1"/>
    <w:rsid w:val="00A2436F"/>
    <w:rsid w:val="00A260B0"/>
    <w:rsid w:val="00A27369"/>
    <w:rsid w:val="00A27C1C"/>
    <w:rsid w:val="00A30A08"/>
    <w:rsid w:val="00A30B22"/>
    <w:rsid w:val="00A3737E"/>
    <w:rsid w:val="00A40C45"/>
    <w:rsid w:val="00A42593"/>
    <w:rsid w:val="00A44563"/>
    <w:rsid w:val="00A44683"/>
    <w:rsid w:val="00A45871"/>
    <w:rsid w:val="00A5015E"/>
    <w:rsid w:val="00A504C2"/>
    <w:rsid w:val="00A50C04"/>
    <w:rsid w:val="00A511C1"/>
    <w:rsid w:val="00A5314E"/>
    <w:rsid w:val="00A5337F"/>
    <w:rsid w:val="00A54316"/>
    <w:rsid w:val="00A54696"/>
    <w:rsid w:val="00A60696"/>
    <w:rsid w:val="00A67334"/>
    <w:rsid w:val="00A7004D"/>
    <w:rsid w:val="00A702FC"/>
    <w:rsid w:val="00A70D8E"/>
    <w:rsid w:val="00A7155D"/>
    <w:rsid w:val="00A71F68"/>
    <w:rsid w:val="00A72B36"/>
    <w:rsid w:val="00A73C60"/>
    <w:rsid w:val="00A77B6F"/>
    <w:rsid w:val="00A81794"/>
    <w:rsid w:val="00A81B42"/>
    <w:rsid w:val="00A81CF2"/>
    <w:rsid w:val="00A823A9"/>
    <w:rsid w:val="00A83CA3"/>
    <w:rsid w:val="00A84829"/>
    <w:rsid w:val="00A87E10"/>
    <w:rsid w:val="00A9174D"/>
    <w:rsid w:val="00A92121"/>
    <w:rsid w:val="00A94A58"/>
    <w:rsid w:val="00A95B17"/>
    <w:rsid w:val="00AA1066"/>
    <w:rsid w:val="00AA200D"/>
    <w:rsid w:val="00AA7223"/>
    <w:rsid w:val="00AB1A41"/>
    <w:rsid w:val="00AB350F"/>
    <w:rsid w:val="00AB5EDA"/>
    <w:rsid w:val="00AB62B8"/>
    <w:rsid w:val="00AB67B5"/>
    <w:rsid w:val="00AC3282"/>
    <w:rsid w:val="00AC675A"/>
    <w:rsid w:val="00AD0880"/>
    <w:rsid w:val="00AD3D03"/>
    <w:rsid w:val="00AD73A0"/>
    <w:rsid w:val="00AD781B"/>
    <w:rsid w:val="00AF03CB"/>
    <w:rsid w:val="00AF0887"/>
    <w:rsid w:val="00AF0ABF"/>
    <w:rsid w:val="00AF21EF"/>
    <w:rsid w:val="00AF2C4B"/>
    <w:rsid w:val="00AF53B7"/>
    <w:rsid w:val="00AF6BD4"/>
    <w:rsid w:val="00AF7F25"/>
    <w:rsid w:val="00B034C4"/>
    <w:rsid w:val="00B0391D"/>
    <w:rsid w:val="00B043AB"/>
    <w:rsid w:val="00B05A78"/>
    <w:rsid w:val="00B073B7"/>
    <w:rsid w:val="00B11626"/>
    <w:rsid w:val="00B13E99"/>
    <w:rsid w:val="00B1444A"/>
    <w:rsid w:val="00B14706"/>
    <w:rsid w:val="00B15A5E"/>
    <w:rsid w:val="00B20ECE"/>
    <w:rsid w:val="00B219E2"/>
    <w:rsid w:val="00B25BA7"/>
    <w:rsid w:val="00B27C9F"/>
    <w:rsid w:val="00B307FF"/>
    <w:rsid w:val="00B31669"/>
    <w:rsid w:val="00B318A4"/>
    <w:rsid w:val="00B34B9A"/>
    <w:rsid w:val="00B34BFB"/>
    <w:rsid w:val="00B367BD"/>
    <w:rsid w:val="00B36F1D"/>
    <w:rsid w:val="00B4163A"/>
    <w:rsid w:val="00B435AB"/>
    <w:rsid w:val="00B467ED"/>
    <w:rsid w:val="00B46E50"/>
    <w:rsid w:val="00B506CA"/>
    <w:rsid w:val="00B51DB7"/>
    <w:rsid w:val="00B5558B"/>
    <w:rsid w:val="00B5631D"/>
    <w:rsid w:val="00B612C3"/>
    <w:rsid w:val="00B62AB7"/>
    <w:rsid w:val="00B62D98"/>
    <w:rsid w:val="00B640DF"/>
    <w:rsid w:val="00B641E0"/>
    <w:rsid w:val="00B643C3"/>
    <w:rsid w:val="00B64B59"/>
    <w:rsid w:val="00B6636F"/>
    <w:rsid w:val="00B67A4E"/>
    <w:rsid w:val="00B67A4F"/>
    <w:rsid w:val="00B702C5"/>
    <w:rsid w:val="00B716ED"/>
    <w:rsid w:val="00B82A28"/>
    <w:rsid w:val="00B84AAB"/>
    <w:rsid w:val="00B86093"/>
    <w:rsid w:val="00B86736"/>
    <w:rsid w:val="00B867A2"/>
    <w:rsid w:val="00B8747A"/>
    <w:rsid w:val="00B87E13"/>
    <w:rsid w:val="00B93538"/>
    <w:rsid w:val="00B97482"/>
    <w:rsid w:val="00BA15F5"/>
    <w:rsid w:val="00BA1FD6"/>
    <w:rsid w:val="00BA2BC0"/>
    <w:rsid w:val="00BB103E"/>
    <w:rsid w:val="00BB1B12"/>
    <w:rsid w:val="00BB1B22"/>
    <w:rsid w:val="00BB3768"/>
    <w:rsid w:val="00BB761B"/>
    <w:rsid w:val="00BC2CD2"/>
    <w:rsid w:val="00BC5BE9"/>
    <w:rsid w:val="00BC73B9"/>
    <w:rsid w:val="00BD1283"/>
    <w:rsid w:val="00BD1F2B"/>
    <w:rsid w:val="00BD3B31"/>
    <w:rsid w:val="00BD4315"/>
    <w:rsid w:val="00BD51A8"/>
    <w:rsid w:val="00BD5556"/>
    <w:rsid w:val="00BD6748"/>
    <w:rsid w:val="00BD693D"/>
    <w:rsid w:val="00BD6FF4"/>
    <w:rsid w:val="00BD71CF"/>
    <w:rsid w:val="00BD74CE"/>
    <w:rsid w:val="00BE0912"/>
    <w:rsid w:val="00BE4B2D"/>
    <w:rsid w:val="00BE5CD1"/>
    <w:rsid w:val="00BE718A"/>
    <w:rsid w:val="00BF2C9E"/>
    <w:rsid w:val="00BF397F"/>
    <w:rsid w:val="00BF448F"/>
    <w:rsid w:val="00BF53D3"/>
    <w:rsid w:val="00C00045"/>
    <w:rsid w:val="00C000A2"/>
    <w:rsid w:val="00C00559"/>
    <w:rsid w:val="00C01D01"/>
    <w:rsid w:val="00C02DB5"/>
    <w:rsid w:val="00C12A62"/>
    <w:rsid w:val="00C13403"/>
    <w:rsid w:val="00C16794"/>
    <w:rsid w:val="00C20B06"/>
    <w:rsid w:val="00C224AE"/>
    <w:rsid w:val="00C23F8D"/>
    <w:rsid w:val="00C24ADC"/>
    <w:rsid w:val="00C25089"/>
    <w:rsid w:val="00C267DD"/>
    <w:rsid w:val="00C3086A"/>
    <w:rsid w:val="00C324D7"/>
    <w:rsid w:val="00C337F9"/>
    <w:rsid w:val="00C3459A"/>
    <w:rsid w:val="00C36E5C"/>
    <w:rsid w:val="00C37F0E"/>
    <w:rsid w:val="00C46FBD"/>
    <w:rsid w:val="00C47953"/>
    <w:rsid w:val="00C52079"/>
    <w:rsid w:val="00C54564"/>
    <w:rsid w:val="00C56293"/>
    <w:rsid w:val="00C56A91"/>
    <w:rsid w:val="00C579CF"/>
    <w:rsid w:val="00C61A74"/>
    <w:rsid w:val="00C6348A"/>
    <w:rsid w:val="00C6799F"/>
    <w:rsid w:val="00C67C4A"/>
    <w:rsid w:val="00C71946"/>
    <w:rsid w:val="00C75EF2"/>
    <w:rsid w:val="00C7735D"/>
    <w:rsid w:val="00C82087"/>
    <w:rsid w:val="00C82D8D"/>
    <w:rsid w:val="00C83748"/>
    <w:rsid w:val="00C85004"/>
    <w:rsid w:val="00C867F4"/>
    <w:rsid w:val="00C8696B"/>
    <w:rsid w:val="00C86B13"/>
    <w:rsid w:val="00C92C31"/>
    <w:rsid w:val="00C94006"/>
    <w:rsid w:val="00C94FA7"/>
    <w:rsid w:val="00C97C55"/>
    <w:rsid w:val="00CA1B9C"/>
    <w:rsid w:val="00CA3773"/>
    <w:rsid w:val="00CA5664"/>
    <w:rsid w:val="00CA58D0"/>
    <w:rsid w:val="00CA60FA"/>
    <w:rsid w:val="00CB0ADC"/>
    <w:rsid w:val="00CB1D11"/>
    <w:rsid w:val="00CB2ADF"/>
    <w:rsid w:val="00CB3412"/>
    <w:rsid w:val="00CC19BA"/>
    <w:rsid w:val="00CC1DDF"/>
    <w:rsid w:val="00CC20BE"/>
    <w:rsid w:val="00CC4AAC"/>
    <w:rsid w:val="00CD3F6A"/>
    <w:rsid w:val="00CD401D"/>
    <w:rsid w:val="00CD4374"/>
    <w:rsid w:val="00CD48E8"/>
    <w:rsid w:val="00CD4907"/>
    <w:rsid w:val="00CD4D8C"/>
    <w:rsid w:val="00CD538B"/>
    <w:rsid w:val="00CD6257"/>
    <w:rsid w:val="00CD6CB8"/>
    <w:rsid w:val="00CD7F54"/>
    <w:rsid w:val="00CE5334"/>
    <w:rsid w:val="00CE65D1"/>
    <w:rsid w:val="00CF1DE1"/>
    <w:rsid w:val="00CF42B3"/>
    <w:rsid w:val="00CF487E"/>
    <w:rsid w:val="00CF4D65"/>
    <w:rsid w:val="00CF6C65"/>
    <w:rsid w:val="00D000C2"/>
    <w:rsid w:val="00D001F1"/>
    <w:rsid w:val="00D015E6"/>
    <w:rsid w:val="00D023E4"/>
    <w:rsid w:val="00D02672"/>
    <w:rsid w:val="00D06B7D"/>
    <w:rsid w:val="00D108D9"/>
    <w:rsid w:val="00D11E2B"/>
    <w:rsid w:val="00D20574"/>
    <w:rsid w:val="00D2180C"/>
    <w:rsid w:val="00D226D6"/>
    <w:rsid w:val="00D22BDB"/>
    <w:rsid w:val="00D2344F"/>
    <w:rsid w:val="00D26DEC"/>
    <w:rsid w:val="00D27BB8"/>
    <w:rsid w:val="00D27F84"/>
    <w:rsid w:val="00D3277A"/>
    <w:rsid w:val="00D32978"/>
    <w:rsid w:val="00D34D52"/>
    <w:rsid w:val="00D34F98"/>
    <w:rsid w:val="00D35AC5"/>
    <w:rsid w:val="00D36176"/>
    <w:rsid w:val="00D40E43"/>
    <w:rsid w:val="00D420E3"/>
    <w:rsid w:val="00D453F2"/>
    <w:rsid w:val="00D47404"/>
    <w:rsid w:val="00D47554"/>
    <w:rsid w:val="00D50BE9"/>
    <w:rsid w:val="00D51F5E"/>
    <w:rsid w:val="00D52660"/>
    <w:rsid w:val="00D57F6F"/>
    <w:rsid w:val="00D606A5"/>
    <w:rsid w:val="00D64AB6"/>
    <w:rsid w:val="00D71750"/>
    <w:rsid w:val="00D720AC"/>
    <w:rsid w:val="00D7337E"/>
    <w:rsid w:val="00D74733"/>
    <w:rsid w:val="00D748ED"/>
    <w:rsid w:val="00D77EE0"/>
    <w:rsid w:val="00D81BAA"/>
    <w:rsid w:val="00D8380E"/>
    <w:rsid w:val="00D84766"/>
    <w:rsid w:val="00D847EA"/>
    <w:rsid w:val="00D866D5"/>
    <w:rsid w:val="00D9030F"/>
    <w:rsid w:val="00D90B8D"/>
    <w:rsid w:val="00D91F60"/>
    <w:rsid w:val="00D95A5C"/>
    <w:rsid w:val="00D9662E"/>
    <w:rsid w:val="00D96BEA"/>
    <w:rsid w:val="00D97FCA"/>
    <w:rsid w:val="00DA1185"/>
    <w:rsid w:val="00DA2B3F"/>
    <w:rsid w:val="00DA5291"/>
    <w:rsid w:val="00DA6258"/>
    <w:rsid w:val="00DA75E8"/>
    <w:rsid w:val="00DB0D05"/>
    <w:rsid w:val="00DB4305"/>
    <w:rsid w:val="00DB445E"/>
    <w:rsid w:val="00DB74B2"/>
    <w:rsid w:val="00DC14FD"/>
    <w:rsid w:val="00DC3343"/>
    <w:rsid w:val="00DC55A1"/>
    <w:rsid w:val="00DC5713"/>
    <w:rsid w:val="00DC5FF4"/>
    <w:rsid w:val="00DC7254"/>
    <w:rsid w:val="00DC79E8"/>
    <w:rsid w:val="00DD2507"/>
    <w:rsid w:val="00DD32AF"/>
    <w:rsid w:val="00DD53E5"/>
    <w:rsid w:val="00DD67AB"/>
    <w:rsid w:val="00DD78F8"/>
    <w:rsid w:val="00DE1946"/>
    <w:rsid w:val="00DE20AB"/>
    <w:rsid w:val="00DE20FA"/>
    <w:rsid w:val="00DE6A39"/>
    <w:rsid w:val="00DF03D6"/>
    <w:rsid w:val="00DF03E6"/>
    <w:rsid w:val="00DF2A4A"/>
    <w:rsid w:val="00DF5875"/>
    <w:rsid w:val="00DF5E0D"/>
    <w:rsid w:val="00DF71C2"/>
    <w:rsid w:val="00E00709"/>
    <w:rsid w:val="00E00CA7"/>
    <w:rsid w:val="00E0202D"/>
    <w:rsid w:val="00E02786"/>
    <w:rsid w:val="00E02B8C"/>
    <w:rsid w:val="00E02D51"/>
    <w:rsid w:val="00E0365B"/>
    <w:rsid w:val="00E03A3D"/>
    <w:rsid w:val="00E04FC0"/>
    <w:rsid w:val="00E05402"/>
    <w:rsid w:val="00E05687"/>
    <w:rsid w:val="00E0631A"/>
    <w:rsid w:val="00E068F7"/>
    <w:rsid w:val="00E07234"/>
    <w:rsid w:val="00E07632"/>
    <w:rsid w:val="00E11878"/>
    <w:rsid w:val="00E118C4"/>
    <w:rsid w:val="00E12E15"/>
    <w:rsid w:val="00E14AE4"/>
    <w:rsid w:val="00E152AE"/>
    <w:rsid w:val="00E15EA8"/>
    <w:rsid w:val="00E16238"/>
    <w:rsid w:val="00E177D0"/>
    <w:rsid w:val="00E211CE"/>
    <w:rsid w:val="00E30AC2"/>
    <w:rsid w:val="00E322F3"/>
    <w:rsid w:val="00E328BC"/>
    <w:rsid w:val="00E33B6D"/>
    <w:rsid w:val="00E34339"/>
    <w:rsid w:val="00E353A7"/>
    <w:rsid w:val="00E36C17"/>
    <w:rsid w:val="00E40774"/>
    <w:rsid w:val="00E419AB"/>
    <w:rsid w:val="00E41EA7"/>
    <w:rsid w:val="00E45584"/>
    <w:rsid w:val="00E4636E"/>
    <w:rsid w:val="00E52525"/>
    <w:rsid w:val="00E54CC0"/>
    <w:rsid w:val="00E55ABF"/>
    <w:rsid w:val="00E568A6"/>
    <w:rsid w:val="00E57A46"/>
    <w:rsid w:val="00E605F8"/>
    <w:rsid w:val="00E63E3B"/>
    <w:rsid w:val="00E64978"/>
    <w:rsid w:val="00E6617E"/>
    <w:rsid w:val="00E7076D"/>
    <w:rsid w:val="00E70912"/>
    <w:rsid w:val="00E7327E"/>
    <w:rsid w:val="00E74386"/>
    <w:rsid w:val="00E743BA"/>
    <w:rsid w:val="00E75F46"/>
    <w:rsid w:val="00E76AA6"/>
    <w:rsid w:val="00E81459"/>
    <w:rsid w:val="00E826E5"/>
    <w:rsid w:val="00E828EA"/>
    <w:rsid w:val="00E83B8D"/>
    <w:rsid w:val="00E83F5A"/>
    <w:rsid w:val="00E84271"/>
    <w:rsid w:val="00E90854"/>
    <w:rsid w:val="00E94401"/>
    <w:rsid w:val="00E944F8"/>
    <w:rsid w:val="00E95488"/>
    <w:rsid w:val="00E957C1"/>
    <w:rsid w:val="00EB1C70"/>
    <w:rsid w:val="00EB549D"/>
    <w:rsid w:val="00EB5C33"/>
    <w:rsid w:val="00EB749A"/>
    <w:rsid w:val="00EC25EC"/>
    <w:rsid w:val="00EC4ECE"/>
    <w:rsid w:val="00EC579A"/>
    <w:rsid w:val="00ED0141"/>
    <w:rsid w:val="00ED0BDE"/>
    <w:rsid w:val="00ED30C7"/>
    <w:rsid w:val="00ED358A"/>
    <w:rsid w:val="00ED5A2C"/>
    <w:rsid w:val="00ED66E1"/>
    <w:rsid w:val="00EE0653"/>
    <w:rsid w:val="00EE10D1"/>
    <w:rsid w:val="00EE2AC5"/>
    <w:rsid w:val="00EE4565"/>
    <w:rsid w:val="00EE5860"/>
    <w:rsid w:val="00EE5AA3"/>
    <w:rsid w:val="00EE7568"/>
    <w:rsid w:val="00EE788D"/>
    <w:rsid w:val="00EF11A0"/>
    <w:rsid w:val="00EF2B02"/>
    <w:rsid w:val="00EF3361"/>
    <w:rsid w:val="00EF5F34"/>
    <w:rsid w:val="00F032D9"/>
    <w:rsid w:val="00F03327"/>
    <w:rsid w:val="00F042D4"/>
    <w:rsid w:val="00F04788"/>
    <w:rsid w:val="00F1329B"/>
    <w:rsid w:val="00F14D8A"/>
    <w:rsid w:val="00F17E3B"/>
    <w:rsid w:val="00F17F14"/>
    <w:rsid w:val="00F21172"/>
    <w:rsid w:val="00F25FB6"/>
    <w:rsid w:val="00F2725A"/>
    <w:rsid w:val="00F32390"/>
    <w:rsid w:val="00F33193"/>
    <w:rsid w:val="00F34212"/>
    <w:rsid w:val="00F342F2"/>
    <w:rsid w:val="00F3484A"/>
    <w:rsid w:val="00F34B76"/>
    <w:rsid w:val="00F3703D"/>
    <w:rsid w:val="00F37A8E"/>
    <w:rsid w:val="00F40228"/>
    <w:rsid w:val="00F423C8"/>
    <w:rsid w:val="00F43749"/>
    <w:rsid w:val="00F44732"/>
    <w:rsid w:val="00F47F83"/>
    <w:rsid w:val="00F531AF"/>
    <w:rsid w:val="00F534FB"/>
    <w:rsid w:val="00F53609"/>
    <w:rsid w:val="00F559F2"/>
    <w:rsid w:val="00F56F89"/>
    <w:rsid w:val="00F61663"/>
    <w:rsid w:val="00F63971"/>
    <w:rsid w:val="00F63AE0"/>
    <w:rsid w:val="00F64561"/>
    <w:rsid w:val="00F70AF7"/>
    <w:rsid w:val="00F736EA"/>
    <w:rsid w:val="00F754B1"/>
    <w:rsid w:val="00F765F4"/>
    <w:rsid w:val="00F777B7"/>
    <w:rsid w:val="00F83344"/>
    <w:rsid w:val="00F84107"/>
    <w:rsid w:val="00F8660B"/>
    <w:rsid w:val="00F869E5"/>
    <w:rsid w:val="00F87CDF"/>
    <w:rsid w:val="00F903F0"/>
    <w:rsid w:val="00F93A12"/>
    <w:rsid w:val="00F93A76"/>
    <w:rsid w:val="00F95316"/>
    <w:rsid w:val="00F964A2"/>
    <w:rsid w:val="00F97BBF"/>
    <w:rsid w:val="00F97D03"/>
    <w:rsid w:val="00FA2864"/>
    <w:rsid w:val="00FA36EF"/>
    <w:rsid w:val="00FA39E2"/>
    <w:rsid w:val="00FB151E"/>
    <w:rsid w:val="00FB22CE"/>
    <w:rsid w:val="00FB26FA"/>
    <w:rsid w:val="00FB2BDD"/>
    <w:rsid w:val="00FB7991"/>
    <w:rsid w:val="00FC0644"/>
    <w:rsid w:val="00FC45D7"/>
    <w:rsid w:val="00FC58D3"/>
    <w:rsid w:val="00FD0537"/>
    <w:rsid w:val="00FD056F"/>
    <w:rsid w:val="00FD260D"/>
    <w:rsid w:val="00FD4E8D"/>
    <w:rsid w:val="00FD5D14"/>
    <w:rsid w:val="00FD6387"/>
    <w:rsid w:val="00FE0A84"/>
    <w:rsid w:val="00FE10AA"/>
    <w:rsid w:val="00FE2749"/>
    <w:rsid w:val="00FE3483"/>
    <w:rsid w:val="00FE72FE"/>
    <w:rsid w:val="00FF00D4"/>
    <w:rsid w:val="00FF027D"/>
    <w:rsid w:val="00FF3525"/>
    <w:rsid w:val="00FF4B76"/>
    <w:rsid w:val="00FF5A11"/>
    <w:rsid w:val="00FF5FCA"/>
    <w:rsid w:val="00FF72E0"/>
    <w:rsid w:val="602F1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CE49E"/>
  <w15:docId w15:val="{60B8850C-8E42-468F-BE49-5E572A10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69F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经纬</dc:creator>
  <cp:lastModifiedBy>喻会</cp:lastModifiedBy>
  <cp:revision>6</cp:revision>
  <cp:lastPrinted>2023-11-19T02:24:00Z</cp:lastPrinted>
  <dcterms:created xsi:type="dcterms:W3CDTF">2026-09-24T03:41:00Z</dcterms:created>
  <dcterms:modified xsi:type="dcterms:W3CDTF">2026-09-24T06:11:00Z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5E416FC43FE74180A8941089DF3B268C_12</vt:lpwstr>
  </property>
</Properties>
</file>