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052" w:rsidRPr="0031558B" w:rsidRDefault="0031558B" w:rsidP="002A6FF3">
      <w:pPr>
        <w:spacing w:afterLines="100" w:after="312"/>
        <w:rPr>
          <w:rFonts w:ascii="Times New Roman" w:eastAsia="宋体" w:hAnsi="Times New Roman" w:cs="Times New Roman"/>
          <w:sz w:val="24"/>
          <w:szCs w:val="24"/>
        </w:rPr>
      </w:pPr>
      <w:r w:rsidRPr="0031558B">
        <w:rPr>
          <w:rFonts w:ascii="Times New Roman" w:eastAsia="宋体" w:hAnsi="Times New Roman" w:cs="Times New Roman"/>
          <w:sz w:val="24"/>
          <w:szCs w:val="24"/>
        </w:rPr>
        <w:t>证券代码：</w:t>
      </w:r>
      <w:r w:rsidRPr="0031558B">
        <w:rPr>
          <w:rFonts w:ascii="Times New Roman" w:eastAsia="宋体" w:hAnsi="Times New Roman" w:cs="Times New Roman"/>
          <w:sz w:val="24"/>
          <w:szCs w:val="24"/>
        </w:rPr>
        <w:t xml:space="preserve">603922                       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</w:t>
      </w:r>
      <w:r w:rsidRPr="0031558B">
        <w:rPr>
          <w:rFonts w:ascii="Times New Roman" w:eastAsia="宋体" w:hAnsi="Times New Roman" w:cs="Times New Roman"/>
          <w:sz w:val="24"/>
          <w:szCs w:val="24"/>
        </w:rPr>
        <w:t xml:space="preserve">   </w:t>
      </w:r>
      <w:r w:rsidRPr="0031558B">
        <w:rPr>
          <w:rFonts w:ascii="Times New Roman" w:eastAsia="宋体" w:hAnsi="Times New Roman" w:cs="Times New Roman"/>
          <w:sz w:val="24"/>
          <w:szCs w:val="24"/>
        </w:rPr>
        <w:t>证券简称：</w:t>
      </w:r>
      <w:r w:rsidRPr="0031558B">
        <w:rPr>
          <w:rFonts w:ascii="Times New Roman" w:eastAsia="宋体" w:hAnsi="Times New Roman" w:cs="Times New Roman"/>
          <w:sz w:val="24"/>
          <w:szCs w:val="24"/>
        </w:rPr>
        <w:t>ST</w:t>
      </w:r>
      <w:r w:rsidRPr="0031558B">
        <w:rPr>
          <w:rFonts w:ascii="Times New Roman" w:eastAsia="宋体" w:hAnsi="Times New Roman" w:cs="Times New Roman"/>
          <w:sz w:val="24"/>
          <w:szCs w:val="24"/>
        </w:rPr>
        <w:t>金鸿顺</w:t>
      </w:r>
    </w:p>
    <w:p w:rsidR="0031558B" w:rsidRPr="0031558B" w:rsidRDefault="0031558B" w:rsidP="0031558B">
      <w:pPr>
        <w:jc w:val="center"/>
        <w:rPr>
          <w:rFonts w:ascii="Times New Roman" w:eastAsia="宋体" w:hAnsi="Times New Roman" w:cs="Times New Roman"/>
          <w:sz w:val="36"/>
          <w:szCs w:val="36"/>
        </w:rPr>
      </w:pPr>
      <w:r w:rsidRPr="0031558B">
        <w:rPr>
          <w:rFonts w:ascii="Times New Roman" w:eastAsia="宋体" w:hAnsi="Times New Roman" w:cs="Times New Roman"/>
          <w:sz w:val="36"/>
          <w:szCs w:val="36"/>
        </w:rPr>
        <w:t>苏州金鸿顺汽车部件股份有限公司</w:t>
      </w:r>
    </w:p>
    <w:p w:rsidR="0031558B" w:rsidRPr="0031558B" w:rsidRDefault="0031558B" w:rsidP="002A6FF3">
      <w:pPr>
        <w:spacing w:afterLines="100" w:after="312"/>
        <w:jc w:val="center"/>
        <w:rPr>
          <w:rFonts w:ascii="Times New Roman" w:eastAsia="宋体" w:hAnsi="Times New Roman" w:cs="Times New Roman"/>
          <w:sz w:val="36"/>
          <w:szCs w:val="36"/>
        </w:rPr>
      </w:pPr>
      <w:r w:rsidRPr="0031558B">
        <w:rPr>
          <w:rFonts w:ascii="Times New Roman" w:eastAsia="宋体" w:hAnsi="Times New Roman" w:cs="Times New Roman"/>
          <w:sz w:val="36"/>
          <w:szCs w:val="36"/>
        </w:rPr>
        <w:t>投资者关系活动记录表</w:t>
      </w:r>
    </w:p>
    <w:tbl>
      <w:tblPr>
        <w:tblStyle w:val="a7"/>
        <w:tblW w:w="9073" w:type="dxa"/>
        <w:jc w:val="center"/>
        <w:tblLook w:val="04A0" w:firstRow="1" w:lastRow="0" w:firstColumn="1" w:lastColumn="0" w:noHBand="0" w:noVBand="1"/>
      </w:tblPr>
      <w:tblGrid>
        <w:gridCol w:w="1985"/>
        <w:gridCol w:w="7088"/>
      </w:tblGrid>
      <w:tr w:rsidR="0031558B" w:rsidRPr="0031558B" w:rsidTr="002A6FF3">
        <w:trPr>
          <w:jc w:val="center"/>
        </w:trPr>
        <w:tc>
          <w:tcPr>
            <w:tcW w:w="1985" w:type="dxa"/>
            <w:vAlign w:val="center"/>
          </w:tcPr>
          <w:p w:rsidR="0031558B" w:rsidRPr="0031558B" w:rsidRDefault="0031558B" w:rsidP="002A6FF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088" w:type="dxa"/>
          </w:tcPr>
          <w:p w:rsidR="0031558B" w:rsidRDefault="0031558B" w:rsidP="0031558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Segoe UI Symbol" w:eastAsia="宋体" w:hAnsi="Segoe UI Symbol" w:cs="Segoe UI Symbol"/>
                <w:sz w:val="24"/>
                <w:szCs w:val="24"/>
              </w:rPr>
              <w:t>☐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特定对象调研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31558B">
              <w:rPr>
                <w:rFonts w:ascii="Segoe UI Symbol" w:eastAsia="宋体" w:hAnsi="Segoe UI Symbol" w:cs="Segoe UI Symbol"/>
                <w:sz w:val="24"/>
                <w:szCs w:val="24"/>
              </w:rPr>
              <w:t>☐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分析</w:t>
            </w:r>
            <w:proofErr w:type="gramStart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师会议</w:t>
            </w:r>
            <w:proofErr w:type="gramEnd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31558B">
              <w:rPr>
                <w:rFonts w:ascii="Segoe UI Symbol" w:eastAsia="宋体" w:hAnsi="Segoe UI Symbol" w:cs="Segoe UI Symbol"/>
                <w:sz w:val="24"/>
                <w:szCs w:val="24"/>
              </w:rPr>
              <w:t>☐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媒体采访</w:t>
            </w:r>
          </w:p>
          <w:p w:rsidR="0031558B" w:rsidRDefault="005F6A9E" w:rsidP="0031558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F6A9E">
              <w:rPr>
                <w:rFonts w:ascii="Segoe UI Symbol" w:eastAsia="等线" w:hAnsi="Segoe UI Symbol" w:cs="Segoe UI Symbol"/>
                <w:sz w:val="28"/>
                <w:szCs w:val="28"/>
              </w:rPr>
              <w:t>☑</w:t>
            </w:r>
            <w:r w:rsidR="0031558B"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业绩说明会</w:t>
            </w:r>
            <w:r w:rsidR="0031558B"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1558B" w:rsidRPr="0031558B">
              <w:rPr>
                <w:rFonts w:ascii="Segoe UI Symbol" w:eastAsia="宋体" w:hAnsi="Segoe UI Symbol" w:cs="Segoe UI Symbol"/>
                <w:sz w:val="24"/>
                <w:szCs w:val="24"/>
              </w:rPr>
              <w:t>☐</w:t>
            </w:r>
            <w:r w:rsidR="0031558B"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新闻发布会</w:t>
            </w:r>
            <w:r w:rsidR="0031558B"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31558B" w:rsidRPr="0031558B">
              <w:rPr>
                <w:rFonts w:ascii="Segoe UI Symbol" w:eastAsia="宋体" w:hAnsi="Segoe UI Symbol" w:cs="Segoe UI Symbol"/>
                <w:sz w:val="24"/>
                <w:szCs w:val="24"/>
              </w:rPr>
              <w:t>☐</w:t>
            </w:r>
            <w:r w:rsidR="0031558B"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路演活动</w:t>
            </w:r>
            <w:r w:rsidR="0031558B"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:rsidR="0031558B" w:rsidRPr="0031558B" w:rsidRDefault="0031558B" w:rsidP="0031558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Segoe UI Symbol" w:eastAsia="宋体" w:hAnsi="Segoe UI Symbol" w:cs="Segoe UI Symbol"/>
                <w:sz w:val="24"/>
                <w:szCs w:val="24"/>
              </w:rPr>
              <w:t>☐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现场参观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31558B">
              <w:rPr>
                <w:rFonts w:ascii="Segoe UI Symbol" w:eastAsia="宋体" w:hAnsi="Segoe UI Symbol" w:cs="Segoe UI Symbol"/>
                <w:sz w:val="24"/>
                <w:szCs w:val="24"/>
              </w:rPr>
              <w:t>☐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其他（</w:t>
            </w:r>
            <w:proofErr w:type="gramStart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请文字</w:t>
            </w:r>
            <w:proofErr w:type="gramEnd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说明其他活动内容）</w:t>
            </w:r>
          </w:p>
        </w:tc>
      </w:tr>
      <w:tr w:rsidR="0031558B" w:rsidRPr="0031558B" w:rsidTr="002A6FF3">
        <w:trPr>
          <w:jc w:val="center"/>
        </w:trPr>
        <w:tc>
          <w:tcPr>
            <w:tcW w:w="1985" w:type="dxa"/>
            <w:vAlign w:val="center"/>
          </w:tcPr>
          <w:p w:rsidR="0031558B" w:rsidRPr="0031558B" w:rsidRDefault="0031558B" w:rsidP="002A6FF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参与单位名称及人员姓名</w:t>
            </w:r>
          </w:p>
        </w:tc>
        <w:tc>
          <w:tcPr>
            <w:tcW w:w="7088" w:type="dxa"/>
            <w:vAlign w:val="center"/>
          </w:tcPr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线上参与公司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年半年度业绩说明会的全体投资者</w:t>
            </w:r>
          </w:p>
        </w:tc>
      </w:tr>
      <w:tr w:rsidR="0031558B" w:rsidRPr="0031558B" w:rsidTr="002A6FF3">
        <w:trPr>
          <w:trHeight w:val="625"/>
          <w:jc w:val="center"/>
        </w:trPr>
        <w:tc>
          <w:tcPr>
            <w:tcW w:w="1985" w:type="dxa"/>
            <w:vAlign w:val="center"/>
          </w:tcPr>
          <w:p w:rsidR="0031558B" w:rsidRPr="0031558B" w:rsidRDefault="0031558B" w:rsidP="002A6FF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时间</w:t>
            </w:r>
          </w:p>
        </w:tc>
        <w:tc>
          <w:tcPr>
            <w:tcW w:w="7088" w:type="dxa"/>
            <w:vAlign w:val="center"/>
          </w:tcPr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9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30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10:00-11:00</w:t>
            </w:r>
          </w:p>
        </w:tc>
      </w:tr>
      <w:tr w:rsidR="0031558B" w:rsidRPr="0031558B" w:rsidTr="002A6FF3">
        <w:trPr>
          <w:jc w:val="center"/>
        </w:trPr>
        <w:tc>
          <w:tcPr>
            <w:tcW w:w="1985" w:type="dxa"/>
            <w:vAlign w:val="center"/>
          </w:tcPr>
          <w:p w:rsidR="0031558B" w:rsidRPr="0031558B" w:rsidRDefault="0031558B" w:rsidP="002A6FF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地点</w:t>
            </w:r>
          </w:p>
        </w:tc>
        <w:tc>
          <w:tcPr>
            <w:tcW w:w="7088" w:type="dxa"/>
            <w:vAlign w:val="center"/>
          </w:tcPr>
          <w:p w:rsidR="0031558B" w:rsidRPr="0031558B" w:rsidRDefault="0031558B" w:rsidP="002A6FF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gramStart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上证路演</w:t>
            </w:r>
            <w:proofErr w:type="gramEnd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中心（网址：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http://roadshow.sseinfo.com/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）网络互动</w:t>
            </w:r>
          </w:p>
        </w:tc>
      </w:tr>
      <w:tr w:rsidR="0031558B" w:rsidRPr="0031558B" w:rsidTr="002A6FF3">
        <w:trPr>
          <w:jc w:val="center"/>
        </w:trPr>
        <w:tc>
          <w:tcPr>
            <w:tcW w:w="1985" w:type="dxa"/>
            <w:vAlign w:val="center"/>
          </w:tcPr>
          <w:p w:rsidR="0031558B" w:rsidRPr="0031558B" w:rsidRDefault="0031558B" w:rsidP="002A6FF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上市公司接待人员姓名</w:t>
            </w:r>
          </w:p>
        </w:tc>
        <w:tc>
          <w:tcPr>
            <w:tcW w:w="7088" w:type="dxa"/>
            <w:vAlign w:val="center"/>
          </w:tcPr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董事长兼总经理：洪建沧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董事兼董事会秘书：邹一飞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财务总监：周海飞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独立董事：姚俊名</w:t>
            </w:r>
          </w:p>
        </w:tc>
      </w:tr>
      <w:tr w:rsidR="0031558B" w:rsidRPr="0031558B" w:rsidTr="002A6FF3">
        <w:trPr>
          <w:jc w:val="center"/>
        </w:trPr>
        <w:tc>
          <w:tcPr>
            <w:tcW w:w="1985" w:type="dxa"/>
            <w:vAlign w:val="center"/>
          </w:tcPr>
          <w:p w:rsidR="0031558B" w:rsidRPr="002A6FF3" w:rsidRDefault="0031558B" w:rsidP="002A6FF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088" w:type="dxa"/>
            <w:vAlign w:val="center"/>
          </w:tcPr>
          <w:p w:rsidR="0031558B" w:rsidRPr="0031558B" w:rsidRDefault="0031558B" w:rsidP="0031558B">
            <w:pPr>
              <w:spacing w:beforeLines="100" w:before="312"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问题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1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：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公司目前内控整改进展如何，预计何时能满足摘帽条件？</w:t>
            </w:r>
          </w:p>
          <w:p w:rsidR="0031558B" w:rsidRPr="0031558B" w:rsidRDefault="0031558B" w:rsidP="0031558B">
            <w:pPr>
              <w:spacing w:afterLines="100" w:after="312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答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: 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尊敬的投资者，您好！公司在完善内控方面采取了以下措施：（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）针对内部控制存在的缺陷深入自查，修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制定《金鸿顺对外融资管理制度》《金鸿顺印章及证照管理制度》，以上制度有效运行；截止公司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年半年度报告披露日，公司已建立覆盖治理结构、业务流程、风险管理、信息披露、财务管控等各环节的内部控制制度体系，各项内控制度得到有效执行。（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）公司董事会持续督促管理层提升公司治理水平，进一步加强内部控制体系建设，强化关键节点的审批与监督，重点监控印章、授权审批、资金支付和子公司的管理，同时充实和提升内</w:t>
            </w:r>
            <w:proofErr w:type="gramStart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审专业</w:t>
            </w:r>
            <w:proofErr w:type="gramEnd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技能，确保内部审计监督职能的有效发挥。（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）强化内部审计，充分发挥内部审计的监督作用，持续推进内控规范化建设。（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）公司董事、高管等持续加强对上市公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司相关法律、法规及规范性文件的学习，不断规范公司治理与三会运作机制，稳步提升公司规范化运作水平。敬请关注公司后续进展公告，谢谢。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问题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2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：新能源电池</w:t>
            </w:r>
            <w:proofErr w:type="gramStart"/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盒业务</w:t>
            </w:r>
            <w:proofErr w:type="gramEnd"/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上半年营收占比和毛利率是多少，后续产能如何规划？</w:t>
            </w:r>
          </w:p>
          <w:p w:rsidR="0031558B" w:rsidRPr="0031558B" w:rsidRDefault="0031558B" w:rsidP="0031558B">
            <w:pPr>
              <w:spacing w:afterLines="100" w:after="312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答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: 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尊敬的投资者，您好！感谢您对公司新能源电池盒相关业务的关注。公司主营业务为汽车车身和底盘冲压零部件、新能源车电池盒的上盖和下护板及其相关工装（模具、夹具等）的开发、制造与销售，新能源车电池盒相关业务是公司拓展方向之一，公司已在新能源车电池</w:t>
            </w:r>
            <w:proofErr w:type="gramStart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盒方面</w:t>
            </w:r>
            <w:proofErr w:type="gramEnd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进行较大的研发投入，并承接了国内国外主流整车厂的电池盒上盖和底护板等关键零部件。关于后续产能规划，公司将结合客户订单、市场需求和整体经营安排统筹考虑。谢谢！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问题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3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：上半年研发投入同比大增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88%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，具体投向了哪些核心技术？</w:t>
            </w:r>
            <w:r w:rsidRPr="0031558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答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: 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尊敬的投资者，您好！公司始终重视技术研发及创新能力培养，研发投入主要围绕主营业务的产品拓展和技术升级展开，重点投向以下方向：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一是高精度、高强度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超高强度零件模具、多工位模具、</w:t>
            </w:r>
            <w:proofErr w:type="gramStart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级进模具</w:t>
            </w:r>
            <w:proofErr w:type="gramEnd"/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的技术研发持续优化；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二是新能源车电池盒相关产品，包括高密封性要求的电池盒上盖、超长和超宽的电池盒底护板研发与工艺研发；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三是其他与主营业务相关的技术研发、核心成果转化及项目导入，推动技术升级与产业转化。</w:t>
            </w:r>
          </w:p>
          <w:p w:rsidR="0031558B" w:rsidRPr="0031558B" w:rsidRDefault="0031558B" w:rsidP="0031558B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在专利成果方面，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年上半年公司新增专利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项；截至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30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日，公司共拥有发明专利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31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项，实用新型专利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133</w:t>
            </w:r>
            <w:r w:rsidRPr="0031558B">
              <w:rPr>
                <w:rFonts w:ascii="Times New Roman" w:eastAsia="宋体" w:hAnsi="Times New Roman" w:cs="Times New Roman"/>
                <w:sz w:val="24"/>
                <w:szCs w:val="24"/>
              </w:rPr>
              <w:t>项。谢谢！</w:t>
            </w:r>
          </w:p>
        </w:tc>
      </w:tr>
    </w:tbl>
    <w:p w:rsidR="0031558B" w:rsidRPr="0031558B" w:rsidRDefault="0031558B" w:rsidP="0031558B">
      <w:pPr>
        <w:rPr>
          <w:rFonts w:ascii="Times New Roman" w:eastAsia="宋体" w:hAnsi="Times New Roman" w:cs="Times New Roman"/>
        </w:rPr>
      </w:pPr>
    </w:p>
    <w:sectPr w:rsidR="0031558B" w:rsidRPr="0031558B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664" w:rsidRDefault="00090664" w:rsidP="0031558B">
      <w:r>
        <w:separator/>
      </w:r>
    </w:p>
  </w:endnote>
  <w:endnote w:type="continuationSeparator" w:id="0">
    <w:p w:rsidR="00090664" w:rsidRDefault="00090664" w:rsidP="00315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664" w:rsidRDefault="00090664" w:rsidP="0031558B">
      <w:r>
        <w:separator/>
      </w:r>
    </w:p>
  </w:footnote>
  <w:footnote w:type="continuationSeparator" w:id="0">
    <w:p w:rsidR="00090664" w:rsidRDefault="00090664" w:rsidP="00315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FF3" w:rsidRPr="002A6FF3" w:rsidRDefault="002A6FF3" w:rsidP="002A6FF3">
    <w:pPr>
      <w:pStyle w:val="a3"/>
      <w:jc w:val="right"/>
      <w:rPr>
        <w:rFonts w:ascii="宋体" w:eastAsia="宋体" w:hAnsi="宋体"/>
      </w:rPr>
    </w:pPr>
    <w:r>
      <w:rPr>
        <w:noProof/>
      </w:rPr>
      <w:drawing>
        <wp:inline distT="0" distB="0" distL="0" distR="0">
          <wp:extent cx="802005" cy="379730"/>
          <wp:effectExtent l="0" t="0" r="0" b="1270"/>
          <wp:docPr id="1" name="图片 1" descr="1683869811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6838698116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宋体" w:eastAsia="宋体" w:hAnsi="宋体" w:hint="eastAsia"/>
      </w:rPr>
      <w:t xml:space="preserve"> </w:t>
    </w:r>
    <w:r>
      <w:rPr>
        <w:rFonts w:ascii="宋体" w:eastAsia="宋体" w:hAnsi="宋体"/>
      </w:rPr>
      <w:t xml:space="preserve">                     </w:t>
    </w:r>
    <w:r w:rsidRPr="002A6FF3">
      <w:rPr>
        <w:rFonts w:ascii="宋体" w:eastAsia="宋体" w:hAnsi="宋体" w:hint="eastAsia"/>
        <w:sz w:val="21"/>
        <w:szCs w:val="21"/>
      </w:rPr>
      <w:t>苏州金鸿顺汽车部件股份有限公司投资关系活动记录表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C5"/>
    <w:rsid w:val="0002143F"/>
    <w:rsid w:val="00036C0E"/>
    <w:rsid w:val="0004175E"/>
    <w:rsid w:val="000748D0"/>
    <w:rsid w:val="00087E98"/>
    <w:rsid w:val="00090664"/>
    <w:rsid w:val="000D576C"/>
    <w:rsid w:val="00121691"/>
    <w:rsid w:val="00126C61"/>
    <w:rsid w:val="001443BF"/>
    <w:rsid w:val="001922FB"/>
    <w:rsid w:val="001F1E8D"/>
    <w:rsid w:val="001F6298"/>
    <w:rsid w:val="001F66F5"/>
    <w:rsid w:val="00217FED"/>
    <w:rsid w:val="0025749E"/>
    <w:rsid w:val="00264AFC"/>
    <w:rsid w:val="00275E31"/>
    <w:rsid w:val="0027634E"/>
    <w:rsid w:val="00282DFE"/>
    <w:rsid w:val="002A6FF3"/>
    <w:rsid w:val="002B0207"/>
    <w:rsid w:val="002C0EB6"/>
    <w:rsid w:val="002C5A4D"/>
    <w:rsid w:val="002D6318"/>
    <w:rsid w:val="0030238E"/>
    <w:rsid w:val="0031558B"/>
    <w:rsid w:val="00320EF7"/>
    <w:rsid w:val="00363D21"/>
    <w:rsid w:val="003713DC"/>
    <w:rsid w:val="00374258"/>
    <w:rsid w:val="003A1BC7"/>
    <w:rsid w:val="003A31B0"/>
    <w:rsid w:val="003D3080"/>
    <w:rsid w:val="003F4A6B"/>
    <w:rsid w:val="003F534C"/>
    <w:rsid w:val="0043156D"/>
    <w:rsid w:val="00450F59"/>
    <w:rsid w:val="004A1BE9"/>
    <w:rsid w:val="004A3EB6"/>
    <w:rsid w:val="004C005F"/>
    <w:rsid w:val="004F0B7F"/>
    <w:rsid w:val="00524CDC"/>
    <w:rsid w:val="00537052"/>
    <w:rsid w:val="00551128"/>
    <w:rsid w:val="0058713F"/>
    <w:rsid w:val="005C58E5"/>
    <w:rsid w:val="005D62F5"/>
    <w:rsid w:val="005E0DE5"/>
    <w:rsid w:val="005E5F86"/>
    <w:rsid w:val="005F6A9E"/>
    <w:rsid w:val="0060419A"/>
    <w:rsid w:val="006126E5"/>
    <w:rsid w:val="0061279F"/>
    <w:rsid w:val="00637AAB"/>
    <w:rsid w:val="0064051D"/>
    <w:rsid w:val="0065729C"/>
    <w:rsid w:val="006D2D68"/>
    <w:rsid w:val="00712BD3"/>
    <w:rsid w:val="00715739"/>
    <w:rsid w:val="007421E7"/>
    <w:rsid w:val="00753B18"/>
    <w:rsid w:val="00785370"/>
    <w:rsid w:val="0079327D"/>
    <w:rsid w:val="007A0E81"/>
    <w:rsid w:val="007B0959"/>
    <w:rsid w:val="007F2EE0"/>
    <w:rsid w:val="00805CEB"/>
    <w:rsid w:val="0081471A"/>
    <w:rsid w:val="008237A9"/>
    <w:rsid w:val="00824D82"/>
    <w:rsid w:val="00825B82"/>
    <w:rsid w:val="00833338"/>
    <w:rsid w:val="008444BA"/>
    <w:rsid w:val="00860AC6"/>
    <w:rsid w:val="00865CC0"/>
    <w:rsid w:val="008B4938"/>
    <w:rsid w:val="008B5469"/>
    <w:rsid w:val="008C6238"/>
    <w:rsid w:val="008D2252"/>
    <w:rsid w:val="0090360A"/>
    <w:rsid w:val="009474D1"/>
    <w:rsid w:val="00981F4B"/>
    <w:rsid w:val="009C4ABA"/>
    <w:rsid w:val="009D2248"/>
    <w:rsid w:val="009D66B6"/>
    <w:rsid w:val="009E4806"/>
    <w:rsid w:val="009F2D52"/>
    <w:rsid w:val="00A56F94"/>
    <w:rsid w:val="00A60944"/>
    <w:rsid w:val="00A62069"/>
    <w:rsid w:val="00A855B3"/>
    <w:rsid w:val="00AA7FF5"/>
    <w:rsid w:val="00AD1015"/>
    <w:rsid w:val="00AD7E9B"/>
    <w:rsid w:val="00AE20BA"/>
    <w:rsid w:val="00B10BC3"/>
    <w:rsid w:val="00B15B5E"/>
    <w:rsid w:val="00B16F0D"/>
    <w:rsid w:val="00B24054"/>
    <w:rsid w:val="00B27EC5"/>
    <w:rsid w:val="00B429C6"/>
    <w:rsid w:val="00B60EB2"/>
    <w:rsid w:val="00B7081E"/>
    <w:rsid w:val="00B96C4B"/>
    <w:rsid w:val="00BA4271"/>
    <w:rsid w:val="00BB7078"/>
    <w:rsid w:val="00BD62EF"/>
    <w:rsid w:val="00BD6AD5"/>
    <w:rsid w:val="00C263D3"/>
    <w:rsid w:val="00C57052"/>
    <w:rsid w:val="00C83CC1"/>
    <w:rsid w:val="00C86007"/>
    <w:rsid w:val="00CA6639"/>
    <w:rsid w:val="00CD705D"/>
    <w:rsid w:val="00CE0717"/>
    <w:rsid w:val="00CF2957"/>
    <w:rsid w:val="00D10A8E"/>
    <w:rsid w:val="00D328AB"/>
    <w:rsid w:val="00D530E0"/>
    <w:rsid w:val="00D548F5"/>
    <w:rsid w:val="00D60D27"/>
    <w:rsid w:val="00D631ED"/>
    <w:rsid w:val="00D63356"/>
    <w:rsid w:val="00D80978"/>
    <w:rsid w:val="00E00C91"/>
    <w:rsid w:val="00E02E11"/>
    <w:rsid w:val="00E10E3B"/>
    <w:rsid w:val="00E11DED"/>
    <w:rsid w:val="00E215EB"/>
    <w:rsid w:val="00E26979"/>
    <w:rsid w:val="00E431E2"/>
    <w:rsid w:val="00E4523E"/>
    <w:rsid w:val="00E640D1"/>
    <w:rsid w:val="00EB21F3"/>
    <w:rsid w:val="00EF5A2A"/>
    <w:rsid w:val="00F37C61"/>
    <w:rsid w:val="00F54F18"/>
    <w:rsid w:val="00F64E04"/>
    <w:rsid w:val="00F714F1"/>
    <w:rsid w:val="00F7740F"/>
    <w:rsid w:val="00F87B60"/>
    <w:rsid w:val="00FA0B48"/>
    <w:rsid w:val="00FA3FC5"/>
    <w:rsid w:val="00FA57ED"/>
    <w:rsid w:val="00FB0B0B"/>
    <w:rsid w:val="00FB1056"/>
    <w:rsid w:val="00FB5136"/>
    <w:rsid w:val="00FF32EA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E3F8C8"/>
  <w15:chartTrackingRefBased/>
  <w15:docId w15:val="{08F6B916-E9A4-40E3-9354-4EDC35DE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5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55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55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558B"/>
    <w:rPr>
      <w:sz w:val="18"/>
      <w:szCs w:val="18"/>
    </w:rPr>
  </w:style>
  <w:style w:type="table" w:styleId="a7">
    <w:name w:val="Table Grid"/>
    <w:basedOn w:val="a1"/>
    <w:uiPriority w:val="39"/>
    <w:rsid w:val="00315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3155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JPC0778</dc:creator>
  <cp:keywords/>
  <dc:description/>
  <cp:lastModifiedBy>JPC0778</cp:lastModifiedBy>
  <cp:revision>4</cp:revision>
  <dcterms:created xsi:type="dcterms:W3CDTF">2026-09-30T06:45:00Z</dcterms:created>
  <dcterms:modified xsi:type="dcterms:W3CDTF">2026-09-30T07:12:00Z</dcterms:modified>
</cp:coreProperties>
</file>