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5E2A" w14:textId="77777777" w:rsidR="00EA5D00" w:rsidRPr="00EF1732" w:rsidRDefault="00A1516B">
      <w:pPr>
        <w:jc w:val="center"/>
        <w:rPr>
          <w:b/>
          <w:bCs/>
          <w:sz w:val="28"/>
          <w:szCs w:val="28"/>
        </w:rPr>
      </w:pPr>
      <w:r w:rsidRPr="00EF1732">
        <w:rPr>
          <w:rFonts w:hint="eastAsia"/>
          <w:b/>
          <w:bCs/>
          <w:sz w:val="28"/>
          <w:szCs w:val="28"/>
        </w:rPr>
        <w:t>江苏中信博新能源科技股份有限公司</w:t>
      </w:r>
    </w:p>
    <w:p w14:paraId="71B236CA" w14:textId="77777777" w:rsidR="00347EB9" w:rsidRPr="00EF1732" w:rsidRDefault="00A1516B" w:rsidP="008615C1">
      <w:pPr>
        <w:spacing w:afterLines="100" w:after="326"/>
        <w:jc w:val="center"/>
        <w:rPr>
          <w:b/>
          <w:bCs/>
          <w:sz w:val="28"/>
          <w:szCs w:val="28"/>
        </w:rPr>
      </w:pPr>
      <w:r w:rsidRPr="00EF1732">
        <w:rPr>
          <w:rFonts w:hint="eastAsia"/>
          <w:b/>
          <w:bCs/>
          <w:sz w:val="28"/>
          <w:szCs w:val="28"/>
        </w:rPr>
        <w:t>投资者关系活动记录表</w:t>
      </w:r>
    </w:p>
    <w:p w14:paraId="5CECD2CD" w14:textId="1D7D1D1A" w:rsidR="00EA5D00" w:rsidRPr="00EF1732" w:rsidRDefault="00A1516B" w:rsidP="008615C1">
      <w:pPr>
        <w:ind w:firstLineChars="100" w:firstLine="241"/>
        <w:jc w:val="left"/>
        <w:rPr>
          <w:b/>
          <w:bCs/>
          <w:sz w:val="28"/>
          <w:szCs w:val="28"/>
        </w:rPr>
      </w:pPr>
      <w:r w:rsidRPr="00EF1732">
        <w:rPr>
          <w:rFonts w:hint="eastAsia"/>
          <w:b/>
          <w:bCs/>
          <w:szCs w:val="24"/>
        </w:rPr>
        <w:t>证券简称：</w:t>
      </w:r>
      <w:proofErr w:type="gramStart"/>
      <w:r w:rsidRPr="00EF1732">
        <w:rPr>
          <w:rFonts w:hint="eastAsia"/>
          <w:b/>
          <w:bCs/>
          <w:szCs w:val="24"/>
        </w:rPr>
        <w:t>中信博</w:t>
      </w:r>
      <w:proofErr w:type="gramEnd"/>
      <w:r w:rsidR="005B1DA7" w:rsidRPr="00EF1732">
        <w:rPr>
          <w:rFonts w:hint="eastAsia"/>
          <w:b/>
          <w:bCs/>
          <w:szCs w:val="24"/>
        </w:rPr>
        <w:t xml:space="preserve"> </w:t>
      </w:r>
      <w:r w:rsidR="005B1DA7" w:rsidRPr="00EF1732">
        <w:rPr>
          <w:b/>
          <w:bCs/>
          <w:szCs w:val="24"/>
        </w:rPr>
        <w:t xml:space="preserve">       </w:t>
      </w:r>
      <w:r w:rsidR="008615C1" w:rsidRPr="00EF1732">
        <w:rPr>
          <w:b/>
          <w:bCs/>
          <w:szCs w:val="24"/>
        </w:rPr>
        <w:t xml:space="preserve">    </w:t>
      </w:r>
      <w:r w:rsidR="005B1DA7" w:rsidRPr="00EF1732">
        <w:rPr>
          <w:b/>
          <w:bCs/>
          <w:szCs w:val="24"/>
        </w:rPr>
        <w:t xml:space="preserve">   </w:t>
      </w:r>
      <w:r w:rsidRPr="00EF1732">
        <w:rPr>
          <w:rFonts w:hint="eastAsia"/>
          <w:b/>
          <w:bCs/>
          <w:szCs w:val="24"/>
        </w:rPr>
        <w:t>证券代码：</w:t>
      </w:r>
      <w:r w:rsidRPr="00EF1732">
        <w:rPr>
          <w:b/>
          <w:bCs/>
          <w:szCs w:val="24"/>
        </w:rPr>
        <w:t>688408</w:t>
      </w:r>
      <w:r w:rsidR="005B1DA7" w:rsidRPr="00EF1732">
        <w:rPr>
          <w:b/>
          <w:bCs/>
          <w:szCs w:val="24"/>
        </w:rPr>
        <w:t xml:space="preserve">         </w:t>
      </w:r>
      <w:r w:rsidR="008615C1" w:rsidRPr="00EF1732">
        <w:rPr>
          <w:b/>
          <w:bCs/>
          <w:szCs w:val="24"/>
        </w:rPr>
        <w:t xml:space="preserve">     </w:t>
      </w:r>
      <w:r w:rsidR="005B1DA7" w:rsidRPr="00EF1732">
        <w:rPr>
          <w:b/>
          <w:bCs/>
          <w:szCs w:val="24"/>
        </w:rPr>
        <w:t xml:space="preserve">  </w:t>
      </w:r>
      <w:r w:rsidRPr="00EF1732">
        <w:rPr>
          <w:rFonts w:hint="eastAsia"/>
          <w:b/>
          <w:bCs/>
          <w:szCs w:val="24"/>
        </w:rPr>
        <w:t>编号：</w:t>
      </w:r>
      <w:r w:rsidRPr="00EF1732">
        <w:rPr>
          <w:rFonts w:hint="eastAsia"/>
          <w:b/>
          <w:bCs/>
          <w:szCs w:val="24"/>
        </w:rPr>
        <w:t>2</w:t>
      </w:r>
      <w:r w:rsidRPr="00EF1732">
        <w:rPr>
          <w:b/>
          <w:bCs/>
          <w:szCs w:val="24"/>
        </w:rPr>
        <w:t>02</w:t>
      </w:r>
      <w:r w:rsidR="00676DC1">
        <w:rPr>
          <w:b/>
          <w:bCs/>
          <w:szCs w:val="24"/>
        </w:rPr>
        <w:t>6</w:t>
      </w:r>
      <w:r w:rsidRPr="00EF1732">
        <w:rPr>
          <w:rFonts w:hint="eastAsia"/>
          <w:b/>
          <w:bCs/>
          <w:szCs w:val="24"/>
        </w:rPr>
        <w:t>-</w:t>
      </w:r>
      <w:r w:rsidRPr="00EF1732">
        <w:rPr>
          <w:b/>
          <w:bCs/>
          <w:szCs w:val="24"/>
        </w:rPr>
        <w:t>00</w:t>
      </w:r>
      <w:r w:rsidR="00B1111A">
        <w:rPr>
          <w:b/>
          <w:bCs/>
          <w:szCs w:val="24"/>
        </w:rPr>
        <w:t>2</w:t>
      </w:r>
    </w:p>
    <w:tbl>
      <w:tblPr>
        <w:tblStyle w:val="ad"/>
        <w:tblW w:w="9250" w:type="dxa"/>
        <w:jc w:val="center"/>
        <w:tblLook w:val="04A0" w:firstRow="1" w:lastRow="0" w:firstColumn="1" w:lastColumn="0" w:noHBand="0" w:noVBand="1"/>
      </w:tblPr>
      <w:tblGrid>
        <w:gridCol w:w="1384"/>
        <w:gridCol w:w="7866"/>
      </w:tblGrid>
      <w:tr w:rsidR="00EA5D00" w:rsidRPr="006847E6" w14:paraId="519B53C8" w14:textId="77777777">
        <w:trPr>
          <w:trHeight w:val="976"/>
          <w:jc w:val="center"/>
        </w:trPr>
        <w:tc>
          <w:tcPr>
            <w:tcW w:w="1384" w:type="dxa"/>
            <w:vAlign w:val="center"/>
          </w:tcPr>
          <w:p w14:paraId="045FE036" w14:textId="77777777" w:rsidR="00EA5D00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投资者关系活动类别</w:t>
            </w:r>
          </w:p>
        </w:tc>
        <w:tc>
          <w:tcPr>
            <w:tcW w:w="7866" w:type="dxa"/>
          </w:tcPr>
          <w:p w14:paraId="6D293402" w14:textId="392579A6" w:rsidR="0005416D" w:rsidRPr="00EF1732" w:rsidRDefault="0005416D" w:rsidP="0005416D">
            <w:pPr>
              <w:spacing w:line="360" w:lineRule="auto"/>
              <w:rPr>
                <w:sz w:val="21"/>
                <w:szCs w:val="21"/>
              </w:rPr>
            </w:pPr>
            <w:r w:rsidRPr="00EF1732">
              <w:rPr>
                <w:rFonts w:hint="eastAsia"/>
                <w:sz w:val="21"/>
                <w:szCs w:val="21"/>
              </w:rPr>
              <w:t>√特定对象调研</w:t>
            </w:r>
            <w:r w:rsidRPr="00EF1732">
              <w:rPr>
                <w:rFonts w:hint="eastAsia"/>
                <w:sz w:val="21"/>
                <w:szCs w:val="21"/>
              </w:rPr>
              <w:t xml:space="preserve"> </w:t>
            </w:r>
            <w:r w:rsidRPr="00EF1732">
              <w:rPr>
                <w:sz w:val="21"/>
                <w:szCs w:val="21"/>
              </w:rPr>
              <w:t xml:space="preserve"> </w:t>
            </w:r>
            <w:r w:rsidRPr="00EF1732">
              <w:rPr>
                <w:rFonts w:hint="eastAsia"/>
                <w:sz w:val="21"/>
                <w:szCs w:val="21"/>
              </w:rPr>
              <w:t>√分析</w:t>
            </w:r>
            <w:proofErr w:type="gramStart"/>
            <w:r w:rsidRPr="00EF1732">
              <w:rPr>
                <w:rFonts w:hint="eastAsia"/>
                <w:sz w:val="21"/>
                <w:szCs w:val="21"/>
              </w:rPr>
              <w:t>师会议</w:t>
            </w:r>
            <w:proofErr w:type="gramEnd"/>
            <w:r w:rsidRPr="00EF1732">
              <w:rPr>
                <w:rFonts w:hint="eastAsia"/>
                <w:sz w:val="21"/>
                <w:szCs w:val="21"/>
              </w:rPr>
              <w:t xml:space="preserve"> </w:t>
            </w:r>
            <w:r w:rsidRPr="00EF1732">
              <w:rPr>
                <w:sz w:val="21"/>
                <w:szCs w:val="21"/>
              </w:rPr>
              <w:t xml:space="preserve"> </w:t>
            </w:r>
            <w:r w:rsidRPr="00EF1732">
              <w:rPr>
                <w:rFonts w:hint="eastAsia"/>
                <w:sz w:val="21"/>
                <w:szCs w:val="21"/>
              </w:rPr>
              <w:t>□媒体采访</w:t>
            </w:r>
            <w:r w:rsidRPr="00EF1732">
              <w:rPr>
                <w:rFonts w:hint="eastAsia"/>
                <w:sz w:val="21"/>
                <w:szCs w:val="21"/>
              </w:rPr>
              <w:t xml:space="preserve"> </w:t>
            </w:r>
            <w:r w:rsidR="00CE2685" w:rsidRPr="00EF1732">
              <w:rPr>
                <w:rFonts w:hint="eastAsia"/>
                <w:sz w:val="21"/>
                <w:szCs w:val="21"/>
              </w:rPr>
              <w:t>√</w:t>
            </w:r>
            <w:r w:rsidRPr="00EF1732">
              <w:rPr>
                <w:rFonts w:hint="eastAsia"/>
                <w:sz w:val="21"/>
                <w:szCs w:val="21"/>
              </w:rPr>
              <w:t>业绩说明会</w:t>
            </w:r>
            <w:r w:rsidRPr="00EF1732">
              <w:rPr>
                <w:rFonts w:hint="eastAsia"/>
                <w:sz w:val="21"/>
                <w:szCs w:val="21"/>
              </w:rPr>
              <w:t xml:space="preserve"> </w:t>
            </w:r>
            <w:r w:rsidRPr="00EF1732">
              <w:rPr>
                <w:sz w:val="21"/>
                <w:szCs w:val="21"/>
              </w:rPr>
              <w:t xml:space="preserve"> </w:t>
            </w:r>
            <w:r w:rsidRPr="00EF1732">
              <w:rPr>
                <w:rFonts w:hint="eastAsia"/>
                <w:sz w:val="21"/>
                <w:szCs w:val="21"/>
              </w:rPr>
              <w:t>□新闻发布会</w:t>
            </w:r>
          </w:p>
          <w:p w14:paraId="60BD1A00" w14:textId="2F81B9EC" w:rsidR="00EA5D00" w:rsidRPr="00EF1732" w:rsidRDefault="004F3B4F" w:rsidP="0005416D">
            <w:pPr>
              <w:spacing w:line="360" w:lineRule="auto"/>
              <w:rPr>
                <w:sz w:val="21"/>
                <w:szCs w:val="21"/>
              </w:rPr>
            </w:pPr>
            <w:r w:rsidRPr="00EF1732">
              <w:rPr>
                <w:rFonts w:hint="eastAsia"/>
                <w:sz w:val="21"/>
                <w:szCs w:val="21"/>
              </w:rPr>
              <w:t>□</w:t>
            </w:r>
            <w:r w:rsidR="0005416D" w:rsidRPr="00EF1732">
              <w:rPr>
                <w:rFonts w:hint="eastAsia"/>
                <w:sz w:val="21"/>
                <w:szCs w:val="21"/>
              </w:rPr>
              <w:t>路演活动</w:t>
            </w:r>
            <w:r w:rsidR="0005416D" w:rsidRPr="00EF1732">
              <w:rPr>
                <w:rFonts w:hint="eastAsia"/>
                <w:sz w:val="21"/>
                <w:szCs w:val="21"/>
              </w:rPr>
              <w:t xml:space="preserve"> </w:t>
            </w:r>
            <w:r w:rsidR="0005416D" w:rsidRPr="00EF1732">
              <w:rPr>
                <w:sz w:val="21"/>
                <w:szCs w:val="21"/>
              </w:rPr>
              <w:t xml:space="preserve"> </w:t>
            </w:r>
            <w:r w:rsidR="0005416D" w:rsidRPr="00EF1732">
              <w:rPr>
                <w:rFonts w:hint="eastAsia"/>
                <w:sz w:val="21"/>
                <w:szCs w:val="21"/>
              </w:rPr>
              <w:t>□现场参观</w:t>
            </w:r>
            <w:r w:rsidR="0005416D" w:rsidRPr="00EF1732">
              <w:rPr>
                <w:rFonts w:hint="eastAsia"/>
                <w:sz w:val="21"/>
                <w:szCs w:val="21"/>
              </w:rPr>
              <w:t xml:space="preserve"> </w:t>
            </w:r>
            <w:r w:rsidR="0005416D" w:rsidRPr="00EF1732">
              <w:rPr>
                <w:sz w:val="21"/>
                <w:szCs w:val="21"/>
              </w:rPr>
              <w:t xml:space="preserve"> </w:t>
            </w:r>
            <w:r w:rsidR="0005416D" w:rsidRPr="00EF1732">
              <w:rPr>
                <w:rFonts w:hint="eastAsia"/>
                <w:sz w:val="21"/>
                <w:szCs w:val="21"/>
              </w:rPr>
              <w:t>□其他（）</w:t>
            </w:r>
          </w:p>
        </w:tc>
      </w:tr>
      <w:tr w:rsidR="00EA5D00" w:rsidRPr="00D40BD6" w14:paraId="0899E758" w14:textId="77777777">
        <w:trPr>
          <w:trHeight w:val="918"/>
          <w:jc w:val="center"/>
        </w:trPr>
        <w:tc>
          <w:tcPr>
            <w:tcW w:w="1384" w:type="dxa"/>
            <w:vAlign w:val="center"/>
          </w:tcPr>
          <w:p w14:paraId="4EE9FB11" w14:textId="77777777" w:rsidR="006D53DA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参与单位</w:t>
            </w:r>
          </w:p>
          <w:p w14:paraId="0151AC19" w14:textId="77777777" w:rsidR="00EA5D00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7866" w:type="dxa"/>
            <w:vAlign w:val="center"/>
          </w:tcPr>
          <w:p w14:paraId="3543E44B" w14:textId="68078EB4" w:rsidR="005D4B06" w:rsidRPr="00943B46" w:rsidRDefault="00D40BD6" w:rsidP="005806DD">
            <w:pPr>
              <w:spacing w:line="360" w:lineRule="auto"/>
              <w:rPr>
                <w:sz w:val="21"/>
                <w:szCs w:val="21"/>
              </w:rPr>
            </w:pPr>
            <w:r w:rsidRPr="00D40BD6">
              <w:rPr>
                <w:rFonts w:hint="eastAsia"/>
                <w:sz w:val="21"/>
                <w:szCs w:val="21"/>
              </w:rPr>
              <w:t>长江证券、国信证券、东吴证券、财通证券、中信建投、银河证券、国泰海通电新、国联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民生电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新、长江电新、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东吴电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新、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长城电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新、东方电新、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华创电新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、平安养老投资部、摩根大通亚太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区证券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研究部、前海中船基金、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中信保诚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基金、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国投瑞银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基金、富国基金、易方达基金、盛熙基金、</w:t>
            </w:r>
            <w:proofErr w:type="gramStart"/>
            <w:r w:rsidRPr="00D40BD6">
              <w:rPr>
                <w:rFonts w:hint="eastAsia"/>
                <w:sz w:val="21"/>
                <w:szCs w:val="21"/>
              </w:rPr>
              <w:t>涌融基金</w:t>
            </w:r>
            <w:proofErr w:type="gramEnd"/>
            <w:r w:rsidRPr="00D40BD6">
              <w:rPr>
                <w:rFonts w:hint="eastAsia"/>
                <w:sz w:val="21"/>
                <w:szCs w:val="21"/>
              </w:rPr>
              <w:t>、融通基金、华泰资产、稻子投资、泰康资产、蓝墨投资、中信国际等</w:t>
            </w:r>
          </w:p>
        </w:tc>
      </w:tr>
      <w:tr w:rsidR="00EA5D00" w:rsidRPr="00EF1732" w14:paraId="064AD71D" w14:textId="77777777">
        <w:trPr>
          <w:trHeight w:val="316"/>
          <w:jc w:val="center"/>
        </w:trPr>
        <w:tc>
          <w:tcPr>
            <w:tcW w:w="1384" w:type="dxa"/>
            <w:vAlign w:val="center"/>
          </w:tcPr>
          <w:p w14:paraId="134CCEA3" w14:textId="77777777" w:rsidR="00EA5D00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7866" w:type="dxa"/>
            <w:vAlign w:val="center"/>
          </w:tcPr>
          <w:p w14:paraId="049FECC4" w14:textId="1A47673D" w:rsidR="00EA5D00" w:rsidRPr="00EF1732" w:rsidRDefault="004D264D" w:rsidP="00B1111A">
            <w:pPr>
              <w:spacing w:line="360" w:lineRule="auto"/>
              <w:rPr>
                <w:sz w:val="21"/>
                <w:szCs w:val="21"/>
              </w:rPr>
            </w:pPr>
            <w:r w:rsidRPr="00EF1732">
              <w:rPr>
                <w:sz w:val="21"/>
                <w:szCs w:val="21"/>
              </w:rPr>
              <w:t>202</w:t>
            </w:r>
            <w:r w:rsidR="00676DC1">
              <w:rPr>
                <w:sz w:val="21"/>
                <w:szCs w:val="21"/>
              </w:rPr>
              <w:t>6</w:t>
            </w:r>
            <w:r w:rsidRPr="00054496">
              <w:rPr>
                <w:rFonts w:hint="eastAsia"/>
                <w:sz w:val="21"/>
                <w:szCs w:val="21"/>
              </w:rPr>
              <w:t>年</w:t>
            </w:r>
            <w:r w:rsidR="00B1111A">
              <w:rPr>
                <w:sz w:val="21"/>
                <w:szCs w:val="21"/>
              </w:rPr>
              <w:t>7</w:t>
            </w:r>
            <w:r w:rsidR="004B7CA2" w:rsidRPr="00054496">
              <w:rPr>
                <w:rFonts w:hint="eastAsia"/>
                <w:sz w:val="21"/>
                <w:szCs w:val="21"/>
              </w:rPr>
              <w:t>月</w:t>
            </w:r>
            <w:r w:rsidR="00211011">
              <w:rPr>
                <w:rFonts w:hint="eastAsia"/>
                <w:sz w:val="21"/>
                <w:szCs w:val="21"/>
              </w:rPr>
              <w:t>至</w:t>
            </w:r>
            <w:r w:rsidR="00B1111A">
              <w:rPr>
                <w:rFonts w:hint="eastAsia"/>
                <w:sz w:val="21"/>
                <w:szCs w:val="21"/>
              </w:rPr>
              <w:t>9</w:t>
            </w:r>
            <w:r w:rsidR="00676DC1">
              <w:rPr>
                <w:rFonts w:hint="eastAsia"/>
                <w:sz w:val="21"/>
                <w:szCs w:val="21"/>
              </w:rPr>
              <w:t>月</w:t>
            </w:r>
          </w:p>
        </w:tc>
      </w:tr>
      <w:tr w:rsidR="00EA5D00" w:rsidRPr="00EF1732" w14:paraId="1B8E73D0" w14:textId="77777777">
        <w:trPr>
          <w:trHeight w:val="316"/>
          <w:jc w:val="center"/>
        </w:trPr>
        <w:tc>
          <w:tcPr>
            <w:tcW w:w="1384" w:type="dxa"/>
            <w:vAlign w:val="center"/>
          </w:tcPr>
          <w:p w14:paraId="002B1C56" w14:textId="77777777" w:rsidR="00EA5D00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地点</w:t>
            </w:r>
          </w:p>
        </w:tc>
        <w:tc>
          <w:tcPr>
            <w:tcW w:w="7866" w:type="dxa"/>
            <w:vAlign w:val="center"/>
          </w:tcPr>
          <w:p w14:paraId="10EAD232" w14:textId="7691CB90" w:rsidR="00EA5D00" w:rsidRPr="00EF1732" w:rsidRDefault="00BE30B2" w:rsidP="00CC7939">
            <w:pPr>
              <w:spacing w:line="360" w:lineRule="auto"/>
              <w:rPr>
                <w:sz w:val="21"/>
                <w:szCs w:val="21"/>
              </w:rPr>
            </w:pPr>
            <w:r w:rsidRPr="00EF1732">
              <w:rPr>
                <w:rFonts w:hint="eastAsia"/>
                <w:sz w:val="21"/>
                <w:szCs w:val="21"/>
              </w:rPr>
              <w:t>公司</w:t>
            </w:r>
            <w:r w:rsidR="009E0318">
              <w:rPr>
                <w:rFonts w:hint="eastAsia"/>
                <w:sz w:val="21"/>
                <w:szCs w:val="21"/>
              </w:rPr>
              <w:t>现场调研</w:t>
            </w:r>
            <w:r w:rsidR="00BD3596" w:rsidRPr="00EF1732">
              <w:rPr>
                <w:rFonts w:hint="eastAsia"/>
                <w:sz w:val="21"/>
                <w:szCs w:val="21"/>
              </w:rPr>
              <w:t>、电话会议</w:t>
            </w:r>
            <w:r w:rsidR="009E0318">
              <w:rPr>
                <w:rFonts w:hint="eastAsia"/>
                <w:sz w:val="21"/>
                <w:szCs w:val="21"/>
              </w:rPr>
              <w:t>、</w:t>
            </w:r>
            <w:proofErr w:type="gramStart"/>
            <w:r w:rsidR="009E0318">
              <w:rPr>
                <w:rFonts w:hint="eastAsia"/>
                <w:sz w:val="21"/>
                <w:szCs w:val="21"/>
              </w:rPr>
              <w:t>上证路演</w:t>
            </w:r>
            <w:proofErr w:type="gramEnd"/>
            <w:r w:rsidR="009E0318">
              <w:rPr>
                <w:rFonts w:hint="eastAsia"/>
                <w:sz w:val="21"/>
                <w:szCs w:val="21"/>
              </w:rPr>
              <w:t>平台</w:t>
            </w:r>
            <w:r w:rsidR="008E73C7" w:rsidRPr="00EF1732">
              <w:rPr>
                <w:rFonts w:hint="eastAsia"/>
                <w:sz w:val="21"/>
                <w:szCs w:val="21"/>
              </w:rPr>
              <w:t>等</w:t>
            </w:r>
          </w:p>
        </w:tc>
      </w:tr>
      <w:tr w:rsidR="00EA5D00" w:rsidRPr="00EF1732" w14:paraId="4950212E" w14:textId="77777777">
        <w:trPr>
          <w:trHeight w:val="740"/>
          <w:jc w:val="center"/>
        </w:trPr>
        <w:tc>
          <w:tcPr>
            <w:tcW w:w="1384" w:type="dxa"/>
            <w:vAlign w:val="center"/>
          </w:tcPr>
          <w:p w14:paraId="42FDC022" w14:textId="77777777" w:rsidR="00EA5D00" w:rsidRPr="00EF1732" w:rsidRDefault="00A1516B" w:rsidP="00E003A4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上市公司接待人员姓名</w:t>
            </w:r>
          </w:p>
        </w:tc>
        <w:tc>
          <w:tcPr>
            <w:tcW w:w="7866" w:type="dxa"/>
            <w:vAlign w:val="center"/>
          </w:tcPr>
          <w:p w14:paraId="1BC0AA40" w14:textId="2C8C5C42" w:rsidR="00A85F52" w:rsidRPr="00EF1732" w:rsidRDefault="00824B7A" w:rsidP="009E0318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董事会秘书刘义君先生</w:t>
            </w:r>
            <w:r w:rsidR="00520BED">
              <w:rPr>
                <w:rFonts w:hint="eastAsia"/>
                <w:sz w:val="21"/>
                <w:szCs w:val="21"/>
              </w:rPr>
              <w:t>、财务负责人荆锁龙先生</w:t>
            </w:r>
            <w:r w:rsidR="0008092A">
              <w:rPr>
                <w:rFonts w:hint="eastAsia"/>
                <w:sz w:val="21"/>
                <w:szCs w:val="21"/>
              </w:rPr>
              <w:t>等</w:t>
            </w:r>
          </w:p>
        </w:tc>
      </w:tr>
      <w:tr w:rsidR="005836BA" w:rsidRPr="00DB15A2" w14:paraId="64299A06" w14:textId="77777777" w:rsidTr="00962AA8">
        <w:trPr>
          <w:trHeight w:val="1692"/>
          <w:jc w:val="center"/>
        </w:trPr>
        <w:tc>
          <w:tcPr>
            <w:tcW w:w="1384" w:type="dxa"/>
            <w:vAlign w:val="center"/>
          </w:tcPr>
          <w:p w14:paraId="2215C9F0" w14:textId="77777777" w:rsidR="005836BA" w:rsidRPr="00DB15A2" w:rsidRDefault="005836BA" w:rsidP="00DB15A2">
            <w:pPr>
              <w:spacing w:line="360" w:lineRule="auto"/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DB15A2">
              <w:rPr>
                <w:rFonts w:ascii="宋体" w:hAnsi="宋体" w:hint="eastAsia"/>
                <w:b/>
                <w:bCs/>
                <w:sz w:val="21"/>
                <w:szCs w:val="21"/>
              </w:rPr>
              <w:t>投资者关系活动主要内容介绍</w:t>
            </w:r>
          </w:p>
        </w:tc>
        <w:tc>
          <w:tcPr>
            <w:tcW w:w="7866" w:type="dxa"/>
          </w:tcPr>
          <w:p w14:paraId="6030E18F" w14:textId="2EF32967" w:rsidR="004F3B4F" w:rsidRPr="004F3B4F" w:rsidRDefault="003C7902" w:rsidP="004F3B4F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1、</w:t>
            </w:r>
            <w:r w:rsidR="004F3B4F" w:rsidRPr="004F3B4F">
              <w:rPr>
                <w:rFonts w:ascii="宋体" w:hAnsi="宋体" w:hint="eastAsia"/>
                <w:sz w:val="21"/>
                <w:szCs w:val="21"/>
              </w:rPr>
              <w:t>公司2026年半年度</w:t>
            </w:r>
            <w:r w:rsidR="00C24B7E">
              <w:rPr>
                <w:rFonts w:ascii="宋体" w:hAnsi="宋体" w:hint="eastAsia"/>
                <w:sz w:val="21"/>
                <w:szCs w:val="21"/>
              </w:rPr>
              <w:t>回顾</w:t>
            </w:r>
            <w:r w:rsidR="004F3B4F" w:rsidRPr="004F3B4F">
              <w:rPr>
                <w:rFonts w:ascii="宋体" w:hAnsi="宋体" w:hint="eastAsia"/>
                <w:sz w:val="21"/>
                <w:szCs w:val="21"/>
              </w:rPr>
              <w:t>及展望</w:t>
            </w:r>
          </w:p>
          <w:p w14:paraId="68580914" w14:textId="038ABB24" w:rsidR="004F3B4F" w:rsidRDefault="000C728C" w:rsidP="008A65C6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回复：</w:t>
            </w:r>
            <w:r w:rsidRPr="000C728C">
              <w:rPr>
                <w:rFonts w:ascii="宋体" w:hAnsi="宋体" w:hint="eastAsia"/>
                <w:sz w:val="21"/>
                <w:szCs w:val="21"/>
              </w:rPr>
              <w:t>全球光</w:t>
            </w:r>
            <w:proofErr w:type="gramStart"/>
            <w:r w:rsidRPr="000C728C">
              <w:rPr>
                <w:rFonts w:ascii="宋体" w:hAnsi="宋体" w:hint="eastAsia"/>
                <w:sz w:val="21"/>
                <w:szCs w:val="21"/>
              </w:rPr>
              <w:t>伏行业</w:t>
            </w:r>
            <w:proofErr w:type="gramEnd"/>
            <w:r w:rsidRPr="000C728C">
              <w:rPr>
                <w:rFonts w:ascii="宋体" w:hAnsi="宋体" w:hint="eastAsia"/>
                <w:sz w:val="21"/>
                <w:szCs w:val="21"/>
              </w:rPr>
              <w:t>仍处于产能过剩的深度调整阶段，全产业</w:t>
            </w:r>
            <w:proofErr w:type="gramStart"/>
            <w:r w:rsidRPr="000C728C">
              <w:rPr>
                <w:rFonts w:ascii="宋体" w:hAnsi="宋体" w:hint="eastAsia"/>
                <w:sz w:val="21"/>
                <w:szCs w:val="21"/>
              </w:rPr>
              <w:t>链产品</w:t>
            </w:r>
            <w:proofErr w:type="gramEnd"/>
            <w:r w:rsidRPr="000C728C">
              <w:rPr>
                <w:rFonts w:ascii="宋体" w:hAnsi="宋体" w:hint="eastAsia"/>
                <w:sz w:val="21"/>
                <w:szCs w:val="21"/>
              </w:rPr>
              <w:t>价格低位震荡，行业整体盈利承压，低效落后产能加速出清。国际贸易环境日趋复杂化，部分国家和地区贸易保护倾向上升，关税、碳壁垒、本土化准入等各类贸易限制措施增多，政策变动不确定性加大。海外市场合</w:t>
            </w:r>
            <w:proofErr w:type="gramStart"/>
            <w:r w:rsidRPr="000C728C">
              <w:rPr>
                <w:rFonts w:ascii="宋体" w:hAnsi="宋体" w:hint="eastAsia"/>
                <w:sz w:val="21"/>
                <w:szCs w:val="21"/>
              </w:rPr>
              <w:t>规</w:t>
            </w:r>
            <w:proofErr w:type="gramEnd"/>
            <w:r w:rsidRPr="000C728C">
              <w:rPr>
                <w:rFonts w:ascii="宋体" w:hAnsi="宋体" w:hint="eastAsia"/>
                <w:sz w:val="21"/>
                <w:szCs w:val="21"/>
              </w:rPr>
              <w:t>要求持续抬升，出口成本、供应</w:t>
            </w:r>
            <w:proofErr w:type="gramStart"/>
            <w:r w:rsidRPr="000C728C">
              <w:rPr>
                <w:rFonts w:ascii="宋体" w:hAnsi="宋体" w:hint="eastAsia"/>
                <w:sz w:val="21"/>
                <w:szCs w:val="21"/>
              </w:rPr>
              <w:t>链风险</w:t>
            </w:r>
            <w:proofErr w:type="gramEnd"/>
            <w:r w:rsidRPr="000C728C">
              <w:rPr>
                <w:rFonts w:ascii="宋体" w:hAnsi="宋体" w:hint="eastAsia"/>
                <w:sz w:val="21"/>
                <w:szCs w:val="21"/>
              </w:rPr>
              <w:t>有所增加，对企业海外经营、全球化布局提出更高挑战</w:t>
            </w:r>
            <w:r w:rsidR="00EA426D">
              <w:rPr>
                <w:rFonts w:ascii="宋体" w:hAnsi="宋体" w:hint="eastAsia"/>
                <w:sz w:val="21"/>
                <w:szCs w:val="21"/>
              </w:rPr>
              <w:t>。</w:t>
            </w:r>
          </w:p>
          <w:p w14:paraId="5B9F28F8" w14:textId="36235B9A" w:rsidR="00EA426D" w:rsidRPr="000C728C" w:rsidRDefault="00D02888" w:rsidP="008A65C6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公司</w:t>
            </w:r>
            <w:r w:rsidRPr="00D02888">
              <w:rPr>
                <w:rFonts w:ascii="宋体" w:hAnsi="宋体" w:hint="eastAsia"/>
                <w:sz w:val="21"/>
                <w:szCs w:val="21"/>
              </w:rPr>
              <w:t>受行业调整、海外项目交付节奏及汇率波动等因素影响，公司业绩阶段性承压。公司</w:t>
            </w:r>
            <w:r>
              <w:rPr>
                <w:rFonts w:ascii="宋体" w:hAnsi="宋体" w:hint="eastAsia"/>
                <w:sz w:val="21"/>
                <w:szCs w:val="21"/>
              </w:rPr>
              <w:t>将</w:t>
            </w:r>
            <w:r w:rsidRPr="00D02888">
              <w:rPr>
                <w:rFonts w:ascii="宋体" w:hAnsi="宋体" w:hint="eastAsia"/>
                <w:sz w:val="21"/>
                <w:szCs w:val="21"/>
              </w:rPr>
              <w:t>持续推进全球化布局，强化交付能力，坚持研发迭代，落实提质增效举措。</w:t>
            </w:r>
            <w:r>
              <w:rPr>
                <w:rFonts w:ascii="宋体" w:hAnsi="宋体" w:hint="eastAsia"/>
                <w:sz w:val="21"/>
                <w:szCs w:val="21"/>
              </w:rPr>
              <w:t>公司</w:t>
            </w:r>
            <w:r w:rsidRPr="00D02888">
              <w:rPr>
                <w:rFonts w:ascii="宋体" w:hAnsi="宋体" w:hint="eastAsia"/>
                <w:sz w:val="21"/>
                <w:szCs w:val="21"/>
              </w:rPr>
              <w:t>将积极推动订单交付，优化成本与现金流，</w:t>
            </w:r>
            <w:r>
              <w:rPr>
                <w:rFonts w:ascii="宋体" w:hAnsi="宋体" w:hint="eastAsia"/>
                <w:sz w:val="21"/>
                <w:szCs w:val="21"/>
              </w:rPr>
              <w:t>降本增效，</w:t>
            </w:r>
            <w:r w:rsidRPr="00D02888">
              <w:rPr>
                <w:rFonts w:ascii="宋体" w:hAnsi="宋体" w:hint="eastAsia"/>
                <w:sz w:val="21"/>
                <w:szCs w:val="21"/>
              </w:rPr>
              <w:t>巩固跟踪支架全球竞争力，努力改善经营质量。相关详细情况请参阅公司</w:t>
            </w:r>
            <w:r>
              <w:rPr>
                <w:rFonts w:ascii="宋体" w:hAnsi="宋体" w:hint="eastAsia"/>
                <w:sz w:val="21"/>
                <w:szCs w:val="21"/>
              </w:rPr>
              <w:t>定期</w:t>
            </w:r>
            <w:r w:rsidRPr="00D02888">
              <w:rPr>
                <w:rFonts w:ascii="宋体" w:hAnsi="宋体" w:hint="eastAsia"/>
                <w:sz w:val="21"/>
                <w:szCs w:val="21"/>
              </w:rPr>
              <w:t>报告</w:t>
            </w:r>
            <w:r w:rsidR="00EA426D">
              <w:rPr>
                <w:rFonts w:ascii="宋体" w:hAnsi="宋体" w:hint="eastAsia"/>
                <w:sz w:val="21"/>
                <w:szCs w:val="21"/>
              </w:rPr>
              <w:t>。</w:t>
            </w:r>
          </w:p>
          <w:p w14:paraId="0A88CDDC" w14:textId="6C9432A0" w:rsidR="004F73AE" w:rsidRPr="00DB15A2" w:rsidRDefault="00D550B8" w:rsidP="00DB15A2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</w:t>
            </w:r>
            <w:r w:rsidR="004F73AE" w:rsidRPr="00DB15A2">
              <w:rPr>
                <w:rFonts w:ascii="宋体" w:hAnsi="宋体" w:hint="eastAsia"/>
                <w:sz w:val="21"/>
                <w:szCs w:val="21"/>
              </w:rPr>
              <w:t>、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请问如何看待国内跟踪支架的未来2-3年需求趋势，以及</w:t>
            </w:r>
            <w:r w:rsidR="00D007E0">
              <w:rPr>
                <w:rFonts w:ascii="宋体" w:hAnsi="宋体" w:hint="eastAsia"/>
                <w:sz w:val="21"/>
                <w:szCs w:val="21"/>
              </w:rPr>
              <w:t>公司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做了哪些配套措施？</w:t>
            </w:r>
          </w:p>
          <w:p w14:paraId="224CEBB3" w14:textId="6C53CDAB" w:rsidR="00DB15A2" w:rsidRPr="00DB15A2" w:rsidRDefault="00DB15A2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 w:rsidRPr="00DB15A2">
              <w:rPr>
                <w:rFonts w:ascii="宋体" w:hAnsi="宋体" w:hint="eastAsia"/>
                <w:sz w:val="21"/>
                <w:szCs w:val="21"/>
              </w:rPr>
              <w:t>回复：未来2-3年国内地面电站跟踪支架渗透率有望稳步提升，跟踪方案凭借发电增益优势，在</w:t>
            </w:r>
            <w:proofErr w:type="gramStart"/>
            <w:r w:rsidRPr="00DB15A2">
              <w:rPr>
                <w:rFonts w:ascii="宋体" w:hAnsi="宋体" w:hint="eastAsia"/>
                <w:sz w:val="21"/>
                <w:szCs w:val="21"/>
              </w:rPr>
              <w:t>沙戈荒等</w:t>
            </w:r>
            <w:proofErr w:type="gramEnd"/>
            <w:r w:rsidRPr="00DB15A2">
              <w:rPr>
                <w:rFonts w:ascii="宋体" w:hAnsi="宋体" w:hint="eastAsia"/>
                <w:sz w:val="21"/>
                <w:szCs w:val="21"/>
              </w:rPr>
              <w:t>大基地项目应用有望持续扩大，但行业竞争加剧、项目开展节奏存在不确定性。公司持续更新迭代跟踪产品矩阵，适配山地、荒漠等多元应用场景；推进国内市场培育，加强与业主、设</w:t>
            </w:r>
            <w:r w:rsidR="002A6C82">
              <w:rPr>
                <w:rFonts w:ascii="宋体" w:hAnsi="宋体" w:hint="eastAsia"/>
                <w:sz w:val="21"/>
                <w:szCs w:val="21"/>
              </w:rPr>
              <w:t>计院等相关方技术交流；完善国内供应链与</w:t>
            </w:r>
            <w:r w:rsidR="002A6C82">
              <w:rPr>
                <w:rFonts w:ascii="宋体" w:hAnsi="宋体" w:hint="eastAsia"/>
                <w:sz w:val="21"/>
                <w:szCs w:val="21"/>
              </w:rPr>
              <w:lastRenderedPageBreak/>
              <w:t>项目交付服务能力，叠加“跟</w:t>
            </w:r>
            <w:r w:rsidRPr="00DB15A2">
              <w:rPr>
                <w:rFonts w:ascii="宋体" w:hAnsi="宋体" w:hint="eastAsia"/>
                <w:sz w:val="21"/>
                <w:szCs w:val="21"/>
              </w:rPr>
              <w:t>踪+智能运维”等一体化解决方案，提升综合竞争力。以上不构成业绩预测。</w:t>
            </w:r>
          </w:p>
          <w:p w14:paraId="0B9CD95F" w14:textId="3E35AF95" w:rsidR="00DB15A2" w:rsidRPr="00DB15A2" w:rsidRDefault="00D550B8" w:rsidP="00DB15A2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3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、</w:t>
            </w:r>
            <w:r>
              <w:rPr>
                <w:rFonts w:ascii="宋体" w:hAnsi="宋体" w:hint="eastAsia"/>
                <w:sz w:val="21"/>
                <w:szCs w:val="21"/>
              </w:rPr>
              <w:t>请问面对当前股价波动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是否有回购股份或增持计划？</w:t>
            </w:r>
          </w:p>
          <w:p w14:paraId="3D62A252" w14:textId="0FA51DE8" w:rsidR="00DB15A2" w:rsidRPr="00DB15A2" w:rsidRDefault="00DB15A2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 w:rsidRPr="00DB15A2">
              <w:rPr>
                <w:rFonts w:ascii="宋体" w:hAnsi="宋体" w:hint="eastAsia"/>
                <w:sz w:val="21"/>
                <w:szCs w:val="21"/>
              </w:rPr>
              <w:t>回复：</w:t>
            </w:r>
            <w:r w:rsidRPr="00DB15A2">
              <w:rPr>
                <w:rFonts w:ascii="宋体" w:hAnsi="宋体"/>
                <w:sz w:val="21"/>
                <w:szCs w:val="21"/>
              </w:rPr>
              <w:t>当前公司二级市场股价</w:t>
            </w:r>
            <w:r w:rsidR="00D550B8">
              <w:rPr>
                <w:rFonts w:ascii="宋体" w:hAnsi="宋体" w:hint="eastAsia"/>
                <w:sz w:val="21"/>
                <w:szCs w:val="21"/>
              </w:rPr>
              <w:t>波动系受</w:t>
            </w:r>
            <w:r w:rsidRPr="00DB15A2">
              <w:rPr>
                <w:rFonts w:ascii="宋体" w:hAnsi="宋体"/>
                <w:sz w:val="21"/>
                <w:szCs w:val="21"/>
              </w:rPr>
              <w:t>行业周期、市场情绪等多重因素影响</w:t>
            </w:r>
            <w:r w:rsidR="00D550B8">
              <w:rPr>
                <w:rFonts w:ascii="宋体" w:hAnsi="宋体" w:hint="eastAsia"/>
                <w:sz w:val="21"/>
                <w:szCs w:val="21"/>
              </w:rPr>
              <w:t>所致</w:t>
            </w:r>
            <w:r w:rsidRPr="00DB15A2">
              <w:rPr>
                <w:rFonts w:ascii="宋体" w:hAnsi="宋体"/>
                <w:sz w:val="21"/>
                <w:szCs w:val="21"/>
              </w:rPr>
              <w:t>。近期公司</w:t>
            </w:r>
            <w:proofErr w:type="gramStart"/>
            <w:r w:rsidRPr="00DB15A2">
              <w:rPr>
                <w:rFonts w:ascii="宋体" w:hAnsi="宋体"/>
                <w:sz w:val="21"/>
                <w:szCs w:val="21"/>
              </w:rPr>
              <w:t>实控人已</w:t>
            </w:r>
            <w:proofErr w:type="gramEnd"/>
            <w:r w:rsidRPr="00DB15A2">
              <w:rPr>
                <w:rFonts w:ascii="宋体" w:hAnsi="宋体"/>
                <w:sz w:val="21"/>
                <w:szCs w:val="21"/>
              </w:rPr>
              <w:t>出具一定期间不减持公司股份承诺，彰显对公司长期价值的信心，详见公司公告。后续如筹划回购、增持相关事项，公司将严格按照监管要求及时披露，请以上交所公告为准。</w:t>
            </w:r>
          </w:p>
          <w:p w14:paraId="2DF24D76" w14:textId="1D3BD206" w:rsidR="00DB15A2" w:rsidRPr="00DB15A2" w:rsidRDefault="00D550B8" w:rsidP="00DB15A2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、请问公司今年的增长点主要是哪些？</w:t>
            </w:r>
          </w:p>
          <w:p w14:paraId="71ADD892" w14:textId="575018F8" w:rsidR="00DB15A2" w:rsidRPr="00DB15A2" w:rsidRDefault="00DB15A2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 w:rsidRPr="00DB15A2">
              <w:rPr>
                <w:rFonts w:ascii="宋体" w:hAnsi="宋体" w:hint="eastAsia"/>
                <w:sz w:val="21"/>
                <w:szCs w:val="21"/>
              </w:rPr>
              <w:t>回复：公司始终重视股东回报，管理层全力落实各项经营举措。公司今年增长点主要来自：推进存量在手订单交付确认；海外重点区域跟踪支架业务拓展</w:t>
            </w:r>
            <w:r w:rsidR="00D550B8">
              <w:rPr>
                <w:rFonts w:ascii="宋体" w:hAnsi="宋体" w:hint="eastAsia"/>
                <w:sz w:val="21"/>
                <w:szCs w:val="21"/>
              </w:rPr>
              <w:t>，</w:t>
            </w:r>
            <w:r w:rsidRPr="00DB15A2">
              <w:rPr>
                <w:rFonts w:ascii="宋体" w:hAnsi="宋体" w:hint="eastAsia"/>
                <w:sz w:val="21"/>
                <w:szCs w:val="21"/>
              </w:rPr>
              <w:t>同时公司持续降本增效，优化订单与成本结构。</w:t>
            </w:r>
            <w:r w:rsidR="00D550B8">
              <w:rPr>
                <w:rFonts w:ascii="宋体" w:hAnsi="宋体" w:hint="eastAsia"/>
                <w:sz w:val="21"/>
                <w:szCs w:val="21"/>
              </w:rPr>
              <w:t>公司</w:t>
            </w:r>
            <w:r w:rsidRPr="00DB15A2">
              <w:rPr>
                <w:rFonts w:ascii="宋体" w:hAnsi="宋体" w:hint="eastAsia"/>
                <w:sz w:val="21"/>
                <w:szCs w:val="21"/>
              </w:rPr>
              <w:t>业绩受行业周期、竞争、地缘、汇率等多重因素影响</w:t>
            </w:r>
            <w:r w:rsidR="00D550B8">
              <w:rPr>
                <w:rFonts w:ascii="宋体" w:hAnsi="宋体" w:hint="eastAsia"/>
                <w:sz w:val="21"/>
                <w:szCs w:val="21"/>
              </w:rPr>
              <w:t>，</w:t>
            </w:r>
            <w:r w:rsidRPr="00DB15A2">
              <w:rPr>
                <w:rFonts w:ascii="宋体" w:hAnsi="宋体" w:hint="eastAsia"/>
                <w:sz w:val="21"/>
                <w:szCs w:val="21"/>
              </w:rPr>
              <w:t>存在不确定性，请以公司定期报告为准。</w:t>
            </w:r>
          </w:p>
          <w:p w14:paraId="582B500E" w14:textId="7F79B7AE" w:rsidR="00DB15A2" w:rsidRPr="00DB15A2" w:rsidRDefault="00D550B8" w:rsidP="00DB15A2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5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、面对当前宏观经济环境，公司在下半年面临的毛利率压力主要来自哪里？</w:t>
            </w:r>
          </w:p>
          <w:p w14:paraId="66C18697" w14:textId="1F08C965" w:rsidR="00DB15A2" w:rsidRPr="00DB15A2" w:rsidRDefault="00DB15A2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 w:rsidRPr="00DB15A2">
              <w:rPr>
                <w:rFonts w:ascii="宋体" w:hAnsi="宋体" w:hint="eastAsia"/>
                <w:sz w:val="21"/>
                <w:szCs w:val="21"/>
              </w:rPr>
              <w:t>回复：受当前国际贸易环境、行业环境等影响，公司下半年业绩面临全球支架行业竞争加剧，产品价格承压；海外项目受地缘、物流影响，叠加海外本土化产能折旧与运营投入抬升成本等方面压力；海外订单结算亦存在汇率波动影响。公司积极推进成本管控与订单结构优化。</w:t>
            </w:r>
          </w:p>
          <w:p w14:paraId="7BE040AE" w14:textId="3DE98B91" w:rsidR="00DB15A2" w:rsidRPr="00DB15A2" w:rsidRDefault="00D550B8" w:rsidP="00DB15A2">
            <w:pPr>
              <w:adjustRightInd w:val="0"/>
              <w:snapToGrid w:val="0"/>
              <w:spacing w:before="240" w:line="360" w:lineRule="auto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6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、</w:t>
            </w:r>
            <w:r w:rsidR="00DB15A2" w:rsidRPr="00DB15A2">
              <w:rPr>
                <w:rFonts w:ascii="宋体" w:hAnsi="宋体"/>
                <w:sz w:val="21"/>
                <w:szCs w:val="21"/>
              </w:rPr>
              <w:t>请问公司，明年是否有股权激励计划措施</w:t>
            </w:r>
            <w:r w:rsidR="00DB15A2" w:rsidRPr="00DB15A2">
              <w:rPr>
                <w:rFonts w:ascii="宋体" w:hAnsi="宋体" w:hint="eastAsia"/>
                <w:sz w:val="21"/>
                <w:szCs w:val="21"/>
              </w:rPr>
              <w:t>？</w:t>
            </w:r>
          </w:p>
          <w:p w14:paraId="3B7400ED" w14:textId="77777777" w:rsidR="00DB15A2" w:rsidRDefault="00DB15A2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  <w:r w:rsidRPr="00DB15A2">
              <w:rPr>
                <w:rFonts w:ascii="宋体" w:hAnsi="宋体" w:hint="eastAsia"/>
                <w:sz w:val="21"/>
                <w:szCs w:val="21"/>
              </w:rPr>
              <w:t>回复：公司持续重视核心人才激励，若后续筹划相关激励事项，公司将严格按照监管要求履行审议及信息披露程序，请以公司在上交所发布的正式公告为准。</w:t>
            </w:r>
          </w:p>
          <w:p w14:paraId="59F341A1" w14:textId="27571E9C" w:rsidR="00766ED5" w:rsidRPr="00DB15A2" w:rsidRDefault="00766ED5" w:rsidP="00DB15A2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1"/>
                <w:szCs w:val="21"/>
              </w:rPr>
            </w:pPr>
          </w:p>
        </w:tc>
      </w:tr>
      <w:tr w:rsidR="005836BA" w:rsidRPr="00EF1732" w14:paraId="6A2E178A" w14:textId="77777777">
        <w:trPr>
          <w:trHeight w:val="524"/>
          <w:jc w:val="center"/>
        </w:trPr>
        <w:tc>
          <w:tcPr>
            <w:tcW w:w="1384" w:type="dxa"/>
          </w:tcPr>
          <w:p w14:paraId="2B06BE89" w14:textId="77777777" w:rsidR="005836BA" w:rsidRPr="00EF1732" w:rsidRDefault="005836BA" w:rsidP="005836BA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lastRenderedPageBreak/>
              <w:t>附件清单（如有）</w:t>
            </w:r>
          </w:p>
        </w:tc>
        <w:tc>
          <w:tcPr>
            <w:tcW w:w="7866" w:type="dxa"/>
            <w:vAlign w:val="center"/>
          </w:tcPr>
          <w:p w14:paraId="3CC845E4" w14:textId="77777777" w:rsidR="005836BA" w:rsidRPr="00EF1732" w:rsidRDefault="005836BA" w:rsidP="005836BA">
            <w:pPr>
              <w:jc w:val="center"/>
              <w:rPr>
                <w:sz w:val="21"/>
                <w:szCs w:val="21"/>
              </w:rPr>
            </w:pPr>
            <w:r w:rsidRPr="00EF1732">
              <w:rPr>
                <w:rFonts w:hint="eastAsia"/>
                <w:sz w:val="21"/>
                <w:szCs w:val="21"/>
              </w:rPr>
              <w:t>无</w:t>
            </w:r>
          </w:p>
        </w:tc>
      </w:tr>
      <w:tr w:rsidR="005836BA" w:rsidRPr="00EF1732" w14:paraId="1C661503" w14:textId="77777777">
        <w:trPr>
          <w:trHeight w:val="316"/>
          <w:jc w:val="center"/>
        </w:trPr>
        <w:tc>
          <w:tcPr>
            <w:tcW w:w="1384" w:type="dxa"/>
          </w:tcPr>
          <w:p w14:paraId="0549EF90" w14:textId="77777777" w:rsidR="005836BA" w:rsidRPr="00EF1732" w:rsidRDefault="005836BA" w:rsidP="005836BA">
            <w:pPr>
              <w:jc w:val="center"/>
              <w:rPr>
                <w:b/>
                <w:bCs/>
                <w:sz w:val="21"/>
                <w:szCs w:val="21"/>
              </w:rPr>
            </w:pPr>
            <w:r w:rsidRPr="00EF1732">
              <w:rPr>
                <w:rFonts w:hint="eastAsia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7866" w:type="dxa"/>
          </w:tcPr>
          <w:p w14:paraId="00782668" w14:textId="6B14572A" w:rsidR="005836BA" w:rsidRPr="00EF1732" w:rsidRDefault="005836BA" w:rsidP="00BB323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883908"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 w:rsidRPr="00883908">
              <w:rPr>
                <w:color w:val="000000" w:themeColor="text1"/>
                <w:sz w:val="21"/>
                <w:szCs w:val="21"/>
              </w:rPr>
              <w:t>02</w:t>
            </w:r>
            <w:r w:rsidR="008B5952" w:rsidRPr="00883908">
              <w:rPr>
                <w:color w:val="000000" w:themeColor="text1"/>
                <w:sz w:val="21"/>
                <w:szCs w:val="21"/>
              </w:rPr>
              <w:t>6</w:t>
            </w:r>
            <w:r w:rsidRPr="00883908">
              <w:rPr>
                <w:rFonts w:hint="eastAsia"/>
                <w:color w:val="000000" w:themeColor="text1"/>
                <w:sz w:val="21"/>
                <w:szCs w:val="21"/>
              </w:rPr>
              <w:t>年</w:t>
            </w:r>
            <w:r w:rsidR="00B1111A" w:rsidRPr="00883908">
              <w:rPr>
                <w:color w:val="000000" w:themeColor="text1"/>
                <w:sz w:val="21"/>
                <w:szCs w:val="21"/>
              </w:rPr>
              <w:t>9</w:t>
            </w:r>
            <w:r w:rsidRPr="00883908"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  <w:r w:rsidR="005A4943">
              <w:rPr>
                <w:rFonts w:hint="eastAsia"/>
                <w:color w:val="000000" w:themeColor="text1"/>
                <w:sz w:val="21"/>
                <w:szCs w:val="21"/>
              </w:rPr>
              <w:t>30</w:t>
            </w:r>
            <w:r w:rsidRPr="00883908">
              <w:rPr>
                <w:rFonts w:hint="eastAsia"/>
                <w:color w:val="000000" w:themeColor="text1"/>
                <w:sz w:val="21"/>
                <w:szCs w:val="21"/>
              </w:rPr>
              <w:t>日</w:t>
            </w:r>
          </w:p>
        </w:tc>
      </w:tr>
    </w:tbl>
    <w:p w14:paraId="1340D488" w14:textId="77777777" w:rsidR="00EA5D00" w:rsidRPr="00EF1732" w:rsidRDefault="00EA5D00" w:rsidP="00777A5E">
      <w:pPr>
        <w:spacing w:line="360" w:lineRule="auto"/>
        <w:rPr>
          <w:sz w:val="21"/>
          <w:szCs w:val="21"/>
        </w:rPr>
      </w:pPr>
    </w:p>
    <w:sectPr w:rsidR="00EA5D00" w:rsidRPr="00EF1732" w:rsidSect="005B1DA7">
      <w:headerReference w:type="even" r:id="rId9"/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02A2" w14:textId="77777777" w:rsidR="00201D71" w:rsidRDefault="00201D71" w:rsidP="00D72751">
      <w:r>
        <w:separator/>
      </w:r>
    </w:p>
  </w:endnote>
  <w:endnote w:type="continuationSeparator" w:id="0">
    <w:p w14:paraId="3D70BBDF" w14:textId="77777777" w:rsidR="00201D71" w:rsidRDefault="00201D71" w:rsidP="00D7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860F0" w14:textId="77777777" w:rsidR="00201D71" w:rsidRDefault="00201D71" w:rsidP="00D72751">
      <w:r>
        <w:separator/>
      </w:r>
    </w:p>
  </w:footnote>
  <w:footnote w:type="continuationSeparator" w:id="0">
    <w:p w14:paraId="00A9D951" w14:textId="77777777" w:rsidR="00201D71" w:rsidRDefault="00201D71" w:rsidP="00D72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8742" w14:textId="77777777" w:rsidR="00B44CB8" w:rsidRDefault="00B44CB8" w:rsidP="00B44CB8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758F" w14:textId="77777777" w:rsidR="00B44CB8" w:rsidRDefault="009C751A" w:rsidP="009C751A">
    <w:pPr>
      <w:pStyle w:val="a9"/>
      <w:jc w:val="left"/>
    </w:pPr>
    <w:r>
      <w:rPr>
        <w:noProof/>
      </w:rPr>
      <w:drawing>
        <wp:inline distT="0" distB="0" distL="0" distR="0" wp14:anchorId="66F190E9" wp14:editId="5C513AB2">
          <wp:extent cx="822095" cy="285221"/>
          <wp:effectExtent l="0" t="0" r="0" b="0"/>
          <wp:docPr id="5" name="图片 5" descr="C:\Users\KS1370\Documents\WXWork\1688858119468523\Cache\Image\2024-03\公司图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S1370\Documents\WXWork\1688858119468523\Cache\Image\2024-03\公司图标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804" cy="291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10C77"/>
    <w:multiLevelType w:val="hybridMultilevel"/>
    <w:tmpl w:val="220A3D98"/>
    <w:lvl w:ilvl="0" w:tplc="77E62288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B20ECD"/>
    <w:multiLevelType w:val="hybridMultilevel"/>
    <w:tmpl w:val="406E3DF8"/>
    <w:lvl w:ilvl="0" w:tplc="DBA4B7A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theme="minorBidi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C41417"/>
    <w:multiLevelType w:val="hybridMultilevel"/>
    <w:tmpl w:val="E206971A"/>
    <w:lvl w:ilvl="0" w:tplc="FAB6A8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1495E14"/>
    <w:multiLevelType w:val="hybridMultilevel"/>
    <w:tmpl w:val="2256BCDE"/>
    <w:lvl w:ilvl="0" w:tplc="A210C43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0AF5FB5"/>
    <w:multiLevelType w:val="hybridMultilevel"/>
    <w:tmpl w:val="A4F02DF6"/>
    <w:lvl w:ilvl="0" w:tplc="942CFA3E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5F76215"/>
    <w:multiLevelType w:val="hybridMultilevel"/>
    <w:tmpl w:val="D2162AE6"/>
    <w:lvl w:ilvl="0" w:tplc="101E93F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B117E03"/>
    <w:multiLevelType w:val="hybridMultilevel"/>
    <w:tmpl w:val="D1B0C29E"/>
    <w:lvl w:ilvl="0" w:tplc="F784083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66600639">
    <w:abstractNumId w:val="2"/>
  </w:num>
  <w:num w:numId="2" w16cid:durableId="512961855">
    <w:abstractNumId w:val="3"/>
  </w:num>
  <w:num w:numId="3" w16cid:durableId="685979411">
    <w:abstractNumId w:val="4"/>
  </w:num>
  <w:num w:numId="4" w16cid:durableId="1769235332">
    <w:abstractNumId w:val="0"/>
  </w:num>
  <w:num w:numId="5" w16cid:durableId="1940789311">
    <w:abstractNumId w:val="5"/>
  </w:num>
  <w:num w:numId="6" w16cid:durableId="2073430561">
    <w:abstractNumId w:val="6"/>
  </w:num>
  <w:num w:numId="7" w16cid:durableId="1295216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46"/>
    <w:rsid w:val="00004647"/>
    <w:rsid w:val="00011E35"/>
    <w:rsid w:val="00011E95"/>
    <w:rsid w:val="00014D33"/>
    <w:rsid w:val="00014E70"/>
    <w:rsid w:val="0002061F"/>
    <w:rsid w:val="0002100D"/>
    <w:rsid w:val="00021C04"/>
    <w:rsid w:val="00024CC8"/>
    <w:rsid w:val="00031BDE"/>
    <w:rsid w:val="00033CE7"/>
    <w:rsid w:val="000342FC"/>
    <w:rsid w:val="000363A0"/>
    <w:rsid w:val="00036602"/>
    <w:rsid w:val="000423FC"/>
    <w:rsid w:val="0004295E"/>
    <w:rsid w:val="00044EE3"/>
    <w:rsid w:val="00053533"/>
    <w:rsid w:val="0005416D"/>
    <w:rsid w:val="00054496"/>
    <w:rsid w:val="000544E9"/>
    <w:rsid w:val="0005532F"/>
    <w:rsid w:val="00055BDE"/>
    <w:rsid w:val="00057A73"/>
    <w:rsid w:val="0006123A"/>
    <w:rsid w:val="0006489E"/>
    <w:rsid w:val="00065571"/>
    <w:rsid w:val="000712D6"/>
    <w:rsid w:val="000722E0"/>
    <w:rsid w:val="00072730"/>
    <w:rsid w:val="0007375C"/>
    <w:rsid w:val="00077A50"/>
    <w:rsid w:val="00077EEA"/>
    <w:rsid w:val="0008092A"/>
    <w:rsid w:val="0008446B"/>
    <w:rsid w:val="00085E29"/>
    <w:rsid w:val="00085E53"/>
    <w:rsid w:val="00087CED"/>
    <w:rsid w:val="0009086B"/>
    <w:rsid w:val="00090E83"/>
    <w:rsid w:val="00091F93"/>
    <w:rsid w:val="000937D9"/>
    <w:rsid w:val="00097158"/>
    <w:rsid w:val="000A0986"/>
    <w:rsid w:val="000A22A5"/>
    <w:rsid w:val="000A2957"/>
    <w:rsid w:val="000A39A0"/>
    <w:rsid w:val="000A49EA"/>
    <w:rsid w:val="000A5020"/>
    <w:rsid w:val="000A51E9"/>
    <w:rsid w:val="000A6744"/>
    <w:rsid w:val="000A6D39"/>
    <w:rsid w:val="000B1A42"/>
    <w:rsid w:val="000B1F25"/>
    <w:rsid w:val="000B4DDB"/>
    <w:rsid w:val="000B61FC"/>
    <w:rsid w:val="000B7BB9"/>
    <w:rsid w:val="000C288A"/>
    <w:rsid w:val="000C4B0D"/>
    <w:rsid w:val="000C728C"/>
    <w:rsid w:val="000D0219"/>
    <w:rsid w:val="000D2424"/>
    <w:rsid w:val="000D2872"/>
    <w:rsid w:val="000D37C5"/>
    <w:rsid w:val="000D4452"/>
    <w:rsid w:val="000E04B2"/>
    <w:rsid w:val="000E1009"/>
    <w:rsid w:val="000E7C9B"/>
    <w:rsid w:val="000F025F"/>
    <w:rsid w:val="000F2ED7"/>
    <w:rsid w:val="000F3698"/>
    <w:rsid w:val="000F38D6"/>
    <w:rsid w:val="000F5224"/>
    <w:rsid w:val="000F57D0"/>
    <w:rsid w:val="000F5E48"/>
    <w:rsid w:val="00100417"/>
    <w:rsid w:val="00100525"/>
    <w:rsid w:val="0010227E"/>
    <w:rsid w:val="001029BC"/>
    <w:rsid w:val="00102EB4"/>
    <w:rsid w:val="001105B5"/>
    <w:rsid w:val="00110D2B"/>
    <w:rsid w:val="001133AB"/>
    <w:rsid w:val="00115F80"/>
    <w:rsid w:val="0012111C"/>
    <w:rsid w:val="00122C86"/>
    <w:rsid w:val="00122F7A"/>
    <w:rsid w:val="00127B1B"/>
    <w:rsid w:val="00131A9E"/>
    <w:rsid w:val="00132A73"/>
    <w:rsid w:val="00140A63"/>
    <w:rsid w:val="00143A04"/>
    <w:rsid w:val="00144A3E"/>
    <w:rsid w:val="00151574"/>
    <w:rsid w:val="00152E9E"/>
    <w:rsid w:val="00156390"/>
    <w:rsid w:val="00157558"/>
    <w:rsid w:val="0016039C"/>
    <w:rsid w:val="001659FE"/>
    <w:rsid w:val="00166905"/>
    <w:rsid w:val="001716AA"/>
    <w:rsid w:val="00171B17"/>
    <w:rsid w:val="00172101"/>
    <w:rsid w:val="001723A9"/>
    <w:rsid w:val="0017322E"/>
    <w:rsid w:val="00181B5D"/>
    <w:rsid w:val="00182003"/>
    <w:rsid w:val="0018268B"/>
    <w:rsid w:val="0018496E"/>
    <w:rsid w:val="00187576"/>
    <w:rsid w:val="001877A3"/>
    <w:rsid w:val="0019068C"/>
    <w:rsid w:val="00190D81"/>
    <w:rsid w:val="001930B3"/>
    <w:rsid w:val="00193969"/>
    <w:rsid w:val="00193C3F"/>
    <w:rsid w:val="001A02F1"/>
    <w:rsid w:val="001A1ACE"/>
    <w:rsid w:val="001A742F"/>
    <w:rsid w:val="001A7E6B"/>
    <w:rsid w:val="001B1321"/>
    <w:rsid w:val="001B2C6C"/>
    <w:rsid w:val="001B4643"/>
    <w:rsid w:val="001B4F12"/>
    <w:rsid w:val="001B5CDD"/>
    <w:rsid w:val="001C1FD5"/>
    <w:rsid w:val="001C3C19"/>
    <w:rsid w:val="001C48F6"/>
    <w:rsid w:val="001C5884"/>
    <w:rsid w:val="001C77A1"/>
    <w:rsid w:val="001C7A7F"/>
    <w:rsid w:val="001D0346"/>
    <w:rsid w:val="001D040F"/>
    <w:rsid w:val="001D13F0"/>
    <w:rsid w:val="001D1556"/>
    <w:rsid w:val="001D1E6F"/>
    <w:rsid w:val="001D1EFC"/>
    <w:rsid w:val="001D37AE"/>
    <w:rsid w:val="001E00BB"/>
    <w:rsid w:val="001E06A9"/>
    <w:rsid w:val="001E1644"/>
    <w:rsid w:val="001E1FB7"/>
    <w:rsid w:val="001E39CD"/>
    <w:rsid w:val="001E439F"/>
    <w:rsid w:val="001E4619"/>
    <w:rsid w:val="001E47F7"/>
    <w:rsid w:val="001E4DBF"/>
    <w:rsid w:val="001F0636"/>
    <w:rsid w:val="001F0BA8"/>
    <w:rsid w:val="001F0F88"/>
    <w:rsid w:val="001F1312"/>
    <w:rsid w:val="001F2308"/>
    <w:rsid w:val="001F2A99"/>
    <w:rsid w:val="001F3085"/>
    <w:rsid w:val="001F381C"/>
    <w:rsid w:val="001F408D"/>
    <w:rsid w:val="001F41C2"/>
    <w:rsid w:val="001F6D92"/>
    <w:rsid w:val="00201D71"/>
    <w:rsid w:val="0020214B"/>
    <w:rsid w:val="00203872"/>
    <w:rsid w:val="002039AE"/>
    <w:rsid w:val="0020500F"/>
    <w:rsid w:val="002064E1"/>
    <w:rsid w:val="00207C02"/>
    <w:rsid w:val="00207F73"/>
    <w:rsid w:val="00210381"/>
    <w:rsid w:val="00211011"/>
    <w:rsid w:val="00211395"/>
    <w:rsid w:val="00211BA5"/>
    <w:rsid w:val="00215571"/>
    <w:rsid w:val="00217697"/>
    <w:rsid w:val="00221A36"/>
    <w:rsid w:val="00222D64"/>
    <w:rsid w:val="002230E0"/>
    <w:rsid w:val="002301EE"/>
    <w:rsid w:val="00230F9B"/>
    <w:rsid w:val="002317B4"/>
    <w:rsid w:val="00231E0A"/>
    <w:rsid w:val="002327D7"/>
    <w:rsid w:val="00235F7B"/>
    <w:rsid w:val="00236A10"/>
    <w:rsid w:val="00240709"/>
    <w:rsid w:val="002449DD"/>
    <w:rsid w:val="00245ADA"/>
    <w:rsid w:val="0025068D"/>
    <w:rsid w:val="0025113E"/>
    <w:rsid w:val="00251783"/>
    <w:rsid w:val="00252550"/>
    <w:rsid w:val="002541EF"/>
    <w:rsid w:val="00260350"/>
    <w:rsid w:val="00265822"/>
    <w:rsid w:val="00265A3C"/>
    <w:rsid w:val="00265ADA"/>
    <w:rsid w:val="00267D28"/>
    <w:rsid w:val="00270FCC"/>
    <w:rsid w:val="0027113D"/>
    <w:rsid w:val="00271E73"/>
    <w:rsid w:val="00271FAA"/>
    <w:rsid w:val="00273702"/>
    <w:rsid w:val="002747AB"/>
    <w:rsid w:val="002768F0"/>
    <w:rsid w:val="00277FE6"/>
    <w:rsid w:val="00281DE1"/>
    <w:rsid w:val="002833FD"/>
    <w:rsid w:val="0028471B"/>
    <w:rsid w:val="00285831"/>
    <w:rsid w:val="00291213"/>
    <w:rsid w:val="00291436"/>
    <w:rsid w:val="00291CD5"/>
    <w:rsid w:val="00293FB8"/>
    <w:rsid w:val="002A0BF3"/>
    <w:rsid w:val="002A1AD1"/>
    <w:rsid w:val="002A2997"/>
    <w:rsid w:val="002A3157"/>
    <w:rsid w:val="002A4066"/>
    <w:rsid w:val="002A6A95"/>
    <w:rsid w:val="002A6C82"/>
    <w:rsid w:val="002B18A8"/>
    <w:rsid w:val="002B64FE"/>
    <w:rsid w:val="002C0572"/>
    <w:rsid w:val="002C360E"/>
    <w:rsid w:val="002C5F00"/>
    <w:rsid w:val="002C72B1"/>
    <w:rsid w:val="002C791C"/>
    <w:rsid w:val="002D2E54"/>
    <w:rsid w:val="002D3BC3"/>
    <w:rsid w:val="002D4D8F"/>
    <w:rsid w:val="002D576C"/>
    <w:rsid w:val="002D768E"/>
    <w:rsid w:val="002E0208"/>
    <w:rsid w:val="002E0E5F"/>
    <w:rsid w:val="002E26DE"/>
    <w:rsid w:val="002E4284"/>
    <w:rsid w:val="002E4AB7"/>
    <w:rsid w:val="002E4D66"/>
    <w:rsid w:val="002E557E"/>
    <w:rsid w:val="002E675F"/>
    <w:rsid w:val="002F0F04"/>
    <w:rsid w:val="002F164E"/>
    <w:rsid w:val="002F60CB"/>
    <w:rsid w:val="0030169B"/>
    <w:rsid w:val="00302749"/>
    <w:rsid w:val="0030433E"/>
    <w:rsid w:val="00304B6C"/>
    <w:rsid w:val="003057E0"/>
    <w:rsid w:val="00307B03"/>
    <w:rsid w:val="00311272"/>
    <w:rsid w:val="0031398F"/>
    <w:rsid w:val="003165C3"/>
    <w:rsid w:val="00322A87"/>
    <w:rsid w:val="00324C2E"/>
    <w:rsid w:val="003259E1"/>
    <w:rsid w:val="00330416"/>
    <w:rsid w:val="0033144E"/>
    <w:rsid w:val="00335E0C"/>
    <w:rsid w:val="00340979"/>
    <w:rsid w:val="0034148A"/>
    <w:rsid w:val="00342CD0"/>
    <w:rsid w:val="00344551"/>
    <w:rsid w:val="003473CC"/>
    <w:rsid w:val="00347EB9"/>
    <w:rsid w:val="00353524"/>
    <w:rsid w:val="00354369"/>
    <w:rsid w:val="00355C02"/>
    <w:rsid w:val="00356239"/>
    <w:rsid w:val="00360A35"/>
    <w:rsid w:val="00360A74"/>
    <w:rsid w:val="00362E5C"/>
    <w:rsid w:val="00363B0C"/>
    <w:rsid w:val="0036492F"/>
    <w:rsid w:val="00365479"/>
    <w:rsid w:val="0036748C"/>
    <w:rsid w:val="00370E98"/>
    <w:rsid w:val="003718A6"/>
    <w:rsid w:val="0037413D"/>
    <w:rsid w:val="0038014B"/>
    <w:rsid w:val="00383F6E"/>
    <w:rsid w:val="00384290"/>
    <w:rsid w:val="00384C1D"/>
    <w:rsid w:val="003851D3"/>
    <w:rsid w:val="00390E6E"/>
    <w:rsid w:val="0039320B"/>
    <w:rsid w:val="003942D1"/>
    <w:rsid w:val="003945DA"/>
    <w:rsid w:val="00395FFB"/>
    <w:rsid w:val="003979EF"/>
    <w:rsid w:val="003A3A46"/>
    <w:rsid w:val="003A704C"/>
    <w:rsid w:val="003A711F"/>
    <w:rsid w:val="003B05A2"/>
    <w:rsid w:val="003B11FA"/>
    <w:rsid w:val="003B283A"/>
    <w:rsid w:val="003B333C"/>
    <w:rsid w:val="003B5E45"/>
    <w:rsid w:val="003B7FC7"/>
    <w:rsid w:val="003C2C19"/>
    <w:rsid w:val="003C45B6"/>
    <w:rsid w:val="003C46DD"/>
    <w:rsid w:val="003C5620"/>
    <w:rsid w:val="003C5E70"/>
    <w:rsid w:val="003C7902"/>
    <w:rsid w:val="003D2274"/>
    <w:rsid w:val="003D6508"/>
    <w:rsid w:val="003D75B3"/>
    <w:rsid w:val="003E08B3"/>
    <w:rsid w:val="003E6610"/>
    <w:rsid w:val="003F152C"/>
    <w:rsid w:val="003F3C92"/>
    <w:rsid w:val="003F7BD3"/>
    <w:rsid w:val="003F7C71"/>
    <w:rsid w:val="00400D89"/>
    <w:rsid w:val="00400DB6"/>
    <w:rsid w:val="00405B97"/>
    <w:rsid w:val="0040754D"/>
    <w:rsid w:val="00407F00"/>
    <w:rsid w:val="00410B95"/>
    <w:rsid w:val="00410C83"/>
    <w:rsid w:val="00412623"/>
    <w:rsid w:val="00414EC2"/>
    <w:rsid w:val="00414F47"/>
    <w:rsid w:val="00415CA0"/>
    <w:rsid w:val="0041680D"/>
    <w:rsid w:val="00416F47"/>
    <w:rsid w:val="004203A5"/>
    <w:rsid w:val="00420F0D"/>
    <w:rsid w:val="00423869"/>
    <w:rsid w:val="004248EA"/>
    <w:rsid w:val="0042611B"/>
    <w:rsid w:val="00426CFE"/>
    <w:rsid w:val="0042785C"/>
    <w:rsid w:val="00433590"/>
    <w:rsid w:val="00434A21"/>
    <w:rsid w:val="0043766E"/>
    <w:rsid w:val="00440D9E"/>
    <w:rsid w:val="0044188F"/>
    <w:rsid w:val="00446022"/>
    <w:rsid w:val="00446684"/>
    <w:rsid w:val="00447EE7"/>
    <w:rsid w:val="00450604"/>
    <w:rsid w:val="00451731"/>
    <w:rsid w:val="00454E30"/>
    <w:rsid w:val="00461E2C"/>
    <w:rsid w:val="004621C4"/>
    <w:rsid w:val="00462467"/>
    <w:rsid w:val="00462C34"/>
    <w:rsid w:val="00466BDE"/>
    <w:rsid w:val="00466E16"/>
    <w:rsid w:val="004670F7"/>
    <w:rsid w:val="00472688"/>
    <w:rsid w:val="004754E9"/>
    <w:rsid w:val="00475E49"/>
    <w:rsid w:val="00483836"/>
    <w:rsid w:val="0048665E"/>
    <w:rsid w:val="004908B1"/>
    <w:rsid w:val="00493435"/>
    <w:rsid w:val="0049690F"/>
    <w:rsid w:val="004A0374"/>
    <w:rsid w:val="004A060A"/>
    <w:rsid w:val="004A2E7F"/>
    <w:rsid w:val="004A3F28"/>
    <w:rsid w:val="004A5726"/>
    <w:rsid w:val="004A750D"/>
    <w:rsid w:val="004A7A3F"/>
    <w:rsid w:val="004B1126"/>
    <w:rsid w:val="004B1B1A"/>
    <w:rsid w:val="004B533D"/>
    <w:rsid w:val="004B5570"/>
    <w:rsid w:val="004B5DF0"/>
    <w:rsid w:val="004B6F23"/>
    <w:rsid w:val="004B7CA2"/>
    <w:rsid w:val="004C0E84"/>
    <w:rsid w:val="004C3140"/>
    <w:rsid w:val="004C3724"/>
    <w:rsid w:val="004C6E32"/>
    <w:rsid w:val="004D1F51"/>
    <w:rsid w:val="004D264D"/>
    <w:rsid w:val="004D3CDA"/>
    <w:rsid w:val="004D4D7B"/>
    <w:rsid w:val="004D6512"/>
    <w:rsid w:val="004E2646"/>
    <w:rsid w:val="004E40CA"/>
    <w:rsid w:val="004E4E32"/>
    <w:rsid w:val="004E7BF9"/>
    <w:rsid w:val="004F285D"/>
    <w:rsid w:val="004F2CAB"/>
    <w:rsid w:val="004F2F90"/>
    <w:rsid w:val="004F3B4F"/>
    <w:rsid w:val="004F73AE"/>
    <w:rsid w:val="00500D8B"/>
    <w:rsid w:val="00501799"/>
    <w:rsid w:val="00504F36"/>
    <w:rsid w:val="00507A80"/>
    <w:rsid w:val="00512708"/>
    <w:rsid w:val="00513BB5"/>
    <w:rsid w:val="005159AA"/>
    <w:rsid w:val="00516DEB"/>
    <w:rsid w:val="0051771D"/>
    <w:rsid w:val="00520BED"/>
    <w:rsid w:val="00521413"/>
    <w:rsid w:val="00530EFD"/>
    <w:rsid w:val="005325EC"/>
    <w:rsid w:val="00532E49"/>
    <w:rsid w:val="00534639"/>
    <w:rsid w:val="00535123"/>
    <w:rsid w:val="00536508"/>
    <w:rsid w:val="00536A26"/>
    <w:rsid w:val="00537B6E"/>
    <w:rsid w:val="00544127"/>
    <w:rsid w:val="00552DA7"/>
    <w:rsid w:val="00553E45"/>
    <w:rsid w:val="0055692D"/>
    <w:rsid w:val="00561ADD"/>
    <w:rsid w:val="0056262B"/>
    <w:rsid w:val="0056361C"/>
    <w:rsid w:val="0056540D"/>
    <w:rsid w:val="00567939"/>
    <w:rsid w:val="00571F26"/>
    <w:rsid w:val="00572B89"/>
    <w:rsid w:val="00572F97"/>
    <w:rsid w:val="00573495"/>
    <w:rsid w:val="00574161"/>
    <w:rsid w:val="005750FC"/>
    <w:rsid w:val="005756FD"/>
    <w:rsid w:val="0057741C"/>
    <w:rsid w:val="005774D6"/>
    <w:rsid w:val="005806DD"/>
    <w:rsid w:val="00580A15"/>
    <w:rsid w:val="00581142"/>
    <w:rsid w:val="0058227D"/>
    <w:rsid w:val="005836BA"/>
    <w:rsid w:val="00584A9E"/>
    <w:rsid w:val="00586366"/>
    <w:rsid w:val="00586499"/>
    <w:rsid w:val="005912C8"/>
    <w:rsid w:val="00591698"/>
    <w:rsid w:val="005917BE"/>
    <w:rsid w:val="00591FAF"/>
    <w:rsid w:val="00594066"/>
    <w:rsid w:val="00594D06"/>
    <w:rsid w:val="005A0DFC"/>
    <w:rsid w:val="005A20CF"/>
    <w:rsid w:val="005A29AF"/>
    <w:rsid w:val="005A3C02"/>
    <w:rsid w:val="005A4943"/>
    <w:rsid w:val="005A50D3"/>
    <w:rsid w:val="005B00A5"/>
    <w:rsid w:val="005B0568"/>
    <w:rsid w:val="005B1505"/>
    <w:rsid w:val="005B1DA7"/>
    <w:rsid w:val="005B37E9"/>
    <w:rsid w:val="005B4828"/>
    <w:rsid w:val="005B5ECF"/>
    <w:rsid w:val="005C2DD0"/>
    <w:rsid w:val="005C5F92"/>
    <w:rsid w:val="005C73F1"/>
    <w:rsid w:val="005D0DC1"/>
    <w:rsid w:val="005D22A9"/>
    <w:rsid w:val="005D2A68"/>
    <w:rsid w:val="005D403E"/>
    <w:rsid w:val="005D4531"/>
    <w:rsid w:val="005D4B06"/>
    <w:rsid w:val="005D4F85"/>
    <w:rsid w:val="005D4FE2"/>
    <w:rsid w:val="005D5B92"/>
    <w:rsid w:val="005D653B"/>
    <w:rsid w:val="005E23CF"/>
    <w:rsid w:val="005E61EF"/>
    <w:rsid w:val="005E685C"/>
    <w:rsid w:val="005F03B7"/>
    <w:rsid w:val="005F4D03"/>
    <w:rsid w:val="005F72DD"/>
    <w:rsid w:val="00601EC6"/>
    <w:rsid w:val="00601F8C"/>
    <w:rsid w:val="006044D4"/>
    <w:rsid w:val="00605004"/>
    <w:rsid w:val="0060516A"/>
    <w:rsid w:val="00606380"/>
    <w:rsid w:val="006072A6"/>
    <w:rsid w:val="00607513"/>
    <w:rsid w:val="00611778"/>
    <w:rsid w:val="0061418E"/>
    <w:rsid w:val="00615CBF"/>
    <w:rsid w:val="00620CD7"/>
    <w:rsid w:val="00621B17"/>
    <w:rsid w:val="006239C1"/>
    <w:rsid w:val="00626385"/>
    <w:rsid w:val="00626B31"/>
    <w:rsid w:val="00627804"/>
    <w:rsid w:val="006300F5"/>
    <w:rsid w:val="006326DF"/>
    <w:rsid w:val="00636F18"/>
    <w:rsid w:val="006421B8"/>
    <w:rsid w:val="00643146"/>
    <w:rsid w:val="00646117"/>
    <w:rsid w:val="00646999"/>
    <w:rsid w:val="00646F39"/>
    <w:rsid w:val="006504D1"/>
    <w:rsid w:val="006514D7"/>
    <w:rsid w:val="00651C4A"/>
    <w:rsid w:val="00655A11"/>
    <w:rsid w:val="006567F4"/>
    <w:rsid w:val="006627D9"/>
    <w:rsid w:val="00663221"/>
    <w:rsid w:val="00664585"/>
    <w:rsid w:val="0067295A"/>
    <w:rsid w:val="00674D51"/>
    <w:rsid w:val="00676DC1"/>
    <w:rsid w:val="0068028E"/>
    <w:rsid w:val="006804D9"/>
    <w:rsid w:val="006843BF"/>
    <w:rsid w:val="006847E6"/>
    <w:rsid w:val="0068797B"/>
    <w:rsid w:val="00687AC6"/>
    <w:rsid w:val="0069628A"/>
    <w:rsid w:val="006965AF"/>
    <w:rsid w:val="00696E7F"/>
    <w:rsid w:val="006A0C37"/>
    <w:rsid w:val="006A0F4E"/>
    <w:rsid w:val="006A1171"/>
    <w:rsid w:val="006A204C"/>
    <w:rsid w:val="006A305B"/>
    <w:rsid w:val="006A6BB5"/>
    <w:rsid w:val="006A6F9B"/>
    <w:rsid w:val="006A780F"/>
    <w:rsid w:val="006B1BCB"/>
    <w:rsid w:val="006B2946"/>
    <w:rsid w:val="006B3AE7"/>
    <w:rsid w:val="006B4563"/>
    <w:rsid w:val="006B516A"/>
    <w:rsid w:val="006B5BEB"/>
    <w:rsid w:val="006C0619"/>
    <w:rsid w:val="006C25C2"/>
    <w:rsid w:val="006C3250"/>
    <w:rsid w:val="006C4D21"/>
    <w:rsid w:val="006C76BC"/>
    <w:rsid w:val="006C797E"/>
    <w:rsid w:val="006D512D"/>
    <w:rsid w:val="006D53DA"/>
    <w:rsid w:val="006D7E93"/>
    <w:rsid w:val="006E04EA"/>
    <w:rsid w:val="006E088D"/>
    <w:rsid w:val="006E24E9"/>
    <w:rsid w:val="006E31A6"/>
    <w:rsid w:val="006E3904"/>
    <w:rsid w:val="006E6D6B"/>
    <w:rsid w:val="006F1B27"/>
    <w:rsid w:val="006F68BE"/>
    <w:rsid w:val="00701AB0"/>
    <w:rsid w:val="00701E0A"/>
    <w:rsid w:val="00706582"/>
    <w:rsid w:val="00712811"/>
    <w:rsid w:val="007136EB"/>
    <w:rsid w:val="007169BA"/>
    <w:rsid w:val="00717729"/>
    <w:rsid w:val="007179D1"/>
    <w:rsid w:val="007211B9"/>
    <w:rsid w:val="00723D5D"/>
    <w:rsid w:val="00724506"/>
    <w:rsid w:val="00725794"/>
    <w:rsid w:val="0072782E"/>
    <w:rsid w:val="007279CC"/>
    <w:rsid w:val="007317B4"/>
    <w:rsid w:val="00732313"/>
    <w:rsid w:val="00735A84"/>
    <w:rsid w:val="00743A52"/>
    <w:rsid w:val="00745D53"/>
    <w:rsid w:val="007462F3"/>
    <w:rsid w:val="00747753"/>
    <w:rsid w:val="007517B9"/>
    <w:rsid w:val="00752E1C"/>
    <w:rsid w:val="007534AB"/>
    <w:rsid w:val="00755641"/>
    <w:rsid w:val="007627CE"/>
    <w:rsid w:val="00763AAE"/>
    <w:rsid w:val="00764FD4"/>
    <w:rsid w:val="00766A32"/>
    <w:rsid w:val="00766ED5"/>
    <w:rsid w:val="007719A1"/>
    <w:rsid w:val="00773E29"/>
    <w:rsid w:val="00775BAB"/>
    <w:rsid w:val="00776846"/>
    <w:rsid w:val="00776E75"/>
    <w:rsid w:val="00777A5E"/>
    <w:rsid w:val="00780952"/>
    <w:rsid w:val="007816E5"/>
    <w:rsid w:val="0078361B"/>
    <w:rsid w:val="00785A48"/>
    <w:rsid w:val="00785A4F"/>
    <w:rsid w:val="007875CA"/>
    <w:rsid w:val="007919CC"/>
    <w:rsid w:val="00793110"/>
    <w:rsid w:val="007955BD"/>
    <w:rsid w:val="00795FF7"/>
    <w:rsid w:val="007A0044"/>
    <w:rsid w:val="007A2EF1"/>
    <w:rsid w:val="007A3D52"/>
    <w:rsid w:val="007A4112"/>
    <w:rsid w:val="007A53C0"/>
    <w:rsid w:val="007B0882"/>
    <w:rsid w:val="007B1FB8"/>
    <w:rsid w:val="007B48D3"/>
    <w:rsid w:val="007B60D8"/>
    <w:rsid w:val="007B6C43"/>
    <w:rsid w:val="007C0A0A"/>
    <w:rsid w:val="007C0C7B"/>
    <w:rsid w:val="007C2F5F"/>
    <w:rsid w:val="007C3452"/>
    <w:rsid w:val="007C4D5E"/>
    <w:rsid w:val="007D3C39"/>
    <w:rsid w:val="007D41E2"/>
    <w:rsid w:val="007D6647"/>
    <w:rsid w:val="007D770D"/>
    <w:rsid w:val="007E0966"/>
    <w:rsid w:val="007E0B4A"/>
    <w:rsid w:val="007E3230"/>
    <w:rsid w:val="007E4BF2"/>
    <w:rsid w:val="007E587F"/>
    <w:rsid w:val="007E6030"/>
    <w:rsid w:val="007E741F"/>
    <w:rsid w:val="007F0585"/>
    <w:rsid w:val="007F1AD8"/>
    <w:rsid w:val="007F2DCF"/>
    <w:rsid w:val="007F565B"/>
    <w:rsid w:val="007F6341"/>
    <w:rsid w:val="007F6E56"/>
    <w:rsid w:val="00806A5E"/>
    <w:rsid w:val="0081285B"/>
    <w:rsid w:val="00813041"/>
    <w:rsid w:val="00813138"/>
    <w:rsid w:val="008144DE"/>
    <w:rsid w:val="00815B97"/>
    <w:rsid w:val="008221B7"/>
    <w:rsid w:val="00822CA9"/>
    <w:rsid w:val="00824567"/>
    <w:rsid w:val="00824B7A"/>
    <w:rsid w:val="00832ECA"/>
    <w:rsid w:val="00833353"/>
    <w:rsid w:val="00834A7A"/>
    <w:rsid w:val="0083776D"/>
    <w:rsid w:val="00840B2D"/>
    <w:rsid w:val="0084198D"/>
    <w:rsid w:val="00843107"/>
    <w:rsid w:val="008433DC"/>
    <w:rsid w:val="00843AA3"/>
    <w:rsid w:val="00844374"/>
    <w:rsid w:val="008467A8"/>
    <w:rsid w:val="008472D1"/>
    <w:rsid w:val="00847BEE"/>
    <w:rsid w:val="00851AA2"/>
    <w:rsid w:val="00851AA6"/>
    <w:rsid w:val="00854EF2"/>
    <w:rsid w:val="00855072"/>
    <w:rsid w:val="008615C1"/>
    <w:rsid w:val="008618E4"/>
    <w:rsid w:val="00863E0A"/>
    <w:rsid w:val="00864B66"/>
    <w:rsid w:val="0087441E"/>
    <w:rsid w:val="00874EA4"/>
    <w:rsid w:val="0087532F"/>
    <w:rsid w:val="0087634F"/>
    <w:rsid w:val="00876418"/>
    <w:rsid w:val="00880942"/>
    <w:rsid w:val="00883908"/>
    <w:rsid w:val="008865C1"/>
    <w:rsid w:val="0089082C"/>
    <w:rsid w:val="0089639D"/>
    <w:rsid w:val="00897065"/>
    <w:rsid w:val="008A0FDB"/>
    <w:rsid w:val="008A39D5"/>
    <w:rsid w:val="008A4DDB"/>
    <w:rsid w:val="008A65C6"/>
    <w:rsid w:val="008B0872"/>
    <w:rsid w:val="008B1983"/>
    <w:rsid w:val="008B1CE8"/>
    <w:rsid w:val="008B2BA8"/>
    <w:rsid w:val="008B3287"/>
    <w:rsid w:val="008B3931"/>
    <w:rsid w:val="008B3C66"/>
    <w:rsid w:val="008B5952"/>
    <w:rsid w:val="008B6755"/>
    <w:rsid w:val="008B6AD4"/>
    <w:rsid w:val="008C379A"/>
    <w:rsid w:val="008C478E"/>
    <w:rsid w:val="008C67A6"/>
    <w:rsid w:val="008C758A"/>
    <w:rsid w:val="008D4764"/>
    <w:rsid w:val="008D7B45"/>
    <w:rsid w:val="008E31C3"/>
    <w:rsid w:val="008E60BD"/>
    <w:rsid w:val="008E73C7"/>
    <w:rsid w:val="008F019C"/>
    <w:rsid w:val="008F02CD"/>
    <w:rsid w:val="008F0F16"/>
    <w:rsid w:val="008F1767"/>
    <w:rsid w:val="008F2616"/>
    <w:rsid w:val="009049BC"/>
    <w:rsid w:val="00904C01"/>
    <w:rsid w:val="00906597"/>
    <w:rsid w:val="0091178B"/>
    <w:rsid w:val="00913E84"/>
    <w:rsid w:val="00917497"/>
    <w:rsid w:val="0092004C"/>
    <w:rsid w:val="00923E95"/>
    <w:rsid w:val="009302D7"/>
    <w:rsid w:val="00931DCF"/>
    <w:rsid w:val="009328BE"/>
    <w:rsid w:val="0093357D"/>
    <w:rsid w:val="00940030"/>
    <w:rsid w:val="009427FC"/>
    <w:rsid w:val="00943540"/>
    <w:rsid w:val="009438B3"/>
    <w:rsid w:val="00943B46"/>
    <w:rsid w:val="00957CC3"/>
    <w:rsid w:val="00961F8F"/>
    <w:rsid w:val="00962AA8"/>
    <w:rsid w:val="00965CF5"/>
    <w:rsid w:val="0096733A"/>
    <w:rsid w:val="00971123"/>
    <w:rsid w:val="00975B19"/>
    <w:rsid w:val="0097799C"/>
    <w:rsid w:val="00981533"/>
    <w:rsid w:val="00982696"/>
    <w:rsid w:val="00984210"/>
    <w:rsid w:val="009854D4"/>
    <w:rsid w:val="00985C8D"/>
    <w:rsid w:val="009875D3"/>
    <w:rsid w:val="00987927"/>
    <w:rsid w:val="00991710"/>
    <w:rsid w:val="0099267A"/>
    <w:rsid w:val="00994051"/>
    <w:rsid w:val="009969D8"/>
    <w:rsid w:val="009A1C62"/>
    <w:rsid w:val="009A1FBD"/>
    <w:rsid w:val="009A24F8"/>
    <w:rsid w:val="009A25FE"/>
    <w:rsid w:val="009A4C48"/>
    <w:rsid w:val="009A6F2F"/>
    <w:rsid w:val="009B07BD"/>
    <w:rsid w:val="009B6A6A"/>
    <w:rsid w:val="009C007E"/>
    <w:rsid w:val="009C2957"/>
    <w:rsid w:val="009C3452"/>
    <w:rsid w:val="009C7398"/>
    <w:rsid w:val="009C751A"/>
    <w:rsid w:val="009D0EAE"/>
    <w:rsid w:val="009D1948"/>
    <w:rsid w:val="009D1FCA"/>
    <w:rsid w:val="009D3640"/>
    <w:rsid w:val="009D3EBA"/>
    <w:rsid w:val="009D5E9B"/>
    <w:rsid w:val="009D60F0"/>
    <w:rsid w:val="009D64D1"/>
    <w:rsid w:val="009D79B3"/>
    <w:rsid w:val="009E0318"/>
    <w:rsid w:val="009E1FEE"/>
    <w:rsid w:val="009E3635"/>
    <w:rsid w:val="009E4E8A"/>
    <w:rsid w:val="009F0168"/>
    <w:rsid w:val="009F239D"/>
    <w:rsid w:val="009F2C2E"/>
    <w:rsid w:val="009F35D2"/>
    <w:rsid w:val="009F3FA4"/>
    <w:rsid w:val="009F4679"/>
    <w:rsid w:val="009F59C8"/>
    <w:rsid w:val="009F6397"/>
    <w:rsid w:val="00A04D43"/>
    <w:rsid w:val="00A11522"/>
    <w:rsid w:val="00A14D8B"/>
    <w:rsid w:val="00A1516B"/>
    <w:rsid w:val="00A2296D"/>
    <w:rsid w:val="00A256D7"/>
    <w:rsid w:val="00A300B7"/>
    <w:rsid w:val="00A31031"/>
    <w:rsid w:val="00A325EB"/>
    <w:rsid w:val="00A367D8"/>
    <w:rsid w:val="00A450E5"/>
    <w:rsid w:val="00A4653A"/>
    <w:rsid w:val="00A46CDD"/>
    <w:rsid w:val="00A54297"/>
    <w:rsid w:val="00A54DCC"/>
    <w:rsid w:val="00A5561F"/>
    <w:rsid w:val="00A60114"/>
    <w:rsid w:val="00A6060E"/>
    <w:rsid w:val="00A6079B"/>
    <w:rsid w:val="00A633AC"/>
    <w:rsid w:val="00A635BB"/>
    <w:rsid w:val="00A6444F"/>
    <w:rsid w:val="00A66C3D"/>
    <w:rsid w:val="00A67D53"/>
    <w:rsid w:val="00A72D3F"/>
    <w:rsid w:val="00A73D31"/>
    <w:rsid w:val="00A7422D"/>
    <w:rsid w:val="00A74754"/>
    <w:rsid w:val="00A75BA4"/>
    <w:rsid w:val="00A77A6F"/>
    <w:rsid w:val="00A81CA6"/>
    <w:rsid w:val="00A829B4"/>
    <w:rsid w:val="00A8321F"/>
    <w:rsid w:val="00A84CB3"/>
    <w:rsid w:val="00A84CE8"/>
    <w:rsid w:val="00A85F52"/>
    <w:rsid w:val="00A873CC"/>
    <w:rsid w:val="00A8775B"/>
    <w:rsid w:val="00A900F0"/>
    <w:rsid w:val="00A95091"/>
    <w:rsid w:val="00A953F7"/>
    <w:rsid w:val="00A956F1"/>
    <w:rsid w:val="00A95917"/>
    <w:rsid w:val="00A9661D"/>
    <w:rsid w:val="00A9794A"/>
    <w:rsid w:val="00AA2645"/>
    <w:rsid w:val="00AA6262"/>
    <w:rsid w:val="00AA6920"/>
    <w:rsid w:val="00AA6C4B"/>
    <w:rsid w:val="00AA7010"/>
    <w:rsid w:val="00AA70A4"/>
    <w:rsid w:val="00AB1303"/>
    <w:rsid w:val="00AB1994"/>
    <w:rsid w:val="00AB1B45"/>
    <w:rsid w:val="00AB6991"/>
    <w:rsid w:val="00AB7726"/>
    <w:rsid w:val="00AC2C7E"/>
    <w:rsid w:val="00AC34C9"/>
    <w:rsid w:val="00AC558C"/>
    <w:rsid w:val="00AC56EA"/>
    <w:rsid w:val="00AC7A89"/>
    <w:rsid w:val="00AD354C"/>
    <w:rsid w:val="00AD3BF5"/>
    <w:rsid w:val="00AD4F3E"/>
    <w:rsid w:val="00AD73A2"/>
    <w:rsid w:val="00AE25F6"/>
    <w:rsid w:val="00AE4C0D"/>
    <w:rsid w:val="00AE5F52"/>
    <w:rsid w:val="00AE65B8"/>
    <w:rsid w:val="00AF0FAD"/>
    <w:rsid w:val="00AF3507"/>
    <w:rsid w:val="00AF5D68"/>
    <w:rsid w:val="00B0010D"/>
    <w:rsid w:val="00B00515"/>
    <w:rsid w:val="00B0085D"/>
    <w:rsid w:val="00B0114D"/>
    <w:rsid w:val="00B02011"/>
    <w:rsid w:val="00B03739"/>
    <w:rsid w:val="00B03A4D"/>
    <w:rsid w:val="00B05919"/>
    <w:rsid w:val="00B05EC0"/>
    <w:rsid w:val="00B06B1B"/>
    <w:rsid w:val="00B10CFA"/>
    <w:rsid w:val="00B1111A"/>
    <w:rsid w:val="00B13914"/>
    <w:rsid w:val="00B14EF8"/>
    <w:rsid w:val="00B153C6"/>
    <w:rsid w:val="00B15FBF"/>
    <w:rsid w:val="00B20540"/>
    <w:rsid w:val="00B214C2"/>
    <w:rsid w:val="00B2716E"/>
    <w:rsid w:val="00B31A4D"/>
    <w:rsid w:val="00B329C2"/>
    <w:rsid w:val="00B33464"/>
    <w:rsid w:val="00B34FC6"/>
    <w:rsid w:val="00B3685C"/>
    <w:rsid w:val="00B36D2C"/>
    <w:rsid w:val="00B373F9"/>
    <w:rsid w:val="00B406E7"/>
    <w:rsid w:val="00B40943"/>
    <w:rsid w:val="00B41937"/>
    <w:rsid w:val="00B42AD0"/>
    <w:rsid w:val="00B44CB8"/>
    <w:rsid w:val="00B473E2"/>
    <w:rsid w:val="00B47594"/>
    <w:rsid w:val="00B47C6C"/>
    <w:rsid w:val="00B51900"/>
    <w:rsid w:val="00B5420E"/>
    <w:rsid w:val="00B547F1"/>
    <w:rsid w:val="00B54876"/>
    <w:rsid w:val="00B56F1F"/>
    <w:rsid w:val="00B61D2E"/>
    <w:rsid w:val="00B62BBE"/>
    <w:rsid w:val="00B65233"/>
    <w:rsid w:val="00B65CAA"/>
    <w:rsid w:val="00B7084C"/>
    <w:rsid w:val="00B71EE6"/>
    <w:rsid w:val="00B71FB7"/>
    <w:rsid w:val="00B72995"/>
    <w:rsid w:val="00B73379"/>
    <w:rsid w:val="00B73A92"/>
    <w:rsid w:val="00B73EFF"/>
    <w:rsid w:val="00B74801"/>
    <w:rsid w:val="00B74B1E"/>
    <w:rsid w:val="00B75F5E"/>
    <w:rsid w:val="00B851D5"/>
    <w:rsid w:val="00B87292"/>
    <w:rsid w:val="00B92D37"/>
    <w:rsid w:val="00B936FA"/>
    <w:rsid w:val="00B95748"/>
    <w:rsid w:val="00B97928"/>
    <w:rsid w:val="00BA1EEE"/>
    <w:rsid w:val="00BA2F88"/>
    <w:rsid w:val="00BA41BD"/>
    <w:rsid w:val="00BA4E2A"/>
    <w:rsid w:val="00BB0B82"/>
    <w:rsid w:val="00BB15ED"/>
    <w:rsid w:val="00BB323C"/>
    <w:rsid w:val="00BB4C89"/>
    <w:rsid w:val="00BB544F"/>
    <w:rsid w:val="00BB55DB"/>
    <w:rsid w:val="00BB70CB"/>
    <w:rsid w:val="00BB7F79"/>
    <w:rsid w:val="00BC0099"/>
    <w:rsid w:val="00BC2196"/>
    <w:rsid w:val="00BC3A59"/>
    <w:rsid w:val="00BC6217"/>
    <w:rsid w:val="00BD07AE"/>
    <w:rsid w:val="00BD09DA"/>
    <w:rsid w:val="00BD1264"/>
    <w:rsid w:val="00BD22C4"/>
    <w:rsid w:val="00BD3596"/>
    <w:rsid w:val="00BD3E25"/>
    <w:rsid w:val="00BD47AF"/>
    <w:rsid w:val="00BE0C0B"/>
    <w:rsid w:val="00BE30B2"/>
    <w:rsid w:val="00BE362B"/>
    <w:rsid w:val="00BE3F4F"/>
    <w:rsid w:val="00BE5A97"/>
    <w:rsid w:val="00BF3E61"/>
    <w:rsid w:val="00BF3E94"/>
    <w:rsid w:val="00BF3F75"/>
    <w:rsid w:val="00BF40D8"/>
    <w:rsid w:val="00C010A8"/>
    <w:rsid w:val="00C031E5"/>
    <w:rsid w:val="00C03EC8"/>
    <w:rsid w:val="00C0547C"/>
    <w:rsid w:val="00C147C1"/>
    <w:rsid w:val="00C14E92"/>
    <w:rsid w:val="00C24B7E"/>
    <w:rsid w:val="00C27B9C"/>
    <w:rsid w:val="00C30D32"/>
    <w:rsid w:val="00C30E2C"/>
    <w:rsid w:val="00C3123C"/>
    <w:rsid w:val="00C34B1A"/>
    <w:rsid w:val="00C34D82"/>
    <w:rsid w:val="00C37DCD"/>
    <w:rsid w:val="00C40BE5"/>
    <w:rsid w:val="00C44D2F"/>
    <w:rsid w:val="00C46104"/>
    <w:rsid w:val="00C52959"/>
    <w:rsid w:val="00C54900"/>
    <w:rsid w:val="00C56ADF"/>
    <w:rsid w:val="00C56EDF"/>
    <w:rsid w:val="00C66DA5"/>
    <w:rsid w:val="00C67A47"/>
    <w:rsid w:val="00C7011C"/>
    <w:rsid w:val="00C70771"/>
    <w:rsid w:val="00C73F0D"/>
    <w:rsid w:val="00C75D61"/>
    <w:rsid w:val="00C77433"/>
    <w:rsid w:val="00C82605"/>
    <w:rsid w:val="00C838A2"/>
    <w:rsid w:val="00C84BC2"/>
    <w:rsid w:val="00C84C84"/>
    <w:rsid w:val="00C8736E"/>
    <w:rsid w:val="00C90367"/>
    <w:rsid w:val="00C9346D"/>
    <w:rsid w:val="00C96E46"/>
    <w:rsid w:val="00CA1845"/>
    <w:rsid w:val="00CA31AC"/>
    <w:rsid w:val="00CA70D9"/>
    <w:rsid w:val="00CB1F7E"/>
    <w:rsid w:val="00CB5E3D"/>
    <w:rsid w:val="00CB6075"/>
    <w:rsid w:val="00CB698D"/>
    <w:rsid w:val="00CB771E"/>
    <w:rsid w:val="00CC34CF"/>
    <w:rsid w:val="00CC49B5"/>
    <w:rsid w:val="00CC7939"/>
    <w:rsid w:val="00CD08E4"/>
    <w:rsid w:val="00CD0C2A"/>
    <w:rsid w:val="00CD1308"/>
    <w:rsid w:val="00CD2316"/>
    <w:rsid w:val="00CE2685"/>
    <w:rsid w:val="00CE66C5"/>
    <w:rsid w:val="00CE7094"/>
    <w:rsid w:val="00CF2A71"/>
    <w:rsid w:val="00CF3D71"/>
    <w:rsid w:val="00CF4F56"/>
    <w:rsid w:val="00CF553F"/>
    <w:rsid w:val="00CF70B9"/>
    <w:rsid w:val="00CF76FD"/>
    <w:rsid w:val="00D007E0"/>
    <w:rsid w:val="00D02888"/>
    <w:rsid w:val="00D04ED8"/>
    <w:rsid w:val="00D05F22"/>
    <w:rsid w:val="00D06A80"/>
    <w:rsid w:val="00D10AAD"/>
    <w:rsid w:val="00D1356A"/>
    <w:rsid w:val="00D15345"/>
    <w:rsid w:val="00D15DE1"/>
    <w:rsid w:val="00D16E20"/>
    <w:rsid w:val="00D1767E"/>
    <w:rsid w:val="00D17BAD"/>
    <w:rsid w:val="00D24647"/>
    <w:rsid w:val="00D261E6"/>
    <w:rsid w:val="00D27A2A"/>
    <w:rsid w:val="00D27D47"/>
    <w:rsid w:val="00D301E0"/>
    <w:rsid w:val="00D33588"/>
    <w:rsid w:val="00D3691F"/>
    <w:rsid w:val="00D37F1A"/>
    <w:rsid w:val="00D40BD6"/>
    <w:rsid w:val="00D4129E"/>
    <w:rsid w:val="00D41F65"/>
    <w:rsid w:val="00D42209"/>
    <w:rsid w:val="00D4499D"/>
    <w:rsid w:val="00D4698F"/>
    <w:rsid w:val="00D50BB0"/>
    <w:rsid w:val="00D536F9"/>
    <w:rsid w:val="00D538F6"/>
    <w:rsid w:val="00D550B8"/>
    <w:rsid w:val="00D62A74"/>
    <w:rsid w:val="00D62EDA"/>
    <w:rsid w:val="00D67E60"/>
    <w:rsid w:val="00D70016"/>
    <w:rsid w:val="00D70DE2"/>
    <w:rsid w:val="00D71AC3"/>
    <w:rsid w:val="00D71E13"/>
    <w:rsid w:val="00D7225C"/>
    <w:rsid w:val="00D72751"/>
    <w:rsid w:val="00D8172B"/>
    <w:rsid w:val="00D83B28"/>
    <w:rsid w:val="00D848D5"/>
    <w:rsid w:val="00D84C03"/>
    <w:rsid w:val="00D87029"/>
    <w:rsid w:val="00D8785F"/>
    <w:rsid w:val="00D900D1"/>
    <w:rsid w:val="00D91F86"/>
    <w:rsid w:val="00D92BDD"/>
    <w:rsid w:val="00D955F8"/>
    <w:rsid w:val="00D975F5"/>
    <w:rsid w:val="00DA03C5"/>
    <w:rsid w:val="00DA1E93"/>
    <w:rsid w:val="00DA231E"/>
    <w:rsid w:val="00DA2BAF"/>
    <w:rsid w:val="00DA34BB"/>
    <w:rsid w:val="00DA725B"/>
    <w:rsid w:val="00DA7535"/>
    <w:rsid w:val="00DB0443"/>
    <w:rsid w:val="00DB15A2"/>
    <w:rsid w:val="00DB4F9E"/>
    <w:rsid w:val="00DB6021"/>
    <w:rsid w:val="00DB7B6C"/>
    <w:rsid w:val="00DC0644"/>
    <w:rsid w:val="00DC06CB"/>
    <w:rsid w:val="00DC1D41"/>
    <w:rsid w:val="00DC25CD"/>
    <w:rsid w:val="00DC5E46"/>
    <w:rsid w:val="00DC7D44"/>
    <w:rsid w:val="00DD174C"/>
    <w:rsid w:val="00DD46FF"/>
    <w:rsid w:val="00DD6962"/>
    <w:rsid w:val="00DD7728"/>
    <w:rsid w:val="00DE3231"/>
    <w:rsid w:val="00DE3AFB"/>
    <w:rsid w:val="00DE441D"/>
    <w:rsid w:val="00DE5E14"/>
    <w:rsid w:val="00DE6A96"/>
    <w:rsid w:val="00DE7D0E"/>
    <w:rsid w:val="00DF0FB2"/>
    <w:rsid w:val="00DF17AA"/>
    <w:rsid w:val="00DF6058"/>
    <w:rsid w:val="00DF6FCF"/>
    <w:rsid w:val="00DF788F"/>
    <w:rsid w:val="00E00077"/>
    <w:rsid w:val="00E001B4"/>
    <w:rsid w:val="00E003A4"/>
    <w:rsid w:val="00E04653"/>
    <w:rsid w:val="00E04E25"/>
    <w:rsid w:val="00E06497"/>
    <w:rsid w:val="00E06878"/>
    <w:rsid w:val="00E1038A"/>
    <w:rsid w:val="00E108BD"/>
    <w:rsid w:val="00E11ACB"/>
    <w:rsid w:val="00E21667"/>
    <w:rsid w:val="00E264B8"/>
    <w:rsid w:val="00E31142"/>
    <w:rsid w:val="00E3538B"/>
    <w:rsid w:val="00E3704C"/>
    <w:rsid w:val="00E37E10"/>
    <w:rsid w:val="00E414D2"/>
    <w:rsid w:val="00E424F4"/>
    <w:rsid w:val="00E44591"/>
    <w:rsid w:val="00E44CFE"/>
    <w:rsid w:val="00E45174"/>
    <w:rsid w:val="00E467C0"/>
    <w:rsid w:val="00E46814"/>
    <w:rsid w:val="00E510E1"/>
    <w:rsid w:val="00E535D1"/>
    <w:rsid w:val="00E56063"/>
    <w:rsid w:val="00E56F7D"/>
    <w:rsid w:val="00E57474"/>
    <w:rsid w:val="00E6413C"/>
    <w:rsid w:val="00E72CCC"/>
    <w:rsid w:val="00E73F5B"/>
    <w:rsid w:val="00E74659"/>
    <w:rsid w:val="00E76620"/>
    <w:rsid w:val="00E803F8"/>
    <w:rsid w:val="00E81538"/>
    <w:rsid w:val="00E81A06"/>
    <w:rsid w:val="00E82BD7"/>
    <w:rsid w:val="00E8390D"/>
    <w:rsid w:val="00E84C2B"/>
    <w:rsid w:val="00E8706C"/>
    <w:rsid w:val="00E9000F"/>
    <w:rsid w:val="00E926C4"/>
    <w:rsid w:val="00E94B7B"/>
    <w:rsid w:val="00EA0134"/>
    <w:rsid w:val="00EA280E"/>
    <w:rsid w:val="00EA3290"/>
    <w:rsid w:val="00EA426D"/>
    <w:rsid w:val="00EA5862"/>
    <w:rsid w:val="00EA5D00"/>
    <w:rsid w:val="00EA6729"/>
    <w:rsid w:val="00EA698A"/>
    <w:rsid w:val="00EB0F27"/>
    <w:rsid w:val="00EB2F3A"/>
    <w:rsid w:val="00EB42B6"/>
    <w:rsid w:val="00EB4E13"/>
    <w:rsid w:val="00EB7E33"/>
    <w:rsid w:val="00EC0D60"/>
    <w:rsid w:val="00EC1A91"/>
    <w:rsid w:val="00EC3629"/>
    <w:rsid w:val="00EC5922"/>
    <w:rsid w:val="00ED047A"/>
    <w:rsid w:val="00ED0A68"/>
    <w:rsid w:val="00ED2CC0"/>
    <w:rsid w:val="00ED424C"/>
    <w:rsid w:val="00ED4753"/>
    <w:rsid w:val="00EE266A"/>
    <w:rsid w:val="00EE37FA"/>
    <w:rsid w:val="00EE434E"/>
    <w:rsid w:val="00EE449D"/>
    <w:rsid w:val="00EF1732"/>
    <w:rsid w:val="00EF19B4"/>
    <w:rsid w:val="00EF215F"/>
    <w:rsid w:val="00EF5E21"/>
    <w:rsid w:val="00F00011"/>
    <w:rsid w:val="00F00709"/>
    <w:rsid w:val="00F0180D"/>
    <w:rsid w:val="00F03C93"/>
    <w:rsid w:val="00F03FAC"/>
    <w:rsid w:val="00F05242"/>
    <w:rsid w:val="00F15CA6"/>
    <w:rsid w:val="00F16CA6"/>
    <w:rsid w:val="00F20786"/>
    <w:rsid w:val="00F21ECD"/>
    <w:rsid w:val="00F22638"/>
    <w:rsid w:val="00F231BF"/>
    <w:rsid w:val="00F24722"/>
    <w:rsid w:val="00F266D1"/>
    <w:rsid w:val="00F269E4"/>
    <w:rsid w:val="00F275CA"/>
    <w:rsid w:val="00F30CE1"/>
    <w:rsid w:val="00F31E6B"/>
    <w:rsid w:val="00F32B86"/>
    <w:rsid w:val="00F36445"/>
    <w:rsid w:val="00F40BA9"/>
    <w:rsid w:val="00F4192B"/>
    <w:rsid w:val="00F4587F"/>
    <w:rsid w:val="00F517C5"/>
    <w:rsid w:val="00F51AF3"/>
    <w:rsid w:val="00F524B7"/>
    <w:rsid w:val="00F52E87"/>
    <w:rsid w:val="00F542F2"/>
    <w:rsid w:val="00F54678"/>
    <w:rsid w:val="00F5649E"/>
    <w:rsid w:val="00F564B8"/>
    <w:rsid w:val="00F56595"/>
    <w:rsid w:val="00F60872"/>
    <w:rsid w:val="00F64D47"/>
    <w:rsid w:val="00F67DF6"/>
    <w:rsid w:val="00F72D25"/>
    <w:rsid w:val="00F74094"/>
    <w:rsid w:val="00F755B4"/>
    <w:rsid w:val="00F771EE"/>
    <w:rsid w:val="00F80150"/>
    <w:rsid w:val="00F835EC"/>
    <w:rsid w:val="00F83702"/>
    <w:rsid w:val="00F84FC6"/>
    <w:rsid w:val="00F85A54"/>
    <w:rsid w:val="00F85C8E"/>
    <w:rsid w:val="00F8722F"/>
    <w:rsid w:val="00F874C4"/>
    <w:rsid w:val="00F906B4"/>
    <w:rsid w:val="00F90F13"/>
    <w:rsid w:val="00F938A0"/>
    <w:rsid w:val="00F943E5"/>
    <w:rsid w:val="00F951E6"/>
    <w:rsid w:val="00F96DCE"/>
    <w:rsid w:val="00F97C49"/>
    <w:rsid w:val="00FA14EF"/>
    <w:rsid w:val="00FA24AF"/>
    <w:rsid w:val="00FA5688"/>
    <w:rsid w:val="00FA64D8"/>
    <w:rsid w:val="00FB4F27"/>
    <w:rsid w:val="00FB6820"/>
    <w:rsid w:val="00FB6B0D"/>
    <w:rsid w:val="00FB7958"/>
    <w:rsid w:val="00FC04C8"/>
    <w:rsid w:val="00FC327A"/>
    <w:rsid w:val="00FC5D96"/>
    <w:rsid w:val="00FC6B40"/>
    <w:rsid w:val="00FC6BFE"/>
    <w:rsid w:val="00FC70E2"/>
    <w:rsid w:val="00FD0341"/>
    <w:rsid w:val="00FD0AD8"/>
    <w:rsid w:val="00FD4AC5"/>
    <w:rsid w:val="00FD7EF4"/>
    <w:rsid w:val="00FE0884"/>
    <w:rsid w:val="00FE153E"/>
    <w:rsid w:val="00FE3223"/>
    <w:rsid w:val="00FE356B"/>
    <w:rsid w:val="00FE3C88"/>
    <w:rsid w:val="00FE4057"/>
    <w:rsid w:val="00FF3547"/>
    <w:rsid w:val="00FF38E9"/>
    <w:rsid w:val="00FF5F13"/>
    <w:rsid w:val="00FF6855"/>
    <w:rsid w:val="00FF75DB"/>
    <w:rsid w:val="0729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0FA1F"/>
  <w15:docId w15:val="{68F25E2C-9125-4C1F-AA51-6CF58005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/>
      <w:sz w:val="24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/>
      <w:b/>
      <w:bCs/>
      <w:sz w:val="24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highlight">
    <w:name w:val="highlight"/>
    <w:basedOn w:val="a0"/>
    <w:rsid w:val="00127B1B"/>
  </w:style>
  <w:style w:type="character" w:styleId="af0">
    <w:name w:val="Strong"/>
    <w:basedOn w:val="a0"/>
    <w:uiPriority w:val="22"/>
    <w:qFormat/>
    <w:rsid w:val="0096733A"/>
    <w:rPr>
      <w:b/>
      <w:bCs/>
    </w:rPr>
  </w:style>
  <w:style w:type="paragraph" w:styleId="af1">
    <w:name w:val="Normal (Web)"/>
    <w:basedOn w:val="a"/>
    <w:uiPriority w:val="99"/>
    <w:semiHidden/>
    <w:unhideWhenUsed/>
    <w:rsid w:val="00B0591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5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2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4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24FEE8-0A0E-48B2-B12F-7D9DB014A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775</Words>
  <Characters>783</Characters>
  <Application>Microsoft Office Word</Application>
  <DocSecurity>0</DocSecurity>
  <Lines>35</Lines>
  <Paragraphs>34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荣大-李雷</dc:creator>
  <cp:lastModifiedBy>张文霞</cp:lastModifiedBy>
  <cp:revision>35</cp:revision>
  <dcterms:created xsi:type="dcterms:W3CDTF">2026-09-23T07:16:00Z</dcterms:created>
  <dcterms:modified xsi:type="dcterms:W3CDTF">2026-09-30T09:17:00Z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D6CDACA96C1A43B5B2D16FAA1475808E</vt:lpwstr>
  </property>
</Properties>
</file>