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926D1" w14:textId="12D578B3" w:rsidR="00A420A7" w:rsidRDefault="0002659A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Cs w:val="24"/>
        </w:rPr>
        <w:t>证券简称：</w:t>
      </w:r>
      <w:r w:rsidR="00557778">
        <w:rPr>
          <w:rFonts w:hint="eastAsia"/>
          <w:b/>
          <w:bCs/>
          <w:szCs w:val="24"/>
        </w:rPr>
        <w:t>常润股份</w:t>
      </w:r>
      <w:r>
        <w:rPr>
          <w:rFonts w:hint="eastAsia"/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                 </w:t>
      </w:r>
      <w:r w:rsidR="00557778">
        <w:rPr>
          <w:rFonts w:hint="eastAsia"/>
          <w:b/>
          <w:bCs/>
          <w:szCs w:val="24"/>
        </w:rPr>
        <w:t xml:space="preserve"> </w:t>
      </w:r>
      <w:r w:rsidR="0025162C">
        <w:rPr>
          <w:rFonts w:hint="eastAsia"/>
          <w:b/>
          <w:bCs/>
          <w:szCs w:val="24"/>
        </w:rPr>
        <w:t xml:space="preserve">   </w:t>
      </w:r>
      <w:r w:rsidR="00557778">
        <w:rPr>
          <w:rFonts w:hint="eastAsia"/>
          <w:b/>
          <w:bCs/>
          <w:szCs w:val="24"/>
        </w:rPr>
        <w:t xml:space="preserve">           </w:t>
      </w:r>
      <w:r>
        <w:rPr>
          <w:rFonts w:hint="eastAsia"/>
          <w:b/>
          <w:bCs/>
          <w:szCs w:val="24"/>
        </w:rPr>
        <w:t>证券代码：</w:t>
      </w:r>
      <w:r w:rsidR="00557778">
        <w:rPr>
          <w:b/>
          <w:bCs/>
          <w:szCs w:val="24"/>
        </w:rPr>
        <w:t>603201</w:t>
      </w:r>
    </w:p>
    <w:p w14:paraId="5592E250" w14:textId="77777777" w:rsidR="00A420A7" w:rsidRDefault="00557778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常熟通润汽车零部件</w:t>
      </w:r>
      <w:r w:rsidR="0002659A">
        <w:rPr>
          <w:rFonts w:hint="eastAsia"/>
          <w:b/>
          <w:bCs/>
          <w:sz w:val="28"/>
          <w:szCs w:val="28"/>
        </w:rPr>
        <w:t>股份有限公司</w:t>
      </w:r>
    </w:p>
    <w:p w14:paraId="7F00EE5A" w14:textId="77777777" w:rsidR="00A420A7" w:rsidRDefault="0002659A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投资者关系活动记录表</w:t>
      </w:r>
    </w:p>
    <w:p w14:paraId="61C4E3FC" w14:textId="5D88F755" w:rsidR="00A420A7" w:rsidRDefault="0002659A">
      <w:pPr>
        <w:ind w:firstLineChars="100" w:firstLine="241"/>
        <w:rPr>
          <w:b/>
          <w:bCs/>
          <w:szCs w:val="24"/>
        </w:rPr>
      </w:pPr>
      <w:r>
        <w:rPr>
          <w:b/>
          <w:bCs/>
          <w:szCs w:val="24"/>
        </w:rPr>
        <w:t xml:space="preserve">         </w:t>
      </w:r>
      <w:r>
        <w:rPr>
          <w:rFonts w:hint="eastAsia"/>
          <w:b/>
          <w:bCs/>
          <w:szCs w:val="24"/>
        </w:rPr>
        <w:t xml:space="preserve">                </w:t>
      </w:r>
      <w:r w:rsidR="00557778">
        <w:rPr>
          <w:rFonts w:hint="eastAsia"/>
          <w:b/>
          <w:bCs/>
          <w:szCs w:val="24"/>
        </w:rPr>
        <w:t xml:space="preserve">                            </w:t>
      </w:r>
      <w:r w:rsidR="00A34579">
        <w:rPr>
          <w:rFonts w:hint="eastAsia"/>
          <w:b/>
          <w:bCs/>
          <w:szCs w:val="24"/>
        </w:rPr>
        <w:t>编号：</w:t>
      </w:r>
      <w:r w:rsidR="00A34579">
        <w:rPr>
          <w:rFonts w:hint="eastAsia"/>
          <w:b/>
          <w:bCs/>
          <w:szCs w:val="24"/>
        </w:rPr>
        <w:t>202</w:t>
      </w:r>
      <w:r w:rsidR="008551B1">
        <w:rPr>
          <w:b/>
          <w:bCs/>
          <w:szCs w:val="24"/>
        </w:rPr>
        <w:t>6</w:t>
      </w:r>
      <w:r w:rsidR="00A34579">
        <w:rPr>
          <w:rFonts w:hint="eastAsia"/>
          <w:b/>
          <w:bCs/>
          <w:szCs w:val="24"/>
        </w:rPr>
        <w:t>-</w:t>
      </w:r>
      <w:r w:rsidR="007D6898">
        <w:rPr>
          <w:rFonts w:hint="eastAsia"/>
          <w:b/>
          <w:bCs/>
          <w:szCs w:val="24"/>
        </w:rPr>
        <w:t>01</w:t>
      </w:r>
      <w:r w:rsidR="00E31F84">
        <w:rPr>
          <w:b/>
          <w:bCs/>
          <w:szCs w:val="24"/>
        </w:rPr>
        <w:t>3</w:t>
      </w:r>
    </w:p>
    <w:tbl>
      <w:tblPr>
        <w:tblStyle w:val="a6"/>
        <w:tblpPr w:leftFromText="180" w:rightFromText="180" w:vertAnchor="text" w:tblpXSpec="center" w:tblpY="1"/>
        <w:tblOverlap w:val="never"/>
        <w:tblW w:w="8359" w:type="dxa"/>
        <w:tblLook w:val="04A0" w:firstRow="1" w:lastRow="0" w:firstColumn="1" w:lastColumn="0" w:noHBand="0" w:noVBand="1"/>
      </w:tblPr>
      <w:tblGrid>
        <w:gridCol w:w="2405"/>
        <w:gridCol w:w="5954"/>
      </w:tblGrid>
      <w:tr w:rsidR="00A420A7" w14:paraId="16738F06" w14:textId="77777777" w:rsidTr="007D6898">
        <w:tc>
          <w:tcPr>
            <w:tcW w:w="2405" w:type="dxa"/>
          </w:tcPr>
          <w:p w14:paraId="596B2CF6" w14:textId="77777777" w:rsidR="00A420A7" w:rsidRDefault="00A420A7" w:rsidP="00BA04C6">
            <w:pPr>
              <w:jc w:val="center"/>
              <w:rPr>
                <w:b/>
                <w:bCs/>
                <w:szCs w:val="24"/>
              </w:rPr>
            </w:pPr>
          </w:p>
          <w:p w14:paraId="7FA8C137" w14:textId="77777777" w:rsidR="00A420A7" w:rsidRDefault="00A420A7" w:rsidP="00BA04C6">
            <w:pPr>
              <w:jc w:val="center"/>
              <w:rPr>
                <w:b/>
                <w:bCs/>
                <w:szCs w:val="24"/>
              </w:rPr>
            </w:pPr>
          </w:p>
          <w:p w14:paraId="080951BF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</w:t>
            </w:r>
          </w:p>
          <w:p w14:paraId="6891BC1D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类别</w:t>
            </w:r>
          </w:p>
        </w:tc>
        <w:tc>
          <w:tcPr>
            <w:tcW w:w="5954" w:type="dxa"/>
          </w:tcPr>
          <w:p w14:paraId="39EA996D" w14:textId="161540D1" w:rsidR="00A420A7" w:rsidRDefault="00EB0A62" w:rsidP="00BA04C6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Segoe UI Symbol" w:hAnsi="Segoe UI Symbol" w:cs="Segoe UI Symbol"/>
                <w:szCs w:val="24"/>
              </w:rPr>
              <w:t>☑</w:t>
            </w:r>
            <w:r w:rsidR="0002659A">
              <w:rPr>
                <w:rFonts w:ascii="宋体" w:hAnsi="宋体" w:hint="eastAsia"/>
                <w:szCs w:val="24"/>
              </w:rPr>
              <w:t xml:space="preserve">特定对象调研 </w:t>
            </w:r>
            <w:r w:rsidR="0002659A">
              <w:rPr>
                <w:rFonts w:ascii="宋体" w:hAnsi="宋体"/>
                <w:szCs w:val="24"/>
              </w:rPr>
              <w:t xml:space="preserve">   </w:t>
            </w:r>
            <w:r w:rsidR="000D7483">
              <w:rPr>
                <w:rFonts w:ascii="宋体" w:hAnsi="宋体" w:hint="eastAsia"/>
                <w:szCs w:val="24"/>
              </w:rPr>
              <w:t>□</w:t>
            </w:r>
            <w:r w:rsidR="0002659A">
              <w:rPr>
                <w:rFonts w:ascii="宋体" w:hAnsi="宋体" w:hint="eastAsia"/>
                <w:szCs w:val="24"/>
              </w:rPr>
              <w:t>分析师会议</w:t>
            </w:r>
          </w:p>
          <w:p w14:paraId="780CABDB" w14:textId="69249A0A" w:rsidR="00A420A7" w:rsidRDefault="0002659A" w:rsidP="00BA04C6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□媒体采访 </w:t>
            </w:r>
            <w:r>
              <w:rPr>
                <w:rFonts w:ascii="宋体" w:hAnsi="宋体"/>
                <w:szCs w:val="24"/>
              </w:rPr>
              <w:t xml:space="preserve">       </w:t>
            </w:r>
            <w:r w:rsidR="00EB0A62"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宋体" w:hAnsi="宋体" w:hint="eastAsia"/>
                <w:szCs w:val="24"/>
              </w:rPr>
              <w:t>业绩说明会</w:t>
            </w:r>
          </w:p>
          <w:p w14:paraId="1929F8C8" w14:textId="2DA49CC8" w:rsidR="00A420A7" w:rsidRDefault="0002659A" w:rsidP="00BA04C6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□新闻发布会 </w:t>
            </w:r>
            <w:r>
              <w:rPr>
                <w:rFonts w:ascii="宋体" w:hAnsi="宋体"/>
                <w:szCs w:val="24"/>
              </w:rPr>
              <w:t xml:space="preserve">     </w:t>
            </w:r>
            <w:r w:rsidR="000D7483"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宋体" w:hAnsi="宋体" w:hint="eastAsia"/>
                <w:szCs w:val="24"/>
              </w:rPr>
              <w:t>路演活动</w:t>
            </w:r>
          </w:p>
          <w:p w14:paraId="7A39CCD2" w14:textId="77777777" w:rsidR="00A420A7" w:rsidRDefault="0002659A" w:rsidP="00BA04C6">
            <w:pPr>
              <w:spacing w:line="360" w:lineRule="auto"/>
              <w:rPr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□现场参观□其他（</w:t>
            </w:r>
            <w:r>
              <w:rPr>
                <w:rFonts w:ascii="宋体" w:hAnsi="宋体" w:hint="eastAsia"/>
                <w:szCs w:val="24"/>
                <w:u w:val="thick"/>
              </w:rPr>
              <w:t>请文字说明其他活动内容</w:t>
            </w:r>
            <w:r>
              <w:rPr>
                <w:rFonts w:ascii="宋体" w:hAnsi="宋体" w:hint="eastAsia"/>
                <w:szCs w:val="24"/>
              </w:rPr>
              <w:t>）</w:t>
            </w:r>
          </w:p>
        </w:tc>
      </w:tr>
      <w:tr w:rsidR="00A420A7" w:rsidRPr="00021A5C" w14:paraId="36EA7209" w14:textId="77777777" w:rsidTr="007D6898">
        <w:tc>
          <w:tcPr>
            <w:tcW w:w="2405" w:type="dxa"/>
            <w:vAlign w:val="center"/>
          </w:tcPr>
          <w:p w14:paraId="6A42A109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参与单位名称</w:t>
            </w:r>
          </w:p>
          <w:p w14:paraId="1928B787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及人员姓名</w:t>
            </w:r>
          </w:p>
        </w:tc>
        <w:tc>
          <w:tcPr>
            <w:tcW w:w="5954" w:type="dxa"/>
            <w:vAlign w:val="center"/>
          </w:tcPr>
          <w:p w14:paraId="4A15870A" w14:textId="2025958D" w:rsidR="00A420A7" w:rsidRPr="00A7435B" w:rsidRDefault="00BB03DD" w:rsidP="007D6898">
            <w:pPr>
              <w:spacing w:line="360" w:lineRule="auto"/>
              <w:ind w:firstLineChars="200" w:firstLine="48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山西证券、光大证券</w:t>
            </w:r>
          </w:p>
        </w:tc>
      </w:tr>
      <w:tr w:rsidR="00A420A7" w14:paraId="57EF6EAA" w14:textId="77777777" w:rsidTr="007D6898">
        <w:tc>
          <w:tcPr>
            <w:tcW w:w="2405" w:type="dxa"/>
            <w:vAlign w:val="center"/>
          </w:tcPr>
          <w:p w14:paraId="5B259038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时间</w:t>
            </w:r>
          </w:p>
        </w:tc>
        <w:tc>
          <w:tcPr>
            <w:tcW w:w="5954" w:type="dxa"/>
            <w:vAlign w:val="center"/>
          </w:tcPr>
          <w:p w14:paraId="4B1AA316" w14:textId="1236877E" w:rsidR="00A420A7" w:rsidRPr="00557778" w:rsidRDefault="00557778" w:rsidP="00FF767C">
            <w:pPr>
              <w:spacing w:line="360" w:lineRule="auto"/>
              <w:jc w:val="center"/>
            </w:pPr>
            <w:r w:rsidRPr="005626B7">
              <w:rPr>
                <w:rFonts w:hint="eastAsia"/>
              </w:rPr>
              <w:t>202</w:t>
            </w:r>
            <w:r w:rsidR="008551B1">
              <w:t>6</w:t>
            </w:r>
            <w:r w:rsidRPr="005626B7">
              <w:rPr>
                <w:rFonts w:hint="eastAsia"/>
              </w:rPr>
              <w:t>年</w:t>
            </w:r>
            <w:r w:rsidR="007D6898">
              <w:t>10</w:t>
            </w:r>
            <w:r w:rsidRPr="00351852">
              <w:rPr>
                <w:rFonts w:hint="eastAsia"/>
              </w:rPr>
              <w:t>月</w:t>
            </w:r>
            <w:r w:rsidR="007D6898">
              <w:t>9</w:t>
            </w:r>
            <w:r w:rsidRPr="00351852">
              <w:rPr>
                <w:rFonts w:hint="eastAsia"/>
              </w:rPr>
              <w:t>日（星期</w:t>
            </w:r>
            <w:r w:rsidR="007D6898">
              <w:rPr>
                <w:rFonts w:hint="eastAsia"/>
              </w:rPr>
              <w:t>五</w:t>
            </w:r>
            <w:r w:rsidRPr="00351852">
              <w:rPr>
                <w:rFonts w:hint="eastAsia"/>
              </w:rPr>
              <w:t>）</w:t>
            </w:r>
          </w:p>
        </w:tc>
      </w:tr>
      <w:tr w:rsidR="00A420A7" w14:paraId="1EE20405" w14:textId="77777777" w:rsidTr="007D6898">
        <w:tc>
          <w:tcPr>
            <w:tcW w:w="2405" w:type="dxa"/>
          </w:tcPr>
          <w:p w14:paraId="17754A46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地点</w:t>
            </w:r>
          </w:p>
        </w:tc>
        <w:tc>
          <w:tcPr>
            <w:tcW w:w="5954" w:type="dxa"/>
            <w:vAlign w:val="center"/>
          </w:tcPr>
          <w:p w14:paraId="09AF2318" w14:textId="6DB3C8F7" w:rsidR="00A420A7" w:rsidRPr="00557778" w:rsidRDefault="00EB0A62" w:rsidP="00BA04C6">
            <w:pPr>
              <w:spacing w:line="360" w:lineRule="auto"/>
              <w:jc w:val="center"/>
            </w:pPr>
            <w:r w:rsidRPr="00E16B4F">
              <w:rPr>
                <w:rFonts w:hint="eastAsia"/>
              </w:rPr>
              <w:t>常熟通润汽车零部件股份有限公司</w:t>
            </w:r>
            <w:r>
              <w:rPr>
                <w:rFonts w:hint="eastAsia"/>
              </w:rPr>
              <w:t>会议室</w:t>
            </w:r>
          </w:p>
        </w:tc>
      </w:tr>
      <w:tr w:rsidR="00921492" w14:paraId="69528243" w14:textId="77777777" w:rsidTr="007D6898">
        <w:tc>
          <w:tcPr>
            <w:tcW w:w="2405" w:type="dxa"/>
            <w:vAlign w:val="center"/>
          </w:tcPr>
          <w:p w14:paraId="5FC10569" w14:textId="77777777" w:rsidR="00921492" w:rsidRDefault="00921492" w:rsidP="00921492">
            <w:pPr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上市公司接待人员</w:t>
            </w:r>
          </w:p>
          <w:p w14:paraId="0AF985EF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姓名</w:t>
            </w:r>
          </w:p>
        </w:tc>
        <w:tc>
          <w:tcPr>
            <w:tcW w:w="5954" w:type="dxa"/>
            <w:vAlign w:val="center"/>
          </w:tcPr>
          <w:p w14:paraId="3E4B4994" w14:textId="6234EE2E" w:rsidR="00921492" w:rsidRDefault="00EB0A62" w:rsidP="00FF767C">
            <w:pPr>
              <w:spacing w:line="360" w:lineRule="auto"/>
              <w:ind w:firstLineChars="14" w:firstLine="34"/>
              <w:jc w:val="center"/>
              <w:rPr>
                <w:szCs w:val="24"/>
              </w:rPr>
            </w:pPr>
            <w:r w:rsidRPr="003F4E47">
              <w:rPr>
                <w:rFonts w:hint="eastAsia"/>
              </w:rPr>
              <w:t>董事会秘书周可舒先生</w:t>
            </w:r>
          </w:p>
        </w:tc>
      </w:tr>
      <w:tr w:rsidR="00921492" w14:paraId="54021875" w14:textId="77777777" w:rsidTr="007D6898">
        <w:tc>
          <w:tcPr>
            <w:tcW w:w="2405" w:type="dxa"/>
          </w:tcPr>
          <w:p w14:paraId="1D5C39D4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</w:p>
          <w:p w14:paraId="76234CA9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</w:p>
          <w:p w14:paraId="4340D6A5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</w:p>
          <w:p w14:paraId="29775D79" w14:textId="77777777" w:rsidR="00921492" w:rsidRPr="001F4849" w:rsidRDefault="00921492" w:rsidP="00921492">
            <w:pPr>
              <w:jc w:val="center"/>
              <w:rPr>
                <w:b/>
                <w:bCs/>
                <w:szCs w:val="24"/>
              </w:rPr>
            </w:pPr>
            <w:r w:rsidRPr="001F4849">
              <w:rPr>
                <w:rFonts w:hint="eastAsia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5954" w:type="dxa"/>
          </w:tcPr>
          <w:p w14:paraId="197A0453" w14:textId="765E2528" w:rsidR="009F43F4" w:rsidRPr="009F43F4" w:rsidRDefault="00D97B58" w:rsidP="009F43F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cs="Times New Roman" w:hint="eastAsia"/>
                <w:b/>
                <w:bCs/>
                <w:color w:val="000000"/>
                <w:kern w:val="0"/>
                <w:szCs w:val="24"/>
              </w:rPr>
              <w:t>1</w:t>
            </w:r>
            <w:r w:rsidR="004827D4" w:rsidRPr="004827D4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.</w:t>
            </w:r>
            <w:r w:rsidR="003C70B6" w:rsidRPr="003C70B6">
              <w:rPr>
                <w:rFonts w:cs="Times New Roman" w:hint="eastAsia"/>
                <w:b/>
                <w:bCs/>
                <w:color w:val="000000"/>
                <w:kern w:val="0"/>
                <w:szCs w:val="24"/>
              </w:rPr>
              <w:t>本次</w:t>
            </w:r>
            <w:r w:rsidR="00F63EF5">
              <w:rPr>
                <w:rFonts w:cs="Times New Roman" w:hint="eastAsia"/>
                <w:b/>
                <w:bCs/>
                <w:color w:val="000000"/>
                <w:kern w:val="0"/>
                <w:szCs w:val="24"/>
              </w:rPr>
              <w:t>对达峰</w:t>
            </w:r>
            <w:r w:rsidR="003C70B6" w:rsidRPr="003C70B6">
              <w:rPr>
                <w:rFonts w:cs="Times New Roman" w:hint="eastAsia"/>
                <w:b/>
                <w:bCs/>
                <w:color w:val="000000"/>
                <w:kern w:val="0"/>
                <w:szCs w:val="24"/>
              </w:rPr>
              <w:t>收购项目中途取消，核心原因是什么？</w:t>
            </w:r>
          </w:p>
          <w:p w14:paraId="73818210" w14:textId="26735812" w:rsidR="00D97B58" w:rsidRPr="00D97B58" w:rsidRDefault="00F7155F" w:rsidP="00D97B58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cs="Times New Roman"/>
                <w:bCs/>
                <w:color w:val="000000"/>
                <w:kern w:val="0"/>
                <w:szCs w:val="24"/>
              </w:rPr>
            </w:pPr>
            <w:r w:rsidRPr="004827D4">
              <w:rPr>
                <w:rFonts w:cs="Times New Roman"/>
                <w:color w:val="000000"/>
                <w:kern w:val="0"/>
                <w:szCs w:val="24"/>
              </w:rPr>
              <w:t>答</w:t>
            </w:r>
            <w:r w:rsidR="009F43F4" w:rsidRPr="00F7155F">
              <w:rPr>
                <w:rFonts w:cs="Times New Roman" w:hint="eastAsia"/>
                <w:bCs/>
                <w:color w:val="000000"/>
                <w:kern w:val="0"/>
                <w:szCs w:val="24"/>
              </w:rPr>
              <w:t>：</w:t>
            </w:r>
            <w:r w:rsidR="00D97B58" w:rsidRPr="00D97B58">
              <w:rPr>
                <w:rFonts w:cs="Times New Roman" w:hint="eastAsia"/>
                <w:bCs/>
                <w:color w:val="000000"/>
                <w:kern w:val="0"/>
                <w:szCs w:val="24"/>
              </w:rPr>
              <w:t>受未来市场不确定性因素影响，交易各方未能就交易相关的关键条款达成一致意见，为切实维护公司及全体股东的合法权益，经公司审慎研究并与交易各方友好</w:t>
            </w:r>
          </w:p>
          <w:p w14:paraId="01DB1184" w14:textId="7B805294" w:rsidR="007D6898" w:rsidRDefault="00D97B58" w:rsidP="00D97B58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cs="Times New Roman"/>
                <w:bCs/>
                <w:color w:val="000000"/>
                <w:kern w:val="0"/>
                <w:szCs w:val="24"/>
              </w:rPr>
            </w:pPr>
            <w:r w:rsidRPr="00D97B58">
              <w:rPr>
                <w:rFonts w:cs="Times New Roman" w:hint="eastAsia"/>
                <w:bCs/>
                <w:color w:val="000000"/>
                <w:kern w:val="0"/>
                <w:szCs w:val="24"/>
              </w:rPr>
              <w:t>协商，决定终止筹划本次股权收购事项。</w:t>
            </w:r>
          </w:p>
          <w:p w14:paraId="270185BD" w14:textId="77777777" w:rsidR="007D77F4" w:rsidRDefault="007D77F4" w:rsidP="003A47DF">
            <w:pPr>
              <w:pStyle w:val="HTML"/>
              <w:spacing w:line="360" w:lineRule="auto"/>
              <w:jc w:val="both"/>
              <w:rPr>
                <w:rFonts w:cs="Times New Roman"/>
                <w:bCs/>
                <w:color w:val="000000"/>
              </w:rPr>
            </w:pPr>
          </w:p>
          <w:p w14:paraId="2F8494BB" w14:textId="04ECF919" w:rsidR="007D77F4" w:rsidRPr="007D77F4" w:rsidRDefault="0054051C" w:rsidP="007D77F4">
            <w:pPr>
              <w:pStyle w:val="HTML"/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 w:rsidR="007D77F4" w:rsidRPr="007D77F4">
              <w:rPr>
                <w:rFonts w:hint="eastAsia"/>
                <w:b/>
              </w:rPr>
              <w:t>.</w:t>
            </w:r>
            <w:r w:rsidR="003E3CA0" w:rsidRPr="003E3CA0">
              <w:rPr>
                <w:rFonts w:hint="eastAsia"/>
                <w:b/>
              </w:rPr>
              <w:t>关注到公司市场主要集中在海外，汇率影响、海外竞争情况以及今明两年的增长趋势如何？另外，公司之前核心战略是打造平台型公司，这两年重点新产品中能起量的主要有哪些？</w:t>
            </w:r>
            <w:r w:rsidR="003C70B6" w:rsidRPr="003C70B6">
              <w:rPr>
                <w:rFonts w:hint="eastAsia"/>
                <w:b/>
              </w:rPr>
              <w:t>公司目前新品业务进展如何</w:t>
            </w:r>
            <w:r w:rsidR="007D6898" w:rsidRPr="007D6898">
              <w:rPr>
                <w:rFonts w:hint="eastAsia"/>
                <w:b/>
              </w:rPr>
              <w:t>？</w:t>
            </w:r>
          </w:p>
          <w:p w14:paraId="0A3E4BF9" w14:textId="166577FE" w:rsidR="00913B5D" w:rsidRDefault="007D77F4" w:rsidP="0070792B">
            <w:pPr>
              <w:pStyle w:val="HTML"/>
              <w:spacing w:line="360" w:lineRule="auto"/>
            </w:pPr>
            <w:r>
              <w:rPr>
                <w:rFonts w:hint="eastAsia"/>
              </w:rPr>
              <w:t>答：</w:t>
            </w:r>
            <w:r w:rsidR="00503A1A" w:rsidRPr="00503A1A">
              <w:rPr>
                <w:rFonts w:hint="eastAsia"/>
              </w:rPr>
              <w:t>美元汇率属于外部宏观变量，</w:t>
            </w:r>
            <w:r w:rsidR="00503A1A">
              <w:rPr>
                <w:rFonts w:hint="eastAsia"/>
              </w:rPr>
              <w:t>今年</w:t>
            </w:r>
            <w:r w:rsidR="00503A1A" w:rsidRPr="00503A1A">
              <w:rPr>
                <w:rFonts w:hint="eastAsia"/>
              </w:rPr>
              <w:t>美元兑人民币汇率不及去年同期水平，汇率负面影响依然存在</w:t>
            </w:r>
            <w:bookmarkStart w:id="0" w:name="_GoBack"/>
            <w:bookmarkEnd w:id="0"/>
            <w:r w:rsidR="00503A1A" w:rsidRPr="00503A1A">
              <w:rPr>
                <w:rFonts w:hint="eastAsia"/>
              </w:rPr>
              <w:t>。</w:t>
            </w:r>
            <w:r w:rsidR="00913B5D" w:rsidRPr="00913B5D">
              <w:rPr>
                <w:rFonts w:hint="eastAsia"/>
              </w:rPr>
              <w:t>公司少量运用外汇远期、外汇掉期工具</w:t>
            </w:r>
            <w:r w:rsidR="00913B5D">
              <w:rPr>
                <w:rFonts w:hint="eastAsia"/>
              </w:rPr>
              <w:t>进行汇率对冲管理。</w:t>
            </w:r>
            <w:r w:rsidR="00913B5D" w:rsidRPr="00913B5D">
              <w:rPr>
                <w:rFonts w:hint="eastAsia"/>
              </w:rPr>
              <w:t>公司主要依靠集团全球一体化运营对冲风险：公司布局国内外多处生产基地，通过产销计划统筹调配</w:t>
            </w:r>
            <w:r w:rsidR="00913B5D" w:rsidRPr="00913B5D">
              <w:rPr>
                <w:rFonts w:hint="eastAsia"/>
              </w:rPr>
              <w:lastRenderedPageBreak/>
              <w:t>资源，依托规模效应提升运营效率，以此平滑汇率、外部环境波动带来的冲击。</w:t>
            </w:r>
          </w:p>
          <w:p w14:paraId="4968C314" w14:textId="3D619495" w:rsidR="007D6898" w:rsidRDefault="003B7B68" w:rsidP="0070792B">
            <w:pPr>
              <w:pStyle w:val="HTML"/>
              <w:spacing w:line="360" w:lineRule="auto"/>
            </w:pPr>
            <w:r>
              <w:rPr>
                <w:rFonts w:hint="eastAsia"/>
              </w:rPr>
              <w:t>公司在稳固千斤顶类传统优势产品基础上，积极培育</w:t>
            </w:r>
            <w:r w:rsidR="00E31F84">
              <w:rPr>
                <w:rFonts w:hint="eastAsia"/>
              </w:rPr>
              <w:t>新的</w:t>
            </w:r>
            <w:r>
              <w:rPr>
                <w:rFonts w:hint="eastAsia"/>
              </w:rPr>
              <w:t>增长品类，在工具箱柜、存储箱柜方面，是后市场重要增长板块，市场空间更大，是重要的未来业务发展方向，</w:t>
            </w:r>
            <w:r w:rsidRPr="003B7B68">
              <w:rPr>
                <w:rFonts w:hint="eastAsia"/>
              </w:rPr>
              <w:t>今年增速</w:t>
            </w:r>
            <w:r>
              <w:rPr>
                <w:rFonts w:hint="eastAsia"/>
              </w:rPr>
              <w:t>达</w:t>
            </w:r>
            <w:r w:rsidRPr="003B7B68">
              <w:rPr>
                <w:rFonts w:hint="eastAsia"/>
              </w:rPr>
              <w:t>40%以上</w:t>
            </w:r>
            <w:r w:rsidR="00A75B7A">
              <w:rPr>
                <w:rFonts w:hint="eastAsia"/>
              </w:rPr>
              <w:t>。</w:t>
            </w:r>
            <w:r w:rsidR="00A75B7A" w:rsidRPr="00A75B7A">
              <w:rPr>
                <w:rFonts w:hint="eastAsia"/>
              </w:rPr>
              <w:t>公司在稳固海外DIY市场基础上，重点开拓汽修专业市场（DIFM市场）</w:t>
            </w:r>
            <w:r w:rsidR="00A75B7A">
              <w:rPr>
                <w:rFonts w:hint="eastAsia"/>
              </w:rPr>
              <w:t>，</w:t>
            </w:r>
            <w:r w:rsidR="00A75B7A" w:rsidRPr="00A75B7A">
              <w:rPr>
                <w:rFonts w:hint="eastAsia"/>
              </w:rPr>
              <w:t>欧美专业维修市场空间广阔，海外大客户均看好该赛道增量；</w:t>
            </w:r>
            <w:r w:rsidR="00A75B7A">
              <w:rPr>
                <w:rFonts w:hint="eastAsia"/>
              </w:rPr>
              <w:t>公司目前的</w:t>
            </w:r>
            <w:r w:rsidR="00A94352">
              <w:rPr>
                <w:rFonts w:hint="eastAsia"/>
              </w:rPr>
              <w:t>专业汽车维保设备（包含汽车举升机）</w:t>
            </w:r>
            <w:r w:rsidR="00A75B7A">
              <w:rPr>
                <w:rFonts w:hint="eastAsia"/>
              </w:rPr>
              <w:t>市场占比尚不高，通过募投项目投入，公司在专业汽车维保设备方面的自动化、制造质量水平持续提升，</w:t>
            </w:r>
            <w:r>
              <w:rPr>
                <w:rFonts w:hint="eastAsia"/>
              </w:rPr>
              <w:t>未来重点拓展渠道、提升市场份额</w:t>
            </w:r>
            <w:r w:rsidR="00CB5154">
              <w:rPr>
                <w:rFonts w:hint="eastAsia"/>
              </w:rPr>
              <w:t>。</w:t>
            </w:r>
            <w:r w:rsidR="0070792B">
              <w:rPr>
                <w:rFonts w:hint="eastAsia"/>
              </w:rPr>
              <w:t>跨境电商业务：以布局美国为主，继续拓展加拿大、日本、欧洲等区域，入驻亚马逊、eBay等主流平台，聚焦汽车维保工具、汽保设备等专业品类，产品结构约为“50%自产+50%外采”，SKU丰富度高，该板块增长速度较快。</w:t>
            </w:r>
          </w:p>
          <w:p w14:paraId="040CB606" w14:textId="77777777" w:rsidR="003C70B6" w:rsidRDefault="003C70B6" w:rsidP="003C70B6">
            <w:pPr>
              <w:pStyle w:val="HTML"/>
              <w:spacing w:line="360" w:lineRule="auto"/>
            </w:pPr>
          </w:p>
          <w:p w14:paraId="585DF625" w14:textId="1FF55A45" w:rsidR="007D77F4" w:rsidRDefault="0054051C" w:rsidP="007D77F4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  <w:r w:rsidR="007D77F4" w:rsidRPr="007D77F4">
              <w:rPr>
                <w:rFonts w:hint="eastAsia"/>
                <w:b/>
              </w:rPr>
              <w:t>.</w:t>
            </w:r>
            <w:r w:rsidR="00610494" w:rsidRPr="00610494">
              <w:rPr>
                <w:rFonts w:hint="eastAsia"/>
                <w:b/>
              </w:rPr>
              <w:t>国内整车市场整体下行，公司国内</w:t>
            </w:r>
            <w:r w:rsidR="00503A1A">
              <w:rPr>
                <w:rFonts w:hint="eastAsia"/>
                <w:b/>
              </w:rPr>
              <w:t>汽车</w:t>
            </w:r>
            <w:r w:rsidR="00610494" w:rsidRPr="00610494">
              <w:rPr>
                <w:rFonts w:hint="eastAsia"/>
                <w:b/>
              </w:rPr>
              <w:t>零部件业务表现怎么样？</w:t>
            </w:r>
          </w:p>
          <w:p w14:paraId="23116F34" w14:textId="4A9125BD" w:rsidR="007D77F4" w:rsidRDefault="007D77F4" w:rsidP="0014027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</w:pPr>
            <w:r w:rsidRPr="007D77F4">
              <w:rPr>
                <w:rFonts w:hint="eastAsia"/>
              </w:rPr>
              <w:t>答：</w:t>
            </w:r>
            <w:r w:rsidR="00C51396">
              <w:rPr>
                <w:rFonts w:hint="eastAsia"/>
              </w:rPr>
              <w:t>公司</w:t>
            </w:r>
            <w:r w:rsidR="00610494" w:rsidRPr="00610494">
              <w:rPr>
                <w:rFonts w:hint="eastAsia"/>
              </w:rPr>
              <w:t>国内</w:t>
            </w:r>
            <w:r w:rsidR="00C51396">
              <w:rPr>
                <w:rFonts w:hint="eastAsia"/>
              </w:rPr>
              <w:t>汽车零部件</w:t>
            </w:r>
            <w:r w:rsidR="00610494" w:rsidRPr="00610494">
              <w:rPr>
                <w:rFonts w:hint="eastAsia"/>
              </w:rPr>
              <w:t>业务实现逆势增长</w:t>
            </w:r>
            <w:r w:rsidR="008B3901">
              <w:rPr>
                <w:rFonts w:hint="eastAsia"/>
              </w:rPr>
              <w:t>，主要得益于多元化品类</w:t>
            </w:r>
            <w:r w:rsidR="005A50FA">
              <w:rPr>
                <w:rFonts w:hint="eastAsia"/>
              </w:rPr>
              <w:t>成功</w:t>
            </w:r>
            <w:r w:rsidR="008B3901">
              <w:rPr>
                <w:rFonts w:hint="eastAsia"/>
              </w:rPr>
              <w:t>拓展</w:t>
            </w:r>
            <w:r w:rsidR="005A50FA">
              <w:rPr>
                <w:rFonts w:hint="eastAsia"/>
              </w:rPr>
              <w:t>，</w:t>
            </w:r>
            <w:r w:rsidR="005A50FA" w:rsidRPr="005A50FA">
              <w:rPr>
                <w:rFonts w:hint="eastAsia"/>
              </w:rPr>
              <w:t>对冲</w:t>
            </w:r>
            <w:r w:rsidR="005A50FA">
              <w:rPr>
                <w:rFonts w:hint="eastAsia"/>
              </w:rPr>
              <w:t>了</w:t>
            </w:r>
            <w:r w:rsidR="001E1FBD">
              <w:rPr>
                <w:rFonts w:hint="eastAsia"/>
              </w:rPr>
              <w:t>目前</w:t>
            </w:r>
            <w:r w:rsidR="005A50FA">
              <w:rPr>
                <w:rFonts w:hint="eastAsia"/>
              </w:rPr>
              <w:t>国内</w:t>
            </w:r>
            <w:r w:rsidR="005A50FA" w:rsidRPr="005A50FA">
              <w:rPr>
                <w:rFonts w:hint="eastAsia"/>
              </w:rPr>
              <w:t>整车行业下行</w:t>
            </w:r>
            <w:r w:rsidR="00610494" w:rsidRPr="00610494">
              <w:rPr>
                <w:rFonts w:hint="eastAsia"/>
              </w:rPr>
              <w:t>。</w:t>
            </w:r>
            <w:r w:rsidR="008B3901">
              <w:rPr>
                <w:rFonts w:hint="eastAsia"/>
              </w:rPr>
              <w:t>在汽车零部件业务方面，公司除了汽车配套</w:t>
            </w:r>
            <w:r w:rsidR="00610494" w:rsidRPr="00610494">
              <w:rPr>
                <w:rFonts w:hint="eastAsia"/>
              </w:rPr>
              <w:t>千斤顶</w:t>
            </w:r>
            <w:r w:rsidR="008B3901">
              <w:rPr>
                <w:rFonts w:hint="eastAsia"/>
              </w:rPr>
              <w:t>之外</w:t>
            </w:r>
            <w:r w:rsidR="00610494" w:rsidRPr="00610494">
              <w:rPr>
                <w:rFonts w:hint="eastAsia"/>
              </w:rPr>
              <w:t>，持续拓展新品类，新增充气泵、补胎液、拖车钩、拖车杠、拖车球</w:t>
            </w:r>
            <w:r w:rsidR="005A50FA">
              <w:rPr>
                <w:rFonts w:hint="eastAsia"/>
              </w:rPr>
              <w:t>、踏板</w:t>
            </w:r>
            <w:r w:rsidR="00610494" w:rsidRPr="00610494">
              <w:rPr>
                <w:rFonts w:hint="eastAsia"/>
              </w:rPr>
              <w:t>等</w:t>
            </w:r>
            <w:r w:rsidR="005A50FA">
              <w:rPr>
                <w:rFonts w:hint="eastAsia"/>
              </w:rPr>
              <w:t>汽车</w:t>
            </w:r>
            <w:r w:rsidR="00610494" w:rsidRPr="00610494">
              <w:rPr>
                <w:rFonts w:hint="eastAsia"/>
              </w:rPr>
              <w:t>零部件产品，</w:t>
            </w:r>
            <w:r w:rsidR="001E1FBD">
              <w:rPr>
                <w:rFonts w:hint="eastAsia"/>
              </w:rPr>
              <w:t>带来业务增长</w:t>
            </w:r>
            <w:r w:rsidR="00610494" w:rsidRPr="00610494">
              <w:rPr>
                <w:rFonts w:hint="eastAsia"/>
              </w:rPr>
              <w:t>。充气泵、补胎液</w:t>
            </w:r>
            <w:r w:rsidR="00222744">
              <w:rPr>
                <w:rFonts w:hint="eastAsia"/>
              </w:rPr>
              <w:t>产品获得国内知名整车厂项目</w:t>
            </w:r>
            <w:r w:rsidR="000A2753">
              <w:rPr>
                <w:rFonts w:hint="eastAsia"/>
              </w:rPr>
              <w:t>定</w:t>
            </w:r>
            <w:r w:rsidR="00222744">
              <w:rPr>
                <w:rFonts w:hint="eastAsia"/>
              </w:rPr>
              <w:t>点，</w:t>
            </w:r>
            <w:r w:rsidR="00610494" w:rsidRPr="00610494">
              <w:rPr>
                <w:rFonts w:hint="eastAsia"/>
              </w:rPr>
              <w:t>储备了明年</w:t>
            </w:r>
            <w:r w:rsidR="00222744">
              <w:rPr>
                <w:rFonts w:hint="eastAsia"/>
              </w:rPr>
              <w:t>可</w:t>
            </w:r>
            <w:r w:rsidR="00610494" w:rsidRPr="00610494">
              <w:rPr>
                <w:rFonts w:hint="eastAsia"/>
              </w:rPr>
              <w:t>落地</w:t>
            </w:r>
            <w:r w:rsidR="00222744">
              <w:rPr>
                <w:rFonts w:hint="eastAsia"/>
              </w:rPr>
              <w:t>的</w:t>
            </w:r>
            <w:r w:rsidR="004C58D6" w:rsidRPr="004C58D6">
              <w:rPr>
                <w:rFonts w:hint="eastAsia"/>
              </w:rPr>
              <w:t>增量</w:t>
            </w:r>
            <w:r w:rsidR="00610494" w:rsidRPr="00610494">
              <w:rPr>
                <w:rFonts w:hint="eastAsia"/>
              </w:rPr>
              <w:t>项目。</w:t>
            </w:r>
          </w:p>
          <w:p w14:paraId="1866A494" w14:textId="6346D79F" w:rsidR="00AD7CDC" w:rsidRDefault="00991123" w:rsidP="00AD7CDC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</w:pPr>
            <w:r>
              <w:rPr>
                <w:rFonts w:hint="eastAsia"/>
              </w:rPr>
              <w:t>此外，</w:t>
            </w:r>
            <w:r w:rsidR="00B83A5E">
              <w:rPr>
                <w:rFonts w:hint="eastAsia"/>
              </w:rPr>
              <w:t>《</w:t>
            </w:r>
            <w:r w:rsidR="00B83A5E" w:rsidRPr="00B83A5E">
              <w:rPr>
                <w:rFonts w:hint="eastAsia"/>
              </w:rPr>
              <w:t>机动车运行安全技术条件</w:t>
            </w:r>
            <w:r w:rsidR="00B83A5E">
              <w:rPr>
                <w:rFonts w:hint="eastAsia"/>
              </w:rPr>
              <w:t>》新版强制性国家标准将于明年中实施，强制要求</w:t>
            </w:r>
            <w:r w:rsidR="00B83A5E" w:rsidRPr="00B83A5E">
              <w:rPr>
                <w:rFonts w:hint="eastAsia"/>
              </w:rPr>
              <w:t>汽车应配备备胎</w:t>
            </w:r>
            <w:r w:rsidR="00B83A5E">
              <w:rPr>
                <w:rFonts w:hint="eastAsia"/>
              </w:rPr>
              <w:t>（千斤顶</w:t>
            </w:r>
            <w:r w:rsidR="00B83A5E">
              <w:rPr>
                <w:rFonts w:hint="eastAsia"/>
              </w:rPr>
              <w:lastRenderedPageBreak/>
              <w:t>为与备胎配套工具）</w:t>
            </w:r>
            <w:r w:rsidR="00B83A5E" w:rsidRPr="00B83A5E">
              <w:rPr>
                <w:rFonts w:hint="eastAsia"/>
              </w:rPr>
              <w:t>或防爆胎或</w:t>
            </w:r>
            <w:r w:rsidR="00B83A5E">
              <w:rPr>
                <w:rFonts w:hint="eastAsia"/>
              </w:rPr>
              <w:t>充气泵补胎液等</w:t>
            </w:r>
            <w:r w:rsidR="00B83A5E" w:rsidRPr="00B83A5E">
              <w:rPr>
                <w:rFonts w:hint="eastAsia"/>
              </w:rPr>
              <w:t>轮胎修补工具。</w:t>
            </w:r>
            <w:r w:rsidR="00AD7CDC">
              <w:rPr>
                <w:rFonts w:hint="eastAsia"/>
              </w:rPr>
              <w:t>目前市场中，还有部分车辆既无备胎、也无千斤顶，新规落地后会带来相关产品的配套需求。</w:t>
            </w:r>
          </w:p>
          <w:p w14:paraId="6FD85CEF" w14:textId="77777777" w:rsidR="00AD7CDC" w:rsidRDefault="00AD7CDC" w:rsidP="007D689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</w:pPr>
          </w:p>
          <w:p w14:paraId="463CD84A" w14:textId="4790C16E" w:rsidR="00610494" w:rsidRDefault="00FB2D67" w:rsidP="00610494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right" w:pos="5738"/>
              </w:tabs>
              <w:spacing w:line="360" w:lineRule="auto"/>
              <w:jc w:val="both"/>
            </w:pPr>
            <w:r>
              <w:rPr>
                <w:rFonts w:hint="eastAsia"/>
                <w:b/>
              </w:rPr>
              <w:t>4</w:t>
            </w:r>
            <w:r w:rsidR="00610494" w:rsidRPr="00610494">
              <w:rPr>
                <w:b/>
              </w:rPr>
              <w:t>.</w:t>
            </w:r>
            <w:r w:rsidR="00610494" w:rsidRPr="00610494">
              <w:rPr>
                <w:rFonts w:hint="eastAsia"/>
                <w:b/>
              </w:rPr>
              <w:t>本次收购终止后，公司后续还有外延并购计划吗？并购方向有什么要求？</w:t>
            </w:r>
          </w:p>
          <w:p w14:paraId="19EA7E75" w14:textId="1A9A1948" w:rsidR="00610494" w:rsidRPr="00610494" w:rsidRDefault="00610494" w:rsidP="00610494">
            <w:pPr>
              <w:pStyle w:val="HTML"/>
              <w:tabs>
                <w:tab w:val="right" w:pos="5738"/>
              </w:tabs>
              <w:spacing w:line="360" w:lineRule="auto"/>
            </w:pPr>
            <w:r>
              <w:rPr>
                <w:rFonts w:hint="eastAsia"/>
              </w:rPr>
              <w:t>答：外延并购</w:t>
            </w:r>
            <w:r w:rsidR="00F70CD8">
              <w:rPr>
                <w:rFonts w:hint="eastAsia"/>
              </w:rPr>
              <w:t>仍然是公司重要发展方向</w:t>
            </w:r>
            <w:r>
              <w:rPr>
                <w:rFonts w:hint="eastAsia"/>
              </w:rPr>
              <w:t>，如遇到合适标的依然会推进。并购聚焦汽车后市场、汽车维修设备、具备较高制造工艺水平的汽车零部件</w:t>
            </w:r>
            <w:r w:rsidR="00851F53">
              <w:rPr>
                <w:rFonts w:hint="eastAsia"/>
              </w:rPr>
              <w:t>、</w:t>
            </w:r>
            <w:r>
              <w:rPr>
                <w:rFonts w:hint="eastAsia"/>
              </w:rPr>
              <w:t>后市场产品</w:t>
            </w:r>
            <w:r w:rsidR="000562EB">
              <w:rPr>
                <w:rFonts w:hint="eastAsia"/>
              </w:rPr>
              <w:t>，优先考虑</w:t>
            </w:r>
            <w:r>
              <w:rPr>
                <w:rFonts w:hint="eastAsia"/>
              </w:rPr>
              <w:t>与公司现有业务具</w:t>
            </w:r>
            <w:r w:rsidR="000562EB">
              <w:rPr>
                <w:rFonts w:hint="eastAsia"/>
              </w:rPr>
              <w:t>有</w:t>
            </w:r>
            <w:r>
              <w:rPr>
                <w:rFonts w:hint="eastAsia"/>
              </w:rPr>
              <w:t>协同效应、能带来长期增长等</w:t>
            </w:r>
            <w:r w:rsidR="000562EB">
              <w:rPr>
                <w:rFonts w:hint="eastAsia"/>
              </w:rPr>
              <w:t>的标的</w:t>
            </w:r>
            <w:r>
              <w:rPr>
                <w:rFonts w:hint="eastAsia"/>
              </w:rPr>
              <w:t>。</w:t>
            </w:r>
          </w:p>
        </w:tc>
      </w:tr>
      <w:tr w:rsidR="00921492" w14:paraId="4F125A68" w14:textId="77777777" w:rsidTr="007D6898">
        <w:tc>
          <w:tcPr>
            <w:tcW w:w="2405" w:type="dxa"/>
            <w:vAlign w:val="center"/>
          </w:tcPr>
          <w:p w14:paraId="6F71250E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 w:rsidRPr="00A34579">
              <w:rPr>
                <w:rFonts w:hint="eastAsia"/>
                <w:b/>
                <w:bCs/>
                <w:szCs w:val="24"/>
              </w:rPr>
              <w:lastRenderedPageBreak/>
              <w:t>附件清单（如有）</w:t>
            </w:r>
          </w:p>
        </w:tc>
        <w:tc>
          <w:tcPr>
            <w:tcW w:w="5954" w:type="dxa"/>
          </w:tcPr>
          <w:p w14:paraId="62A78125" w14:textId="77777777" w:rsidR="00921492" w:rsidRPr="003B57BB" w:rsidRDefault="00921492" w:rsidP="0092149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jc w:val="left"/>
              <w:rPr>
                <w:rFonts w:cs="Times New Roman"/>
                <w:bCs/>
                <w:color w:val="000000"/>
                <w:kern w:val="0"/>
                <w:szCs w:val="24"/>
              </w:rPr>
            </w:pPr>
            <w:r>
              <w:rPr>
                <w:rFonts w:cs="Times New Roman" w:hint="eastAsia"/>
                <w:bCs/>
                <w:color w:val="000000"/>
                <w:kern w:val="0"/>
                <w:szCs w:val="24"/>
              </w:rPr>
              <w:t>无</w:t>
            </w:r>
          </w:p>
        </w:tc>
      </w:tr>
      <w:tr w:rsidR="00921492" w14:paraId="4CA5A84C" w14:textId="77777777" w:rsidTr="007D6898">
        <w:tc>
          <w:tcPr>
            <w:tcW w:w="2405" w:type="dxa"/>
            <w:vAlign w:val="center"/>
          </w:tcPr>
          <w:p w14:paraId="0E232C30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日期</w:t>
            </w:r>
          </w:p>
        </w:tc>
        <w:tc>
          <w:tcPr>
            <w:tcW w:w="5954" w:type="dxa"/>
          </w:tcPr>
          <w:p w14:paraId="7662F032" w14:textId="150CC9B5" w:rsidR="00921492" w:rsidRPr="003B57BB" w:rsidRDefault="00921492" w:rsidP="0092149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jc w:val="left"/>
              <w:rPr>
                <w:rFonts w:cs="Times New Roman"/>
                <w:bCs/>
                <w:color w:val="000000"/>
                <w:kern w:val="0"/>
                <w:szCs w:val="24"/>
              </w:rPr>
            </w:pPr>
            <w:r w:rsidRPr="005626B7">
              <w:rPr>
                <w:rFonts w:hint="eastAsia"/>
              </w:rPr>
              <w:t>202</w:t>
            </w:r>
            <w:r>
              <w:t>6</w:t>
            </w:r>
            <w:r w:rsidRPr="005626B7">
              <w:rPr>
                <w:rFonts w:hint="eastAsia"/>
              </w:rPr>
              <w:t>年</w:t>
            </w:r>
            <w:r w:rsidR="007D6898">
              <w:t>10</w:t>
            </w:r>
            <w:r w:rsidRPr="00351852">
              <w:rPr>
                <w:rFonts w:hint="eastAsia"/>
              </w:rPr>
              <w:t>月</w:t>
            </w:r>
            <w:r w:rsidR="007D6898">
              <w:t>9</w:t>
            </w:r>
            <w:r w:rsidRPr="00351852">
              <w:rPr>
                <w:rFonts w:hint="eastAsia"/>
              </w:rPr>
              <w:t>日</w:t>
            </w:r>
          </w:p>
        </w:tc>
      </w:tr>
      <w:tr w:rsidR="00921492" w14:paraId="6C925ECA" w14:textId="77777777" w:rsidTr="007D6898">
        <w:tc>
          <w:tcPr>
            <w:tcW w:w="2405" w:type="dxa"/>
            <w:vAlign w:val="center"/>
          </w:tcPr>
          <w:p w14:paraId="3D9A4C5E" w14:textId="02C3B5E6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注意事项</w:t>
            </w:r>
          </w:p>
        </w:tc>
        <w:tc>
          <w:tcPr>
            <w:tcW w:w="5954" w:type="dxa"/>
          </w:tcPr>
          <w:p w14:paraId="63707701" w14:textId="13A8EA29" w:rsidR="00921492" w:rsidRPr="005626B7" w:rsidRDefault="00921492" w:rsidP="0092149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jc w:val="left"/>
            </w:pPr>
            <w:r>
              <w:rPr>
                <w:rFonts w:hint="eastAsia"/>
              </w:rPr>
              <w:t>公司严格遵守信披规则进行投资者交流，如涉及公司未来计划、发展战略等前瞻性描述，不构成公司对投资者的实质性承诺。</w:t>
            </w:r>
          </w:p>
        </w:tc>
      </w:tr>
    </w:tbl>
    <w:p w14:paraId="0A364873" w14:textId="758C0CDF" w:rsidR="00A420A7" w:rsidRDefault="00A420A7">
      <w:pPr>
        <w:spacing w:line="360" w:lineRule="auto"/>
        <w:rPr>
          <w:sz w:val="28"/>
          <w:szCs w:val="28"/>
        </w:rPr>
      </w:pPr>
    </w:p>
    <w:sectPr w:rsidR="00A420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F8E6C5" w14:textId="77777777" w:rsidR="00123BF3" w:rsidRDefault="00123BF3" w:rsidP="00557778">
      <w:r>
        <w:separator/>
      </w:r>
    </w:p>
  </w:endnote>
  <w:endnote w:type="continuationSeparator" w:id="0">
    <w:p w14:paraId="14ED01F4" w14:textId="77777777" w:rsidR="00123BF3" w:rsidRDefault="00123BF3" w:rsidP="0055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AF52B7" w14:textId="77777777" w:rsidR="00123BF3" w:rsidRDefault="00123BF3" w:rsidP="00557778">
      <w:r>
        <w:separator/>
      </w:r>
    </w:p>
  </w:footnote>
  <w:footnote w:type="continuationSeparator" w:id="0">
    <w:p w14:paraId="47DE2134" w14:textId="77777777" w:rsidR="00123BF3" w:rsidRDefault="00123BF3" w:rsidP="005577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E46"/>
    <w:rsid w:val="000014E5"/>
    <w:rsid w:val="00002108"/>
    <w:rsid w:val="000029A8"/>
    <w:rsid w:val="000036EF"/>
    <w:rsid w:val="00010449"/>
    <w:rsid w:val="000134B8"/>
    <w:rsid w:val="000175F4"/>
    <w:rsid w:val="00021927"/>
    <w:rsid w:val="00021A5C"/>
    <w:rsid w:val="0002659A"/>
    <w:rsid w:val="00033879"/>
    <w:rsid w:val="00037EE4"/>
    <w:rsid w:val="00040BCD"/>
    <w:rsid w:val="00042DB6"/>
    <w:rsid w:val="00045E85"/>
    <w:rsid w:val="00047372"/>
    <w:rsid w:val="00052D7D"/>
    <w:rsid w:val="000545FD"/>
    <w:rsid w:val="00055111"/>
    <w:rsid w:val="000554C7"/>
    <w:rsid w:val="000562EB"/>
    <w:rsid w:val="00056D5C"/>
    <w:rsid w:val="00057CD6"/>
    <w:rsid w:val="00063BDB"/>
    <w:rsid w:val="00065220"/>
    <w:rsid w:val="0007461F"/>
    <w:rsid w:val="00077CF0"/>
    <w:rsid w:val="00090836"/>
    <w:rsid w:val="00091E89"/>
    <w:rsid w:val="00096067"/>
    <w:rsid w:val="000A1F77"/>
    <w:rsid w:val="000A2501"/>
    <w:rsid w:val="000A2753"/>
    <w:rsid w:val="000A62F8"/>
    <w:rsid w:val="000B0873"/>
    <w:rsid w:val="000B32B5"/>
    <w:rsid w:val="000B492A"/>
    <w:rsid w:val="000B61FC"/>
    <w:rsid w:val="000D2872"/>
    <w:rsid w:val="000D6206"/>
    <w:rsid w:val="000D7483"/>
    <w:rsid w:val="000E1009"/>
    <w:rsid w:val="000E14EC"/>
    <w:rsid w:val="000E157D"/>
    <w:rsid w:val="000E21FA"/>
    <w:rsid w:val="000F1756"/>
    <w:rsid w:val="000F47E4"/>
    <w:rsid w:val="00104DBF"/>
    <w:rsid w:val="00114BF7"/>
    <w:rsid w:val="00115181"/>
    <w:rsid w:val="00116B6E"/>
    <w:rsid w:val="00117C57"/>
    <w:rsid w:val="00120556"/>
    <w:rsid w:val="00123BF3"/>
    <w:rsid w:val="001306C5"/>
    <w:rsid w:val="001309CC"/>
    <w:rsid w:val="00131297"/>
    <w:rsid w:val="00132F11"/>
    <w:rsid w:val="00132FB1"/>
    <w:rsid w:val="00133891"/>
    <w:rsid w:val="00133C6C"/>
    <w:rsid w:val="001376D8"/>
    <w:rsid w:val="0014027D"/>
    <w:rsid w:val="001420E6"/>
    <w:rsid w:val="00150EDB"/>
    <w:rsid w:val="00154D5F"/>
    <w:rsid w:val="0015655C"/>
    <w:rsid w:val="001569AD"/>
    <w:rsid w:val="001607F1"/>
    <w:rsid w:val="0016116D"/>
    <w:rsid w:val="0016137F"/>
    <w:rsid w:val="00161893"/>
    <w:rsid w:val="00166EBE"/>
    <w:rsid w:val="00171B17"/>
    <w:rsid w:val="00175943"/>
    <w:rsid w:val="00181CD1"/>
    <w:rsid w:val="00193008"/>
    <w:rsid w:val="001A0EF2"/>
    <w:rsid w:val="001A213D"/>
    <w:rsid w:val="001A2E81"/>
    <w:rsid w:val="001A4458"/>
    <w:rsid w:val="001A5326"/>
    <w:rsid w:val="001A789C"/>
    <w:rsid w:val="001B78ED"/>
    <w:rsid w:val="001C1BB4"/>
    <w:rsid w:val="001C55CD"/>
    <w:rsid w:val="001C57CD"/>
    <w:rsid w:val="001D374C"/>
    <w:rsid w:val="001D42C2"/>
    <w:rsid w:val="001D6119"/>
    <w:rsid w:val="001E1FBD"/>
    <w:rsid w:val="001E6AB3"/>
    <w:rsid w:val="001F0F88"/>
    <w:rsid w:val="001F3128"/>
    <w:rsid w:val="001F4849"/>
    <w:rsid w:val="001F60E6"/>
    <w:rsid w:val="001F6334"/>
    <w:rsid w:val="00204DC6"/>
    <w:rsid w:val="0020500F"/>
    <w:rsid w:val="0020508B"/>
    <w:rsid w:val="002050F1"/>
    <w:rsid w:val="002121DD"/>
    <w:rsid w:val="00213751"/>
    <w:rsid w:val="00214B30"/>
    <w:rsid w:val="00222744"/>
    <w:rsid w:val="00226484"/>
    <w:rsid w:val="002273FB"/>
    <w:rsid w:val="00230B1A"/>
    <w:rsid w:val="002335D9"/>
    <w:rsid w:val="0023386B"/>
    <w:rsid w:val="00236B9F"/>
    <w:rsid w:val="00250E9A"/>
    <w:rsid w:val="0025162C"/>
    <w:rsid w:val="0025215E"/>
    <w:rsid w:val="00252A3A"/>
    <w:rsid w:val="002541A0"/>
    <w:rsid w:val="00260999"/>
    <w:rsid w:val="0026202F"/>
    <w:rsid w:val="00262CBF"/>
    <w:rsid w:val="00267B65"/>
    <w:rsid w:val="00276662"/>
    <w:rsid w:val="00282318"/>
    <w:rsid w:val="00292221"/>
    <w:rsid w:val="00296506"/>
    <w:rsid w:val="002A01E9"/>
    <w:rsid w:val="002A30FA"/>
    <w:rsid w:val="002A53D8"/>
    <w:rsid w:val="002A7549"/>
    <w:rsid w:val="002B3503"/>
    <w:rsid w:val="002B39ED"/>
    <w:rsid w:val="002B5302"/>
    <w:rsid w:val="002C2231"/>
    <w:rsid w:val="002C7C60"/>
    <w:rsid w:val="002D51E2"/>
    <w:rsid w:val="002F238B"/>
    <w:rsid w:val="00300465"/>
    <w:rsid w:val="003017EA"/>
    <w:rsid w:val="003027DC"/>
    <w:rsid w:val="00305DC2"/>
    <w:rsid w:val="00314C43"/>
    <w:rsid w:val="003151B9"/>
    <w:rsid w:val="00315BA8"/>
    <w:rsid w:val="003179E2"/>
    <w:rsid w:val="003237DA"/>
    <w:rsid w:val="00323F5B"/>
    <w:rsid w:val="00324632"/>
    <w:rsid w:val="00324FE5"/>
    <w:rsid w:val="00327448"/>
    <w:rsid w:val="00327D75"/>
    <w:rsid w:val="0033003D"/>
    <w:rsid w:val="0033035C"/>
    <w:rsid w:val="00333F4C"/>
    <w:rsid w:val="00334F0B"/>
    <w:rsid w:val="00336765"/>
    <w:rsid w:val="00344FEF"/>
    <w:rsid w:val="00357F9B"/>
    <w:rsid w:val="00360325"/>
    <w:rsid w:val="003609DA"/>
    <w:rsid w:val="003650EA"/>
    <w:rsid w:val="00370F08"/>
    <w:rsid w:val="00372319"/>
    <w:rsid w:val="00376D24"/>
    <w:rsid w:val="00386512"/>
    <w:rsid w:val="00392D0E"/>
    <w:rsid w:val="00393B6C"/>
    <w:rsid w:val="003959FE"/>
    <w:rsid w:val="003973DC"/>
    <w:rsid w:val="003A2BE2"/>
    <w:rsid w:val="003A3A46"/>
    <w:rsid w:val="003A47DF"/>
    <w:rsid w:val="003A7DA1"/>
    <w:rsid w:val="003B7B68"/>
    <w:rsid w:val="003B7CC6"/>
    <w:rsid w:val="003C1D88"/>
    <w:rsid w:val="003C353E"/>
    <w:rsid w:val="003C70B6"/>
    <w:rsid w:val="003D22DD"/>
    <w:rsid w:val="003D63FB"/>
    <w:rsid w:val="003E020B"/>
    <w:rsid w:val="003E249A"/>
    <w:rsid w:val="003E28B2"/>
    <w:rsid w:val="003E3CA0"/>
    <w:rsid w:val="003F3C92"/>
    <w:rsid w:val="003F3DCC"/>
    <w:rsid w:val="003F5BD9"/>
    <w:rsid w:val="003F6639"/>
    <w:rsid w:val="004007CC"/>
    <w:rsid w:val="00404A17"/>
    <w:rsid w:val="00406324"/>
    <w:rsid w:val="00406C76"/>
    <w:rsid w:val="0041033E"/>
    <w:rsid w:val="00415DD0"/>
    <w:rsid w:val="00420ED8"/>
    <w:rsid w:val="0043547E"/>
    <w:rsid w:val="0043674E"/>
    <w:rsid w:val="00436B4E"/>
    <w:rsid w:val="00441D1E"/>
    <w:rsid w:val="00451646"/>
    <w:rsid w:val="0045417E"/>
    <w:rsid w:val="0045785B"/>
    <w:rsid w:val="00457C71"/>
    <w:rsid w:val="00471967"/>
    <w:rsid w:val="00473B09"/>
    <w:rsid w:val="004754E9"/>
    <w:rsid w:val="004827D4"/>
    <w:rsid w:val="004835AE"/>
    <w:rsid w:val="00487734"/>
    <w:rsid w:val="0049657C"/>
    <w:rsid w:val="00496ED9"/>
    <w:rsid w:val="004B3CF3"/>
    <w:rsid w:val="004B4BE6"/>
    <w:rsid w:val="004B75A0"/>
    <w:rsid w:val="004C58D6"/>
    <w:rsid w:val="004D14E3"/>
    <w:rsid w:val="004D68EA"/>
    <w:rsid w:val="004D7215"/>
    <w:rsid w:val="004D7CD0"/>
    <w:rsid w:val="004E1B4F"/>
    <w:rsid w:val="004E2D26"/>
    <w:rsid w:val="004E40CA"/>
    <w:rsid w:val="004E4663"/>
    <w:rsid w:val="004E4B46"/>
    <w:rsid w:val="004E50FE"/>
    <w:rsid w:val="004E64B9"/>
    <w:rsid w:val="004F6B07"/>
    <w:rsid w:val="004F7526"/>
    <w:rsid w:val="00500549"/>
    <w:rsid w:val="00503A1A"/>
    <w:rsid w:val="00503D49"/>
    <w:rsid w:val="00504297"/>
    <w:rsid w:val="00513BB5"/>
    <w:rsid w:val="00515052"/>
    <w:rsid w:val="00524405"/>
    <w:rsid w:val="00524835"/>
    <w:rsid w:val="00527479"/>
    <w:rsid w:val="00536994"/>
    <w:rsid w:val="0054051C"/>
    <w:rsid w:val="0054149D"/>
    <w:rsid w:val="005507BF"/>
    <w:rsid w:val="00551259"/>
    <w:rsid w:val="00557778"/>
    <w:rsid w:val="00557A00"/>
    <w:rsid w:val="00560F9A"/>
    <w:rsid w:val="005727E9"/>
    <w:rsid w:val="00574E64"/>
    <w:rsid w:val="00576C08"/>
    <w:rsid w:val="00583C04"/>
    <w:rsid w:val="00591A2E"/>
    <w:rsid w:val="00592747"/>
    <w:rsid w:val="00592855"/>
    <w:rsid w:val="00593157"/>
    <w:rsid w:val="005933F7"/>
    <w:rsid w:val="005963FF"/>
    <w:rsid w:val="00597DF1"/>
    <w:rsid w:val="005A145A"/>
    <w:rsid w:val="005A27CF"/>
    <w:rsid w:val="005A3F02"/>
    <w:rsid w:val="005A50FA"/>
    <w:rsid w:val="005A6980"/>
    <w:rsid w:val="005B0660"/>
    <w:rsid w:val="005B1062"/>
    <w:rsid w:val="005B5835"/>
    <w:rsid w:val="005C2AEB"/>
    <w:rsid w:val="005C35E9"/>
    <w:rsid w:val="005C4593"/>
    <w:rsid w:val="005C680E"/>
    <w:rsid w:val="005C7E69"/>
    <w:rsid w:val="005D3AE7"/>
    <w:rsid w:val="005D78E4"/>
    <w:rsid w:val="005E4B49"/>
    <w:rsid w:val="005F2F67"/>
    <w:rsid w:val="005F39A2"/>
    <w:rsid w:val="005F70A6"/>
    <w:rsid w:val="005F7E40"/>
    <w:rsid w:val="0060318B"/>
    <w:rsid w:val="00603BC7"/>
    <w:rsid w:val="00604E74"/>
    <w:rsid w:val="0060500E"/>
    <w:rsid w:val="006055FC"/>
    <w:rsid w:val="00605E6F"/>
    <w:rsid w:val="00610494"/>
    <w:rsid w:val="006123B6"/>
    <w:rsid w:val="00612988"/>
    <w:rsid w:val="00614B03"/>
    <w:rsid w:val="00615057"/>
    <w:rsid w:val="00616200"/>
    <w:rsid w:val="0061627B"/>
    <w:rsid w:val="00617ABF"/>
    <w:rsid w:val="0062672A"/>
    <w:rsid w:val="00633A62"/>
    <w:rsid w:val="00636384"/>
    <w:rsid w:val="006373E2"/>
    <w:rsid w:val="006424D5"/>
    <w:rsid w:val="00644946"/>
    <w:rsid w:val="00646E50"/>
    <w:rsid w:val="006472E9"/>
    <w:rsid w:val="00650959"/>
    <w:rsid w:val="00650DE2"/>
    <w:rsid w:val="00651659"/>
    <w:rsid w:val="00652872"/>
    <w:rsid w:val="0065298A"/>
    <w:rsid w:val="006543E9"/>
    <w:rsid w:val="0065459E"/>
    <w:rsid w:val="00655D89"/>
    <w:rsid w:val="00657510"/>
    <w:rsid w:val="00657AFF"/>
    <w:rsid w:val="00657F64"/>
    <w:rsid w:val="0066009D"/>
    <w:rsid w:val="00661D21"/>
    <w:rsid w:val="006720BA"/>
    <w:rsid w:val="006774C2"/>
    <w:rsid w:val="00680E46"/>
    <w:rsid w:val="00684701"/>
    <w:rsid w:val="00684CB1"/>
    <w:rsid w:val="00686705"/>
    <w:rsid w:val="00696C27"/>
    <w:rsid w:val="006A1921"/>
    <w:rsid w:val="006A341D"/>
    <w:rsid w:val="006A509B"/>
    <w:rsid w:val="006B2D96"/>
    <w:rsid w:val="006D2BD8"/>
    <w:rsid w:val="006D3998"/>
    <w:rsid w:val="006D3C34"/>
    <w:rsid w:val="006D7B8B"/>
    <w:rsid w:val="006E29A2"/>
    <w:rsid w:val="006E45FC"/>
    <w:rsid w:val="006E62FA"/>
    <w:rsid w:val="006E7FC3"/>
    <w:rsid w:val="006F15BD"/>
    <w:rsid w:val="006F3AEB"/>
    <w:rsid w:val="006F7C37"/>
    <w:rsid w:val="007020F8"/>
    <w:rsid w:val="0070792B"/>
    <w:rsid w:val="00711AD8"/>
    <w:rsid w:val="00712417"/>
    <w:rsid w:val="0072581E"/>
    <w:rsid w:val="007268B6"/>
    <w:rsid w:val="00736D61"/>
    <w:rsid w:val="00740DEE"/>
    <w:rsid w:val="00741178"/>
    <w:rsid w:val="00743855"/>
    <w:rsid w:val="007454DD"/>
    <w:rsid w:val="007475F2"/>
    <w:rsid w:val="00747689"/>
    <w:rsid w:val="00751295"/>
    <w:rsid w:val="007513F6"/>
    <w:rsid w:val="007561C6"/>
    <w:rsid w:val="007566EF"/>
    <w:rsid w:val="00770237"/>
    <w:rsid w:val="00773E29"/>
    <w:rsid w:val="00777EF4"/>
    <w:rsid w:val="00780352"/>
    <w:rsid w:val="00783ABC"/>
    <w:rsid w:val="00791622"/>
    <w:rsid w:val="007977F5"/>
    <w:rsid w:val="007A15A0"/>
    <w:rsid w:val="007A26CB"/>
    <w:rsid w:val="007A4280"/>
    <w:rsid w:val="007A5DDA"/>
    <w:rsid w:val="007A71D0"/>
    <w:rsid w:val="007C09DB"/>
    <w:rsid w:val="007C3205"/>
    <w:rsid w:val="007C69AE"/>
    <w:rsid w:val="007C7F07"/>
    <w:rsid w:val="007D031B"/>
    <w:rsid w:val="007D08B2"/>
    <w:rsid w:val="007D2314"/>
    <w:rsid w:val="007D6898"/>
    <w:rsid w:val="007D6985"/>
    <w:rsid w:val="007D77F4"/>
    <w:rsid w:val="007E25A3"/>
    <w:rsid w:val="007E479C"/>
    <w:rsid w:val="007E5042"/>
    <w:rsid w:val="007E572E"/>
    <w:rsid w:val="007E60A9"/>
    <w:rsid w:val="007F1196"/>
    <w:rsid w:val="007F1953"/>
    <w:rsid w:val="008053BF"/>
    <w:rsid w:val="00805806"/>
    <w:rsid w:val="00811D48"/>
    <w:rsid w:val="00820B23"/>
    <w:rsid w:val="00820FD4"/>
    <w:rsid w:val="00824522"/>
    <w:rsid w:val="008246BE"/>
    <w:rsid w:val="008257C5"/>
    <w:rsid w:val="008347A6"/>
    <w:rsid w:val="0084029C"/>
    <w:rsid w:val="008420A8"/>
    <w:rsid w:val="00843043"/>
    <w:rsid w:val="00844A44"/>
    <w:rsid w:val="00844EF7"/>
    <w:rsid w:val="0084560A"/>
    <w:rsid w:val="008505C8"/>
    <w:rsid w:val="00851F53"/>
    <w:rsid w:val="00853B2E"/>
    <w:rsid w:val="008548D3"/>
    <w:rsid w:val="008551B1"/>
    <w:rsid w:val="008576F8"/>
    <w:rsid w:val="00874C35"/>
    <w:rsid w:val="008803CA"/>
    <w:rsid w:val="00880942"/>
    <w:rsid w:val="00884DA4"/>
    <w:rsid w:val="008854B4"/>
    <w:rsid w:val="00887595"/>
    <w:rsid w:val="0088795A"/>
    <w:rsid w:val="00894CC5"/>
    <w:rsid w:val="008A50D0"/>
    <w:rsid w:val="008A604D"/>
    <w:rsid w:val="008B0001"/>
    <w:rsid w:val="008B3901"/>
    <w:rsid w:val="008B621A"/>
    <w:rsid w:val="008B73B2"/>
    <w:rsid w:val="008C06CD"/>
    <w:rsid w:val="008C089E"/>
    <w:rsid w:val="008C7EAC"/>
    <w:rsid w:val="008E3BD9"/>
    <w:rsid w:val="008F139A"/>
    <w:rsid w:val="008F5BD9"/>
    <w:rsid w:val="008F719C"/>
    <w:rsid w:val="00901E3D"/>
    <w:rsid w:val="00913B5D"/>
    <w:rsid w:val="009169B7"/>
    <w:rsid w:val="00920707"/>
    <w:rsid w:val="00921492"/>
    <w:rsid w:val="00927E7D"/>
    <w:rsid w:val="00930A03"/>
    <w:rsid w:val="00932A97"/>
    <w:rsid w:val="00937B47"/>
    <w:rsid w:val="0094139E"/>
    <w:rsid w:val="009469EF"/>
    <w:rsid w:val="00947F43"/>
    <w:rsid w:val="0095414D"/>
    <w:rsid w:val="00954F56"/>
    <w:rsid w:val="009603CE"/>
    <w:rsid w:val="00962982"/>
    <w:rsid w:val="009737E3"/>
    <w:rsid w:val="009778DB"/>
    <w:rsid w:val="00991123"/>
    <w:rsid w:val="009A4708"/>
    <w:rsid w:val="009A4A0D"/>
    <w:rsid w:val="009B0191"/>
    <w:rsid w:val="009B4245"/>
    <w:rsid w:val="009C14A7"/>
    <w:rsid w:val="009C23BA"/>
    <w:rsid w:val="009C3000"/>
    <w:rsid w:val="009C3BA0"/>
    <w:rsid w:val="009C5944"/>
    <w:rsid w:val="009D05E4"/>
    <w:rsid w:val="009D4673"/>
    <w:rsid w:val="009D6344"/>
    <w:rsid w:val="009E5973"/>
    <w:rsid w:val="009F1508"/>
    <w:rsid w:val="009F43F4"/>
    <w:rsid w:val="009F4679"/>
    <w:rsid w:val="009F4B81"/>
    <w:rsid w:val="00A035BE"/>
    <w:rsid w:val="00A04D5A"/>
    <w:rsid w:val="00A0558B"/>
    <w:rsid w:val="00A10B09"/>
    <w:rsid w:val="00A14A7A"/>
    <w:rsid w:val="00A16551"/>
    <w:rsid w:val="00A17798"/>
    <w:rsid w:val="00A21FCA"/>
    <w:rsid w:val="00A223AC"/>
    <w:rsid w:val="00A300B7"/>
    <w:rsid w:val="00A34579"/>
    <w:rsid w:val="00A373E4"/>
    <w:rsid w:val="00A41A60"/>
    <w:rsid w:val="00A420A7"/>
    <w:rsid w:val="00A4574B"/>
    <w:rsid w:val="00A561C8"/>
    <w:rsid w:val="00A621A0"/>
    <w:rsid w:val="00A669DF"/>
    <w:rsid w:val="00A738CA"/>
    <w:rsid w:val="00A7435B"/>
    <w:rsid w:val="00A75482"/>
    <w:rsid w:val="00A75B7A"/>
    <w:rsid w:val="00A76F01"/>
    <w:rsid w:val="00A81F94"/>
    <w:rsid w:val="00A84478"/>
    <w:rsid w:val="00A94352"/>
    <w:rsid w:val="00A94524"/>
    <w:rsid w:val="00A94575"/>
    <w:rsid w:val="00A95BB1"/>
    <w:rsid w:val="00A979FE"/>
    <w:rsid w:val="00AA1177"/>
    <w:rsid w:val="00AA1D93"/>
    <w:rsid w:val="00AA3193"/>
    <w:rsid w:val="00AA6E3C"/>
    <w:rsid w:val="00AB4FCC"/>
    <w:rsid w:val="00AB7064"/>
    <w:rsid w:val="00AC6393"/>
    <w:rsid w:val="00AC6B42"/>
    <w:rsid w:val="00AC7A33"/>
    <w:rsid w:val="00AD298A"/>
    <w:rsid w:val="00AD2EB8"/>
    <w:rsid w:val="00AD7CDC"/>
    <w:rsid w:val="00AD7D91"/>
    <w:rsid w:val="00AF36E2"/>
    <w:rsid w:val="00AF45CE"/>
    <w:rsid w:val="00B04DF8"/>
    <w:rsid w:val="00B05389"/>
    <w:rsid w:val="00B06213"/>
    <w:rsid w:val="00B0631E"/>
    <w:rsid w:val="00B06D0C"/>
    <w:rsid w:val="00B12B85"/>
    <w:rsid w:val="00B14D22"/>
    <w:rsid w:val="00B2123C"/>
    <w:rsid w:val="00B214A5"/>
    <w:rsid w:val="00B2151B"/>
    <w:rsid w:val="00B26969"/>
    <w:rsid w:val="00B35FAD"/>
    <w:rsid w:val="00B35FB6"/>
    <w:rsid w:val="00B41645"/>
    <w:rsid w:val="00B42366"/>
    <w:rsid w:val="00B42ABF"/>
    <w:rsid w:val="00B42AFC"/>
    <w:rsid w:val="00B46C12"/>
    <w:rsid w:val="00B46F64"/>
    <w:rsid w:val="00B50364"/>
    <w:rsid w:val="00B54B04"/>
    <w:rsid w:val="00B61958"/>
    <w:rsid w:val="00B65403"/>
    <w:rsid w:val="00B67AA8"/>
    <w:rsid w:val="00B67DB2"/>
    <w:rsid w:val="00B7167A"/>
    <w:rsid w:val="00B71EE6"/>
    <w:rsid w:val="00B72526"/>
    <w:rsid w:val="00B73F58"/>
    <w:rsid w:val="00B813B0"/>
    <w:rsid w:val="00B831DB"/>
    <w:rsid w:val="00B83A5E"/>
    <w:rsid w:val="00B84A33"/>
    <w:rsid w:val="00B85C9E"/>
    <w:rsid w:val="00B922FC"/>
    <w:rsid w:val="00B93FD6"/>
    <w:rsid w:val="00B94BE9"/>
    <w:rsid w:val="00B96C37"/>
    <w:rsid w:val="00BA04C6"/>
    <w:rsid w:val="00BA0DE9"/>
    <w:rsid w:val="00BA2C05"/>
    <w:rsid w:val="00BA3F2D"/>
    <w:rsid w:val="00BB03DD"/>
    <w:rsid w:val="00BB16F0"/>
    <w:rsid w:val="00BB27B5"/>
    <w:rsid w:val="00BB344D"/>
    <w:rsid w:val="00BB7111"/>
    <w:rsid w:val="00BC5FF6"/>
    <w:rsid w:val="00BC7730"/>
    <w:rsid w:val="00BD276A"/>
    <w:rsid w:val="00BD3593"/>
    <w:rsid w:val="00BD4515"/>
    <w:rsid w:val="00BD7244"/>
    <w:rsid w:val="00BE2738"/>
    <w:rsid w:val="00BE4A82"/>
    <w:rsid w:val="00BE5828"/>
    <w:rsid w:val="00BE6D67"/>
    <w:rsid w:val="00BF42D5"/>
    <w:rsid w:val="00C007FC"/>
    <w:rsid w:val="00C0127B"/>
    <w:rsid w:val="00C01FFD"/>
    <w:rsid w:val="00C0312E"/>
    <w:rsid w:val="00C0524D"/>
    <w:rsid w:val="00C0625A"/>
    <w:rsid w:val="00C1234A"/>
    <w:rsid w:val="00C13F64"/>
    <w:rsid w:val="00C219DA"/>
    <w:rsid w:val="00C27740"/>
    <w:rsid w:val="00C32228"/>
    <w:rsid w:val="00C334DE"/>
    <w:rsid w:val="00C34390"/>
    <w:rsid w:val="00C37E35"/>
    <w:rsid w:val="00C40C06"/>
    <w:rsid w:val="00C40EDC"/>
    <w:rsid w:val="00C41AC7"/>
    <w:rsid w:val="00C42DBC"/>
    <w:rsid w:val="00C51396"/>
    <w:rsid w:val="00C5576E"/>
    <w:rsid w:val="00C61BAE"/>
    <w:rsid w:val="00C671BA"/>
    <w:rsid w:val="00C702DC"/>
    <w:rsid w:val="00C7125A"/>
    <w:rsid w:val="00C73AD4"/>
    <w:rsid w:val="00C74AA6"/>
    <w:rsid w:val="00C803DE"/>
    <w:rsid w:val="00C8202E"/>
    <w:rsid w:val="00C82238"/>
    <w:rsid w:val="00C860EC"/>
    <w:rsid w:val="00C91194"/>
    <w:rsid w:val="00C937B6"/>
    <w:rsid w:val="00C964A5"/>
    <w:rsid w:val="00C96A0D"/>
    <w:rsid w:val="00CA4CF0"/>
    <w:rsid w:val="00CA53C9"/>
    <w:rsid w:val="00CA79CD"/>
    <w:rsid w:val="00CB5154"/>
    <w:rsid w:val="00CB60B0"/>
    <w:rsid w:val="00CC1E98"/>
    <w:rsid w:val="00CC2117"/>
    <w:rsid w:val="00CC4CA1"/>
    <w:rsid w:val="00CC7E80"/>
    <w:rsid w:val="00CD0630"/>
    <w:rsid w:val="00CD1459"/>
    <w:rsid w:val="00CD6A88"/>
    <w:rsid w:val="00CD7DDE"/>
    <w:rsid w:val="00CE28FC"/>
    <w:rsid w:val="00CE7BB5"/>
    <w:rsid w:val="00CF3702"/>
    <w:rsid w:val="00D04D68"/>
    <w:rsid w:val="00D06124"/>
    <w:rsid w:val="00D06A1F"/>
    <w:rsid w:val="00D1348A"/>
    <w:rsid w:val="00D13A49"/>
    <w:rsid w:val="00D15584"/>
    <w:rsid w:val="00D257B6"/>
    <w:rsid w:val="00D274BA"/>
    <w:rsid w:val="00D37973"/>
    <w:rsid w:val="00D41088"/>
    <w:rsid w:val="00D46872"/>
    <w:rsid w:val="00D5070F"/>
    <w:rsid w:val="00D51225"/>
    <w:rsid w:val="00D520CE"/>
    <w:rsid w:val="00D5293B"/>
    <w:rsid w:val="00D54925"/>
    <w:rsid w:val="00D54C82"/>
    <w:rsid w:val="00D55233"/>
    <w:rsid w:val="00D6137E"/>
    <w:rsid w:val="00D62EB0"/>
    <w:rsid w:val="00D668DF"/>
    <w:rsid w:val="00D67F43"/>
    <w:rsid w:val="00D73741"/>
    <w:rsid w:val="00D85888"/>
    <w:rsid w:val="00D865AE"/>
    <w:rsid w:val="00D87428"/>
    <w:rsid w:val="00D9362A"/>
    <w:rsid w:val="00D94973"/>
    <w:rsid w:val="00D9744F"/>
    <w:rsid w:val="00D97B58"/>
    <w:rsid w:val="00DA058B"/>
    <w:rsid w:val="00DB4F87"/>
    <w:rsid w:val="00DB51BD"/>
    <w:rsid w:val="00DB67DA"/>
    <w:rsid w:val="00DC0644"/>
    <w:rsid w:val="00DC06AC"/>
    <w:rsid w:val="00DC5E46"/>
    <w:rsid w:val="00DC697E"/>
    <w:rsid w:val="00DC77BD"/>
    <w:rsid w:val="00DD43A1"/>
    <w:rsid w:val="00DE1D56"/>
    <w:rsid w:val="00DF1158"/>
    <w:rsid w:val="00DF3EA8"/>
    <w:rsid w:val="00DF690E"/>
    <w:rsid w:val="00DF7BB6"/>
    <w:rsid w:val="00E14B5D"/>
    <w:rsid w:val="00E16B4F"/>
    <w:rsid w:val="00E17038"/>
    <w:rsid w:val="00E20C5A"/>
    <w:rsid w:val="00E21593"/>
    <w:rsid w:val="00E27F77"/>
    <w:rsid w:val="00E31F84"/>
    <w:rsid w:val="00E36C09"/>
    <w:rsid w:val="00E43076"/>
    <w:rsid w:val="00E44069"/>
    <w:rsid w:val="00E526D3"/>
    <w:rsid w:val="00E53E6F"/>
    <w:rsid w:val="00E542C1"/>
    <w:rsid w:val="00E549AF"/>
    <w:rsid w:val="00E6160D"/>
    <w:rsid w:val="00E63CA6"/>
    <w:rsid w:val="00E640E3"/>
    <w:rsid w:val="00E748FB"/>
    <w:rsid w:val="00E9000F"/>
    <w:rsid w:val="00E93757"/>
    <w:rsid w:val="00E9482C"/>
    <w:rsid w:val="00EA22F4"/>
    <w:rsid w:val="00EA5E6A"/>
    <w:rsid w:val="00EB0A62"/>
    <w:rsid w:val="00EB0CC3"/>
    <w:rsid w:val="00EB206E"/>
    <w:rsid w:val="00EB39D3"/>
    <w:rsid w:val="00EC3495"/>
    <w:rsid w:val="00EC393D"/>
    <w:rsid w:val="00EC6A92"/>
    <w:rsid w:val="00ED015D"/>
    <w:rsid w:val="00ED16CD"/>
    <w:rsid w:val="00EE13D6"/>
    <w:rsid w:val="00EE2692"/>
    <w:rsid w:val="00EE418A"/>
    <w:rsid w:val="00EF2C82"/>
    <w:rsid w:val="00EF5E31"/>
    <w:rsid w:val="00EF6033"/>
    <w:rsid w:val="00EF6BC4"/>
    <w:rsid w:val="00EF7B93"/>
    <w:rsid w:val="00F06FD5"/>
    <w:rsid w:val="00F12441"/>
    <w:rsid w:val="00F134D6"/>
    <w:rsid w:val="00F15A95"/>
    <w:rsid w:val="00F15CB9"/>
    <w:rsid w:val="00F1752A"/>
    <w:rsid w:val="00F2234D"/>
    <w:rsid w:val="00F2789D"/>
    <w:rsid w:val="00F32448"/>
    <w:rsid w:val="00F3435B"/>
    <w:rsid w:val="00F42D70"/>
    <w:rsid w:val="00F44227"/>
    <w:rsid w:val="00F5109F"/>
    <w:rsid w:val="00F57B30"/>
    <w:rsid w:val="00F63EF5"/>
    <w:rsid w:val="00F6536A"/>
    <w:rsid w:val="00F70CD8"/>
    <w:rsid w:val="00F70E7E"/>
    <w:rsid w:val="00F70F3B"/>
    <w:rsid w:val="00F7155F"/>
    <w:rsid w:val="00F71635"/>
    <w:rsid w:val="00F747FC"/>
    <w:rsid w:val="00F81CAF"/>
    <w:rsid w:val="00F856E5"/>
    <w:rsid w:val="00FA064C"/>
    <w:rsid w:val="00FA0EFC"/>
    <w:rsid w:val="00FA238A"/>
    <w:rsid w:val="00FA4A7B"/>
    <w:rsid w:val="00FB2D67"/>
    <w:rsid w:val="00FB370C"/>
    <w:rsid w:val="00FC0920"/>
    <w:rsid w:val="00FC6047"/>
    <w:rsid w:val="00FC610C"/>
    <w:rsid w:val="00FD07FE"/>
    <w:rsid w:val="00FD1720"/>
    <w:rsid w:val="00FD1A4E"/>
    <w:rsid w:val="00FD2A81"/>
    <w:rsid w:val="00FD323E"/>
    <w:rsid w:val="00FD401F"/>
    <w:rsid w:val="00FD68B5"/>
    <w:rsid w:val="00FE2ADE"/>
    <w:rsid w:val="00FE368A"/>
    <w:rsid w:val="00FF38BE"/>
    <w:rsid w:val="00FF767C"/>
    <w:rsid w:val="408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B24650"/>
  <w15:docId w15:val="{FD4E0752-BB1D-42D8-82E7-5D4FFE18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4"/>
      <w:szCs w:val="22"/>
    </w:rPr>
  </w:style>
  <w:style w:type="paragraph" w:styleId="3">
    <w:name w:val="heading 3"/>
    <w:basedOn w:val="a"/>
    <w:link w:val="3Char"/>
    <w:uiPriority w:val="9"/>
    <w:qFormat/>
    <w:rsid w:val="00133C6C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/>
      <w:sz w:val="18"/>
      <w:szCs w:val="18"/>
    </w:rPr>
  </w:style>
  <w:style w:type="character" w:styleId="a7">
    <w:name w:val="Hyperlink"/>
    <w:rsid w:val="00557778"/>
    <w:rPr>
      <w:color w:val="0563C1"/>
      <w:u w:val="single"/>
    </w:rPr>
  </w:style>
  <w:style w:type="paragraph" w:styleId="HTML">
    <w:name w:val="HTML Preformatted"/>
    <w:basedOn w:val="a"/>
    <w:link w:val="HTMLChar"/>
    <w:unhideWhenUsed/>
    <w:qFormat/>
    <w:rsid w:val="00A3457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Cs w:val="24"/>
    </w:rPr>
  </w:style>
  <w:style w:type="character" w:customStyle="1" w:styleId="HTMLChar">
    <w:name w:val="HTML 预设格式 Char"/>
    <w:basedOn w:val="a0"/>
    <w:link w:val="HTML"/>
    <w:rsid w:val="00A34579"/>
    <w:rPr>
      <w:rFonts w:ascii="宋体" w:eastAsia="宋体" w:hAnsi="宋体" w:cs="宋体"/>
      <w:sz w:val="24"/>
      <w:szCs w:val="24"/>
    </w:rPr>
  </w:style>
  <w:style w:type="character" w:styleId="a8">
    <w:name w:val="Strong"/>
    <w:basedOn w:val="a0"/>
    <w:uiPriority w:val="22"/>
    <w:qFormat/>
    <w:rsid w:val="00A34579"/>
    <w:rPr>
      <w:b/>
      <w:bCs/>
    </w:rPr>
  </w:style>
  <w:style w:type="paragraph" w:styleId="a9">
    <w:name w:val="Revision"/>
    <w:hidden/>
    <w:uiPriority w:val="99"/>
    <w:semiHidden/>
    <w:rsid w:val="00AC6393"/>
    <w:rPr>
      <w:rFonts w:ascii="Times New Roman" w:eastAsia="宋体" w:hAnsi="Times New Roman"/>
      <w:kern w:val="2"/>
      <w:sz w:val="24"/>
      <w:szCs w:val="22"/>
    </w:rPr>
  </w:style>
  <w:style w:type="character" w:styleId="aa">
    <w:name w:val="annotation reference"/>
    <w:basedOn w:val="a0"/>
    <w:uiPriority w:val="99"/>
    <w:semiHidden/>
    <w:unhideWhenUsed/>
    <w:rsid w:val="00CC1E98"/>
    <w:rPr>
      <w:sz w:val="21"/>
      <w:szCs w:val="21"/>
    </w:rPr>
  </w:style>
  <w:style w:type="paragraph" w:styleId="ab">
    <w:name w:val="annotation text"/>
    <w:basedOn w:val="a"/>
    <w:link w:val="Char2"/>
    <w:uiPriority w:val="99"/>
    <w:unhideWhenUsed/>
    <w:rsid w:val="00CC1E98"/>
    <w:pPr>
      <w:jc w:val="left"/>
    </w:pPr>
  </w:style>
  <w:style w:type="character" w:customStyle="1" w:styleId="Char2">
    <w:name w:val="批注文字 Char"/>
    <w:basedOn w:val="a0"/>
    <w:link w:val="ab"/>
    <w:uiPriority w:val="99"/>
    <w:rsid w:val="00CC1E98"/>
    <w:rPr>
      <w:rFonts w:ascii="Times New Roman" w:eastAsia="宋体" w:hAnsi="Times New Roman"/>
      <w:kern w:val="2"/>
      <w:sz w:val="24"/>
      <w:szCs w:val="22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CC1E98"/>
    <w:rPr>
      <w:b/>
      <w:bCs/>
    </w:rPr>
  </w:style>
  <w:style w:type="character" w:customStyle="1" w:styleId="Char3">
    <w:name w:val="批注主题 Char"/>
    <w:basedOn w:val="Char2"/>
    <w:link w:val="ac"/>
    <w:uiPriority w:val="99"/>
    <w:semiHidden/>
    <w:rsid w:val="00CC1E98"/>
    <w:rPr>
      <w:rFonts w:ascii="Times New Roman" w:eastAsia="宋体" w:hAnsi="Times New Roman"/>
      <w:b/>
      <w:bCs/>
      <w:kern w:val="2"/>
      <w:sz w:val="24"/>
      <w:szCs w:val="22"/>
    </w:rPr>
  </w:style>
  <w:style w:type="character" w:customStyle="1" w:styleId="3Char">
    <w:name w:val="标题 3 Char"/>
    <w:basedOn w:val="a0"/>
    <w:link w:val="3"/>
    <w:uiPriority w:val="9"/>
    <w:rsid w:val="00133C6C"/>
    <w:rPr>
      <w:rFonts w:ascii="宋体" w:eastAsia="宋体" w:hAnsi="宋体" w:cs="宋体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7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1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5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4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6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3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6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5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2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6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10FD1C-D9B4-4B10-994F-D6E1EDA5A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2545</TotalTime>
  <Pages>3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荣大-李雷</dc:creator>
  <cp:lastModifiedBy>内审</cp:lastModifiedBy>
  <cp:revision>536</cp:revision>
  <dcterms:created xsi:type="dcterms:W3CDTF">2020-08-31T03:54:00Z</dcterms:created>
  <dcterms:modified xsi:type="dcterms:W3CDTF">2026-10-09T07:56:00Z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2052-11.1.0.10950</vt:lpwstr>
  </property>
  <property fmtid="{D5CDD505-2E9C-101B-9397-08002B2CF9AE}" pid="3" name="ICV">
    <vt:lpwstr>4692EE691F244CEB96FEAC9D5A4CBF0E</vt:lpwstr>
  </property>
</Properties>
</file>