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FC2C0">
      <w:pPr>
        <w:rPr>
          <w:b/>
        </w:rPr>
      </w:pPr>
      <w:bookmarkStart w:id="0" w:name="_Hlk131061366"/>
      <w:r>
        <w:rPr>
          <w:rFonts w:hint="eastAsia"/>
          <w:b/>
        </w:rPr>
        <w:t>证券代码：</w:t>
      </w:r>
      <w:r>
        <w:rPr>
          <w:b/>
        </w:rPr>
        <w:t>603375</w:t>
      </w:r>
      <w:r>
        <w:rPr>
          <w:rFonts w:hint="eastAsia"/>
          <w:b/>
        </w:rPr>
        <w:t xml:space="preserve">        </w:t>
      </w:r>
      <w:r>
        <w:rPr>
          <w:b/>
        </w:rPr>
        <w:t xml:space="preserve">      </w:t>
      </w:r>
      <w:r>
        <w:rPr>
          <w:rFonts w:hint="eastAsia"/>
          <w:b/>
        </w:rPr>
        <w:t xml:space="preserve">            </w:t>
      </w:r>
      <w:r>
        <w:rPr>
          <w:b/>
        </w:rPr>
        <w:t xml:space="preserve">  </w:t>
      </w:r>
      <w:r>
        <w:rPr>
          <w:rFonts w:hint="eastAsia"/>
          <w:b/>
        </w:rPr>
        <w:t xml:space="preserve">       </w:t>
      </w:r>
      <w:r>
        <w:rPr>
          <w:b/>
        </w:rPr>
        <w:t xml:space="preserve">  </w:t>
      </w:r>
      <w:r>
        <w:rPr>
          <w:rFonts w:hint="eastAsia"/>
          <w:b/>
        </w:rPr>
        <w:t>证券简称：盛景微</w:t>
      </w:r>
    </w:p>
    <w:p w14:paraId="483B52B7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无锡盛景微电子股份有限公司</w:t>
      </w:r>
    </w:p>
    <w:p w14:paraId="665A3419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投资者关系活动记录表</w:t>
      </w:r>
    </w:p>
    <w:p w14:paraId="24DDBCC9"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                                                      </w:t>
      </w:r>
      <w:r>
        <w:t xml:space="preserve"> </w:t>
      </w:r>
      <w:r>
        <w:rPr>
          <w:rFonts w:hint="eastAsia"/>
        </w:rPr>
        <w:t>编号：202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-</w:t>
      </w:r>
      <w:r>
        <w:t>00</w:t>
      </w:r>
      <w:r>
        <w:rPr>
          <w:rFonts w:hint="eastAsia"/>
          <w:lang w:val="en-US" w:eastAsia="zh-CN"/>
        </w:rPr>
        <w:t>2</w:t>
      </w:r>
    </w:p>
    <w:bookmarkEnd w:id="0"/>
    <w:tbl>
      <w:tblPr>
        <w:tblStyle w:val="9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1"/>
        <w:gridCol w:w="6711"/>
      </w:tblGrid>
      <w:tr w14:paraId="13DD8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49066DFE">
            <w:r>
              <w:rPr>
                <w:rFonts w:hint="eastAsia"/>
              </w:rPr>
              <w:t>投资者关系</w:t>
            </w:r>
          </w:p>
          <w:p w14:paraId="25007CD2">
            <w:r>
              <w:rPr>
                <w:rFonts w:hint="eastAsia"/>
              </w:rPr>
              <w:t>活动类别</w:t>
            </w:r>
          </w:p>
          <w:p w14:paraId="400BE47A"/>
        </w:tc>
        <w:tc>
          <w:tcPr>
            <w:tcW w:w="6711" w:type="dxa"/>
            <w:shd w:val="clear" w:color="auto" w:fill="auto"/>
          </w:tcPr>
          <w:p w14:paraId="15338A24">
            <w:pPr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</w:rPr>
              <w:t xml:space="preserve">特定对象调研        </w:t>
            </w: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</w:rPr>
              <w:t>分析师会议</w:t>
            </w:r>
          </w:p>
          <w:p w14:paraId="484718FE">
            <w:pPr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</w:rPr>
              <w:t xml:space="preserve">媒体采访            </w:t>
            </w:r>
            <w:r>
              <w:rPr>
                <w:rFonts w:hint="eastAsia"/>
                <w:bCs/>
              </w:rPr>
              <w:t>√</w:t>
            </w:r>
            <w:r>
              <w:rPr>
                <w:rFonts w:hint="eastAsia"/>
              </w:rPr>
              <w:t>业绩说明会</w:t>
            </w:r>
          </w:p>
          <w:p w14:paraId="2E8F3B79">
            <w:pPr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</w:rPr>
              <w:t xml:space="preserve">新闻发布会          </w:t>
            </w: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</w:rPr>
              <w:t>路演活动</w:t>
            </w:r>
          </w:p>
          <w:p w14:paraId="59C27EDE">
            <w:pPr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</w:rPr>
              <w:t>现场参观</w:t>
            </w:r>
            <w:r>
              <w:rPr>
                <w:bCs/>
              </w:rPr>
              <w:tab/>
            </w:r>
          </w:p>
          <w:p w14:paraId="16FCB768">
            <w:pPr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</w:rPr>
              <w:t>其他 （请文字说明其他活动内容）</w:t>
            </w:r>
          </w:p>
        </w:tc>
      </w:tr>
      <w:tr w14:paraId="72D9B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57784EBC">
            <w:r>
              <w:rPr>
                <w:rFonts w:hint="eastAsia"/>
              </w:rPr>
              <w:t>参与单位名称</w:t>
            </w:r>
          </w:p>
          <w:p w14:paraId="445027A6">
            <w:r>
              <w:rPr>
                <w:rFonts w:hint="eastAsia"/>
              </w:rPr>
              <w:t>及人员姓名</w:t>
            </w:r>
          </w:p>
        </w:tc>
        <w:tc>
          <w:tcPr>
            <w:tcW w:w="6711" w:type="dxa"/>
            <w:shd w:val="clear" w:color="auto" w:fill="auto"/>
          </w:tcPr>
          <w:p w14:paraId="1052EC76">
            <w:pPr>
              <w:rPr>
                <w:color w:val="000000"/>
                <w:kern w:val="0"/>
              </w:rPr>
            </w:pPr>
            <w:r>
              <w:rPr>
                <w:rFonts w:hint="eastAsia"/>
              </w:rPr>
              <w:t>通过上海证券报·中国证券网路演中心网络远程参与2026年半年度业绩说明会的投资者</w:t>
            </w:r>
          </w:p>
        </w:tc>
      </w:tr>
      <w:tr w14:paraId="10B9B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688D3BF8">
            <w:r>
              <w:rPr>
                <w:rFonts w:hint="eastAsia"/>
              </w:rPr>
              <w:t>时间</w:t>
            </w:r>
          </w:p>
        </w:tc>
        <w:tc>
          <w:tcPr>
            <w:tcW w:w="6711" w:type="dxa"/>
            <w:shd w:val="clear" w:color="auto" w:fill="auto"/>
          </w:tcPr>
          <w:p w14:paraId="50B8D71C">
            <w: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10</w:t>
            </w:r>
            <w:r>
              <w:t>月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日</w:t>
            </w:r>
          </w:p>
        </w:tc>
      </w:tr>
      <w:tr w14:paraId="673A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47ADB263">
            <w:r>
              <w:rPr>
                <w:rFonts w:hint="eastAsia"/>
              </w:rPr>
              <w:t>地点</w:t>
            </w:r>
          </w:p>
        </w:tc>
        <w:tc>
          <w:tcPr>
            <w:tcW w:w="6711" w:type="dxa"/>
            <w:shd w:val="clear" w:color="auto" w:fill="auto"/>
          </w:tcPr>
          <w:p w14:paraId="2A528C4F">
            <w:pPr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上海证券报·中国证券网路演中心</w:t>
            </w:r>
          </w:p>
        </w:tc>
      </w:tr>
      <w:tr w14:paraId="3F955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181A731F">
            <w:r>
              <w:rPr>
                <w:rFonts w:hint="eastAsia"/>
              </w:rPr>
              <w:t>上市公司接待</w:t>
            </w:r>
          </w:p>
          <w:p w14:paraId="24E5F9CE">
            <w:r>
              <w:rPr>
                <w:rFonts w:hint="eastAsia"/>
              </w:rPr>
              <w:t>人员姓名</w:t>
            </w:r>
          </w:p>
        </w:tc>
        <w:tc>
          <w:tcPr>
            <w:tcW w:w="6711" w:type="dxa"/>
            <w:shd w:val="clear" w:color="auto" w:fill="auto"/>
          </w:tcPr>
          <w:p w14:paraId="0A0B181A">
            <w:r>
              <w:t>董事长、总经理：张永刚</w:t>
            </w:r>
          </w:p>
          <w:p w14:paraId="6C05AAA5">
            <w:r>
              <w:t>董事、副总经理：赵先锋</w:t>
            </w:r>
          </w:p>
          <w:p w14:paraId="6A0390C5">
            <w:pPr>
              <w:rPr>
                <w:rFonts w:hint="default" w:eastAsiaTheme="minorEastAsia"/>
                <w:lang w:val="en-US" w:eastAsia="zh-CN"/>
              </w:rPr>
            </w:pPr>
            <w:r>
              <w:t>独立董事：</w:t>
            </w:r>
            <w:r>
              <w:rPr>
                <w:rFonts w:hint="eastAsia"/>
                <w:lang w:val="en-US" w:eastAsia="zh-CN"/>
              </w:rPr>
              <w:t>于宗光</w:t>
            </w:r>
          </w:p>
          <w:p w14:paraId="58D75FA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董事会秘书：</w:t>
            </w:r>
            <w:r>
              <w:rPr>
                <w:rFonts w:hint="eastAsia"/>
                <w:lang w:val="en-US" w:eastAsia="zh-CN"/>
              </w:rPr>
              <w:t>许国弢</w:t>
            </w:r>
          </w:p>
          <w:p w14:paraId="6C6A270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财务总监：张渭</w:t>
            </w:r>
          </w:p>
          <w:p w14:paraId="56826E85">
            <w:pPr>
              <w:rPr>
                <w:rFonts w:hint="eastAsia" w:eastAsiaTheme="minorEastAsia"/>
                <w:lang w:val="en-US" w:eastAsia="zh-CN"/>
              </w:rPr>
            </w:pPr>
            <w:r>
              <w:t>财务</w:t>
            </w:r>
            <w:r>
              <w:rPr>
                <w:rFonts w:hint="eastAsia"/>
                <w:lang w:val="en-US" w:eastAsia="zh-CN"/>
              </w:rPr>
              <w:t>副总监</w:t>
            </w:r>
            <w:r>
              <w:t>：</w:t>
            </w:r>
            <w:r>
              <w:rPr>
                <w:rFonts w:hint="eastAsia"/>
                <w:lang w:val="en-US" w:eastAsia="zh-CN"/>
              </w:rPr>
              <w:t>曲明月</w:t>
            </w:r>
          </w:p>
          <w:p w14:paraId="0614E492">
            <w:r>
              <w:t>证券事务代表：张珊珊</w:t>
            </w:r>
          </w:p>
          <w:p w14:paraId="0D24844E">
            <w:pPr>
              <w:rPr>
                <w:rFonts w:hint="eastAsia" w:eastAsiaTheme="minorEastAsia"/>
                <w:lang w:val="en-US" w:eastAsia="zh-CN"/>
              </w:rPr>
            </w:pPr>
            <w:r>
              <w:t>证券事务专员：</w:t>
            </w:r>
            <w:r>
              <w:rPr>
                <w:rFonts w:hint="eastAsia"/>
                <w:lang w:val="en-US" w:eastAsia="zh-CN"/>
              </w:rPr>
              <w:t>陆娇吉</w:t>
            </w:r>
          </w:p>
        </w:tc>
      </w:tr>
      <w:tr w14:paraId="21CC7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7DBA451E">
            <w:r>
              <w:rPr>
                <w:rFonts w:hint="eastAsia"/>
              </w:rPr>
              <w:t>投资者关系活动主要内容介绍</w:t>
            </w:r>
          </w:p>
          <w:p w14:paraId="418D3568"/>
        </w:tc>
        <w:tc>
          <w:tcPr>
            <w:tcW w:w="6711" w:type="dxa"/>
            <w:shd w:val="clear" w:color="auto" w:fill="auto"/>
          </w:tcPr>
          <w:p w14:paraId="0F0C9233">
            <w:pPr>
              <w:rPr>
                <w:b/>
              </w:rPr>
            </w:pPr>
            <w:r>
              <w:t>问题交流：</w:t>
            </w:r>
            <w:r>
              <w:cr/>
            </w:r>
            <w:r>
              <w:rPr>
                <w:b/>
              </w:rPr>
              <w:t>Q1：</w:t>
            </w:r>
            <w:r>
              <w:rPr>
                <w:rFonts w:hint="eastAsia"/>
                <w:b/>
              </w:rPr>
              <w:t>张董，今年上半年行业表现一般，但公司经营现金流净额还有7,300多万，同比涨了46%，账上现金加理财差不多8.66个亿。这个看着挺让人踏实的。公司怎么看这笔钱的价值？接下来这笔钱打算怎么用？公司会不会考虑回购、提高分红等，让股东和团队早点分享公司发展的红利？</w:t>
            </w:r>
          </w:p>
          <w:p w14:paraId="27739A1F">
            <w:r>
              <w:t>A：</w:t>
            </w:r>
            <w:r>
              <w:rPr>
                <w:rFonts w:hint="eastAsia"/>
              </w:rPr>
              <w:t>尊敬的投资者，您好！公司围绕“稳主业、强管理、防风险”的战略，未来在资金使用上，公司将平衡安全性、流动性和成长性，更积极地围绕电子控制模块主业、信号链等现有业务方向，择机做技术升级、人才引进或投资并购。关于回购及分红等，公司会根据监管规则、市场情况和公司发展战略进行综合考虑，如有回购股份计划和分红计划，将严格按照相关法律法规履行信息披露义务。感谢您对公司的关注与支持！</w:t>
            </w:r>
          </w:p>
        </w:tc>
      </w:tr>
      <w:tr w14:paraId="0D8F2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12890EEE">
            <w:r>
              <w:rPr>
                <w:rFonts w:hint="eastAsia"/>
              </w:rPr>
              <w:t>关于本次活动是否涉及应披露重大信息的说明</w:t>
            </w:r>
          </w:p>
        </w:tc>
        <w:tc>
          <w:tcPr>
            <w:tcW w:w="6711" w:type="dxa"/>
            <w:shd w:val="clear" w:color="auto" w:fill="auto"/>
            <w:vAlign w:val="center"/>
          </w:tcPr>
          <w:p w14:paraId="7C3CCE31">
            <w:pPr>
              <w:rPr>
                <w:rFonts w:ascii="宋体" w:hAnsi="宋体"/>
              </w:rPr>
            </w:pPr>
            <w:r>
              <w:rPr>
                <w:rFonts w:hint="eastAsia"/>
              </w:rPr>
              <w:t>本次活动不涉及未公开披露的重大信息。</w:t>
            </w:r>
          </w:p>
        </w:tc>
      </w:tr>
      <w:tr w14:paraId="51F31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1EBE7FB0">
            <w:r>
              <w:rPr>
                <w:rFonts w:hint="eastAsia"/>
              </w:rPr>
              <w:t>附件清单（如有）</w:t>
            </w:r>
          </w:p>
        </w:tc>
        <w:tc>
          <w:tcPr>
            <w:tcW w:w="6711" w:type="dxa"/>
            <w:shd w:val="clear" w:color="auto" w:fill="auto"/>
            <w:vAlign w:val="center"/>
          </w:tcPr>
          <w:p w14:paraId="0D355463">
            <w:r>
              <w:rPr>
                <w:rFonts w:hint="eastAsia"/>
              </w:rPr>
              <w:t>无</w:t>
            </w:r>
          </w:p>
        </w:tc>
      </w:tr>
      <w:tr w14:paraId="5F270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66B399A5">
            <w:r>
              <w:rPr>
                <w:rFonts w:hint="eastAsia"/>
              </w:rPr>
              <w:t>日期</w:t>
            </w:r>
          </w:p>
        </w:tc>
        <w:tc>
          <w:tcPr>
            <w:tcW w:w="6711" w:type="dxa"/>
            <w:shd w:val="clear" w:color="auto" w:fill="auto"/>
          </w:tcPr>
          <w:p w14:paraId="75360440">
            <w:r>
              <w:rPr>
                <w:rFonts w:hint="eastAsia"/>
              </w:rPr>
              <w:t>2</w:t>
            </w:r>
            <w:r>
              <w:t>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10</w:t>
            </w:r>
            <w:r>
              <w:t>月</w:t>
            </w:r>
            <w:r>
              <w:rPr>
                <w:rFonts w:hint="eastAsia"/>
                <w:lang w:val="en-US" w:eastAsia="zh-CN"/>
              </w:rPr>
              <w:t>9</w:t>
            </w:r>
            <w:bookmarkStart w:id="1" w:name="_GoBack"/>
            <w:bookmarkEnd w:id="1"/>
            <w:r>
              <w:rPr>
                <w:rFonts w:hint="eastAsia"/>
              </w:rPr>
              <w:t>日</w:t>
            </w:r>
          </w:p>
        </w:tc>
      </w:tr>
    </w:tbl>
    <w:p w14:paraId="347759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3NzIyNTNiMzFkMzFiZjE3MDY4Yjk0N2VjMWJkMTkifQ=="/>
  </w:docVars>
  <w:rsids>
    <w:rsidRoot w:val="00172A27"/>
    <w:rsid w:val="000006A0"/>
    <w:rsid w:val="00000E70"/>
    <w:rsid w:val="00001912"/>
    <w:rsid w:val="000041AC"/>
    <w:rsid w:val="0001196A"/>
    <w:rsid w:val="00011FA4"/>
    <w:rsid w:val="00011FF1"/>
    <w:rsid w:val="0001381E"/>
    <w:rsid w:val="00013E2A"/>
    <w:rsid w:val="00016EA7"/>
    <w:rsid w:val="0001770B"/>
    <w:rsid w:val="000219D9"/>
    <w:rsid w:val="00021F23"/>
    <w:rsid w:val="0002224B"/>
    <w:rsid w:val="00027135"/>
    <w:rsid w:val="00030417"/>
    <w:rsid w:val="0003196D"/>
    <w:rsid w:val="0003228D"/>
    <w:rsid w:val="00032EBC"/>
    <w:rsid w:val="0004007F"/>
    <w:rsid w:val="0004179E"/>
    <w:rsid w:val="00042D2A"/>
    <w:rsid w:val="00052D2F"/>
    <w:rsid w:val="0005365D"/>
    <w:rsid w:val="00056098"/>
    <w:rsid w:val="00056659"/>
    <w:rsid w:val="000613D8"/>
    <w:rsid w:val="00073EDC"/>
    <w:rsid w:val="000744D2"/>
    <w:rsid w:val="00075990"/>
    <w:rsid w:val="000832FC"/>
    <w:rsid w:val="00084D45"/>
    <w:rsid w:val="00091F5C"/>
    <w:rsid w:val="00092FC5"/>
    <w:rsid w:val="000A4DF9"/>
    <w:rsid w:val="000A4E1A"/>
    <w:rsid w:val="000B41E6"/>
    <w:rsid w:val="000B43A9"/>
    <w:rsid w:val="000B57DD"/>
    <w:rsid w:val="000B7EF0"/>
    <w:rsid w:val="000C15FE"/>
    <w:rsid w:val="000C3726"/>
    <w:rsid w:val="000C3B22"/>
    <w:rsid w:val="000C3E7A"/>
    <w:rsid w:val="000D093B"/>
    <w:rsid w:val="000D0AE6"/>
    <w:rsid w:val="000D1B3B"/>
    <w:rsid w:val="000D33DD"/>
    <w:rsid w:val="000D352B"/>
    <w:rsid w:val="000D6761"/>
    <w:rsid w:val="000E07D2"/>
    <w:rsid w:val="000E41CE"/>
    <w:rsid w:val="000E7E53"/>
    <w:rsid w:val="000F36B0"/>
    <w:rsid w:val="000F3C3D"/>
    <w:rsid w:val="000F56E1"/>
    <w:rsid w:val="000F71B2"/>
    <w:rsid w:val="00104CFD"/>
    <w:rsid w:val="0010557E"/>
    <w:rsid w:val="00107563"/>
    <w:rsid w:val="0011051D"/>
    <w:rsid w:val="00111972"/>
    <w:rsid w:val="00114C6E"/>
    <w:rsid w:val="00115168"/>
    <w:rsid w:val="00115C7E"/>
    <w:rsid w:val="00116E66"/>
    <w:rsid w:val="00117202"/>
    <w:rsid w:val="00120CDD"/>
    <w:rsid w:val="0012191E"/>
    <w:rsid w:val="0012264F"/>
    <w:rsid w:val="0012465E"/>
    <w:rsid w:val="00127291"/>
    <w:rsid w:val="001303EE"/>
    <w:rsid w:val="00130BE1"/>
    <w:rsid w:val="00140331"/>
    <w:rsid w:val="00147279"/>
    <w:rsid w:val="00150DA9"/>
    <w:rsid w:val="0015476A"/>
    <w:rsid w:val="001549B5"/>
    <w:rsid w:val="001579BA"/>
    <w:rsid w:val="00161AE3"/>
    <w:rsid w:val="00162C6D"/>
    <w:rsid w:val="00163329"/>
    <w:rsid w:val="00164590"/>
    <w:rsid w:val="001724A6"/>
    <w:rsid w:val="00172A27"/>
    <w:rsid w:val="00174C64"/>
    <w:rsid w:val="00177988"/>
    <w:rsid w:val="00177BA1"/>
    <w:rsid w:val="00177C90"/>
    <w:rsid w:val="0018057A"/>
    <w:rsid w:val="00182BF4"/>
    <w:rsid w:val="00190687"/>
    <w:rsid w:val="001911C0"/>
    <w:rsid w:val="00191C5A"/>
    <w:rsid w:val="00192CF9"/>
    <w:rsid w:val="001930DA"/>
    <w:rsid w:val="0019607D"/>
    <w:rsid w:val="0019703E"/>
    <w:rsid w:val="001A05C8"/>
    <w:rsid w:val="001A0CE3"/>
    <w:rsid w:val="001A1F25"/>
    <w:rsid w:val="001A26D6"/>
    <w:rsid w:val="001A6455"/>
    <w:rsid w:val="001B3472"/>
    <w:rsid w:val="001B3634"/>
    <w:rsid w:val="001B41CC"/>
    <w:rsid w:val="001B4FF4"/>
    <w:rsid w:val="001B784E"/>
    <w:rsid w:val="001C1068"/>
    <w:rsid w:val="001C5C18"/>
    <w:rsid w:val="001C6ACC"/>
    <w:rsid w:val="001D16FC"/>
    <w:rsid w:val="001D30A2"/>
    <w:rsid w:val="001D4ADB"/>
    <w:rsid w:val="001D747E"/>
    <w:rsid w:val="001E3669"/>
    <w:rsid w:val="001E38B3"/>
    <w:rsid w:val="001E4630"/>
    <w:rsid w:val="001E63C2"/>
    <w:rsid w:val="001E7F48"/>
    <w:rsid w:val="001F32A9"/>
    <w:rsid w:val="001F5868"/>
    <w:rsid w:val="001F6B06"/>
    <w:rsid w:val="001F7456"/>
    <w:rsid w:val="00203885"/>
    <w:rsid w:val="00205358"/>
    <w:rsid w:val="0021283A"/>
    <w:rsid w:val="002168E6"/>
    <w:rsid w:val="00216EE9"/>
    <w:rsid w:val="00227097"/>
    <w:rsid w:val="00227DE5"/>
    <w:rsid w:val="0023100A"/>
    <w:rsid w:val="002310D8"/>
    <w:rsid w:val="00232EE5"/>
    <w:rsid w:val="0023691F"/>
    <w:rsid w:val="0023724C"/>
    <w:rsid w:val="002450FE"/>
    <w:rsid w:val="0025108E"/>
    <w:rsid w:val="00256F34"/>
    <w:rsid w:val="00257A33"/>
    <w:rsid w:val="00260F10"/>
    <w:rsid w:val="00261B19"/>
    <w:rsid w:val="00271810"/>
    <w:rsid w:val="0027247C"/>
    <w:rsid w:val="00272D4B"/>
    <w:rsid w:val="0027318F"/>
    <w:rsid w:val="00273A68"/>
    <w:rsid w:val="00273CE9"/>
    <w:rsid w:val="00273E3F"/>
    <w:rsid w:val="00274172"/>
    <w:rsid w:val="0027761D"/>
    <w:rsid w:val="00284750"/>
    <w:rsid w:val="00287E32"/>
    <w:rsid w:val="0029183C"/>
    <w:rsid w:val="00292133"/>
    <w:rsid w:val="00293145"/>
    <w:rsid w:val="0029320D"/>
    <w:rsid w:val="0029344C"/>
    <w:rsid w:val="002A007D"/>
    <w:rsid w:val="002A041F"/>
    <w:rsid w:val="002A056E"/>
    <w:rsid w:val="002A0A8E"/>
    <w:rsid w:val="002A2052"/>
    <w:rsid w:val="002A3B1B"/>
    <w:rsid w:val="002A6CD5"/>
    <w:rsid w:val="002A7318"/>
    <w:rsid w:val="002A750B"/>
    <w:rsid w:val="002B137F"/>
    <w:rsid w:val="002B4A9E"/>
    <w:rsid w:val="002C4F02"/>
    <w:rsid w:val="002D22BE"/>
    <w:rsid w:val="002E089D"/>
    <w:rsid w:val="002E2D60"/>
    <w:rsid w:val="002E38F1"/>
    <w:rsid w:val="002E398C"/>
    <w:rsid w:val="002E5206"/>
    <w:rsid w:val="002E7C19"/>
    <w:rsid w:val="002F01F7"/>
    <w:rsid w:val="002F190C"/>
    <w:rsid w:val="002F2DD3"/>
    <w:rsid w:val="002F3A8B"/>
    <w:rsid w:val="00301C02"/>
    <w:rsid w:val="00304A86"/>
    <w:rsid w:val="00304B32"/>
    <w:rsid w:val="003069FD"/>
    <w:rsid w:val="00306EAB"/>
    <w:rsid w:val="0030719B"/>
    <w:rsid w:val="0031065A"/>
    <w:rsid w:val="003235BA"/>
    <w:rsid w:val="00324F3B"/>
    <w:rsid w:val="00330CDF"/>
    <w:rsid w:val="00331D0C"/>
    <w:rsid w:val="00335055"/>
    <w:rsid w:val="00335567"/>
    <w:rsid w:val="00336288"/>
    <w:rsid w:val="00342C59"/>
    <w:rsid w:val="00353F3B"/>
    <w:rsid w:val="00354941"/>
    <w:rsid w:val="00355BEB"/>
    <w:rsid w:val="00357475"/>
    <w:rsid w:val="0036204B"/>
    <w:rsid w:val="00365BA7"/>
    <w:rsid w:val="00376DD3"/>
    <w:rsid w:val="003800BF"/>
    <w:rsid w:val="00381A44"/>
    <w:rsid w:val="00390095"/>
    <w:rsid w:val="0039057E"/>
    <w:rsid w:val="003A13D5"/>
    <w:rsid w:val="003A166E"/>
    <w:rsid w:val="003A57AE"/>
    <w:rsid w:val="003B02F3"/>
    <w:rsid w:val="003B2D84"/>
    <w:rsid w:val="003B3BCD"/>
    <w:rsid w:val="003B72E4"/>
    <w:rsid w:val="003C17AD"/>
    <w:rsid w:val="003C7BEA"/>
    <w:rsid w:val="003D03B5"/>
    <w:rsid w:val="003D0657"/>
    <w:rsid w:val="003D33C2"/>
    <w:rsid w:val="003D3D36"/>
    <w:rsid w:val="003E03A5"/>
    <w:rsid w:val="003E6F26"/>
    <w:rsid w:val="003F5FFF"/>
    <w:rsid w:val="003F6752"/>
    <w:rsid w:val="003F6A25"/>
    <w:rsid w:val="003F71DB"/>
    <w:rsid w:val="00402F61"/>
    <w:rsid w:val="00405ED8"/>
    <w:rsid w:val="004077BB"/>
    <w:rsid w:val="00412E12"/>
    <w:rsid w:val="00417D06"/>
    <w:rsid w:val="00425721"/>
    <w:rsid w:val="00427C77"/>
    <w:rsid w:val="004327B6"/>
    <w:rsid w:val="00433327"/>
    <w:rsid w:val="004342C0"/>
    <w:rsid w:val="00454C68"/>
    <w:rsid w:val="004579D2"/>
    <w:rsid w:val="004605C4"/>
    <w:rsid w:val="00461BB1"/>
    <w:rsid w:val="0047022E"/>
    <w:rsid w:val="0047145D"/>
    <w:rsid w:val="00474B7C"/>
    <w:rsid w:val="00475966"/>
    <w:rsid w:val="00476FDA"/>
    <w:rsid w:val="004816E5"/>
    <w:rsid w:val="004822EE"/>
    <w:rsid w:val="004828CE"/>
    <w:rsid w:val="0048465F"/>
    <w:rsid w:val="0048657D"/>
    <w:rsid w:val="00487201"/>
    <w:rsid w:val="0048769A"/>
    <w:rsid w:val="0049022B"/>
    <w:rsid w:val="0049087E"/>
    <w:rsid w:val="004919E3"/>
    <w:rsid w:val="004922D1"/>
    <w:rsid w:val="004933E5"/>
    <w:rsid w:val="00495B63"/>
    <w:rsid w:val="00497AAE"/>
    <w:rsid w:val="00497DCA"/>
    <w:rsid w:val="004A034C"/>
    <w:rsid w:val="004A2BAA"/>
    <w:rsid w:val="004A373B"/>
    <w:rsid w:val="004A5470"/>
    <w:rsid w:val="004A56A5"/>
    <w:rsid w:val="004A728D"/>
    <w:rsid w:val="004B7A44"/>
    <w:rsid w:val="004C4436"/>
    <w:rsid w:val="004C4EE9"/>
    <w:rsid w:val="004D0D18"/>
    <w:rsid w:val="004D31AC"/>
    <w:rsid w:val="004D5DB5"/>
    <w:rsid w:val="004E1637"/>
    <w:rsid w:val="004E4B7A"/>
    <w:rsid w:val="004E63C9"/>
    <w:rsid w:val="004F099E"/>
    <w:rsid w:val="004F50C8"/>
    <w:rsid w:val="0050486F"/>
    <w:rsid w:val="00505F77"/>
    <w:rsid w:val="0050679A"/>
    <w:rsid w:val="00507051"/>
    <w:rsid w:val="00511CF3"/>
    <w:rsid w:val="0051308C"/>
    <w:rsid w:val="00513A3E"/>
    <w:rsid w:val="00514F20"/>
    <w:rsid w:val="005205F6"/>
    <w:rsid w:val="00520BD5"/>
    <w:rsid w:val="00521727"/>
    <w:rsid w:val="00525D14"/>
    <w:rsid w:val="0053333D"/>
    <w:rsid w:val="0053701A"/>
    <w:rsid w:val="00541A5B"/>
    <w:rsid w:val="00542C89"/>
    <w:rsid w:val="0054358C"/>
    <w:rsid w:val="005442D8"/>
    <w:rsid w:val="00546BA5"/>
    <w:rsid w:val="005475DA"/>
    <w:rsid w:val="00547C35"/>
    <w:rsid w:val="00555F5A"/>
    <w:rsid w:val="00556499"/>
    <w:rsid w:val="0055682F"/>
    <w:rsid w:val="00556FC7"/>
    <w:rsid w:val="00561344"/>
    <w:rsid w:val="0056148E"/>
    <w:rsid w:val="00563EC4"/>
    <w:rsid w:val="00565385"/>
    <w:rsid w:val="00565B5A"/>
    <w:rsid w:val="00572E91"/>
    <w:rsid w:val="00576F4B"/>
    <w:rsid w:val="00577F4D"/>
    <w:rsid w:val="00581F80"/>
    <w:rsid w:val="005840EC"/>
    <w:rsid w:val="00592FB8"/>
    <w:rsid w:val="005A0F11"/>
    <w:rsid w:val="005A0FB0"/>
    <w:rsid w:val="005B1526"/>
    <w:rsid w:val="005C07F9"/>
    <w:rsid w:val="005C0B10"/>
    <w:rsid w:val="005C6E9C"/>
    <w:rsid w:val="005D6FC4"/>
    <w:rsid w:val="005E4106"/>
    <w:rsid w:val="005F0644"/>
    <w:rsid w:val="005F0A1B"/>
    <w:rsid w:val="005F1467"/>
    <w:rsid w:val="005F24C2"/>
    <w:rsid w:val="005F2950"/>
    <w:rsid w:val="005F41B7"/>
    <w:rsid w:val="005F4A80"/>
    <w:rsid w:val="005F4D35"/>
    <w:rsid w:val="005F6479"/>
    <w:rsid w:val="005F6B92"/>
    <w:rsid w:val="005F72DA"/>
    <w:rsid w:val="005F7B0C"/>
    <w:rsid w:val="00602633"/>
    <w:rsid w:val="00606126"/>
    <w:rsid w:val="00612DA9"/>
    <w:rsid w:val="00614B3E"/>
    <w:rsid w:val="00616684"/>
    <w:rsid w:val="006205F0"/>
    <w:rsid w:val="00621345"/>
    <w:rsid w:val="00623AC9"/>
    <w:rsid w:val="00624944"/>
    <w:rsid w:val="006366A1"/>
    <w:rsid w:val="006402D2"/>
    <w:rsid w:val="006407ED"/>
    <w:rsid w:val="00640827"/>
    <w:rsid w:val="00641A13"/>
    <w:rsid w:val="00641F8D"/>
    <w:rsid w:val="006429DE"/>
    <w:rsid w:val="00651156"/>
    <w:rsid w:val="00652E0A"/>
    <w:rsid w:val="0065537B"/>
    <w:rsid w:val="0065606A"/>
    <w:rsid w:val="00663D25"/>
    <w:rsid w:val="00663E9E"/>
    <w:rsid w:val="0066534A"/>
    <w:rsid w:val="0067228B"/>
    <w:rsid w:val="006729C5"/>
    <w:rsid w:val="0067420B"/>
    <w:rsid w:val="00675F12"/>
    <w:rsid w:val="00675F34"/>
    <w:rsid w:val="0067617C"/>
    <w:rsid w:val="0067791C"/>
    <w:rsid w:val="006845F8"/>
    <w:rsid w:val="006907DE"/>
    <w:rsid w:val="00695A89"/>
    <w:rsid w:val="006A43F3"/>
    <w:rsid w:val="006A52F7"/>
    <w:rsid w:val="006A64ED"/>
    <w:rsid w:val="006A7C97"/>
    <w:rsid w:val="006B0495"/>
    <w:rsid w:val="006B0E6C"/>
    <w:rsid w:val="006B119A"/>
    <w:rsid w:val="006B522A"/>
    <w:rsid w:val="006C3D90"/>
    <w:rsid w:val="006C4364"/>
    <w:rsid w:val="006C48D5"/>
    <w:rsid w:val="006C5897"/>
    <w:rsid w:val="006C616A"/>
    <w:rsid w:val="006C675C"/>
    <w:rsid w:val="006D16A3"/>
    <w:rsid w:val="006D6450"/>
    <w:rsid w:val="006D7A2F"/>
    <w:rsid w:val="006E2269"/>
    <w:rsid w:val="006E57C8"/>
    <w:rsid w:val="006E6C05"/>
    <w:rsid w:val="006F22CE"/>
    <w:rsid w:val="006F4276"/>
    <w:rsid w:val="00706AE1"/>
    <w:rsid w:val="00712A57"/>
    <w:rsid w:val="0071436E"/>
    <w:rsid w:val="007150A4"/>
    <w:rsid w:val="007150E8"/>
    <w:rsid w:val="007168F3"/>
    <w:rsid w:val="00722A69"/>
    <w:rsid w:val="00722C95"/>
    <w:rsid w:val="00727BFD"/>
    <w:rsid w:val="00732D9C"/>
    <w:rsid w:val="00742E2D"/>
    <w:rsid w:val="0075714C"/>
    <w:rsid w:val="007650E1"/>
    <w:rsid w:val="007667B8"/>
    <w:rsid w:val="007721A4"/>
    <w:rsid w:val="00773E8E"/>
    <w:rsid w:val="007747FA"/>
    <w:rsid w:val="00774B6B"/>
    <w:rsid w:val="0078117E"/>
    <w:rsid w:val="007811F8"/>
    <w:rsid w:val="00784E81"/>
    <w:rsid w:val="00785CC2"/>
    <w:rsid w:val="0078662C"/>
    <w:rsid w:val="00790A9E"/>
    <w:rsid w:val="00794974"/>
    <w:rsid w:val="007A4659"/>
    <w:rsid w:val="007A4BF5"/>
    <w:rsid w:val="007A5901"/>
    <w:rsid w:val="007B0C52"/>
    <w:rsid w:val="007B1A2C"/>
    <w:rsid w:val="007B5D79"/>
    <w:rsid w:val="007C3688"/>
    <w:rsid w:val="007C60E1"/>
    <w:rsid w:val="007C7C0D"/>
    <w:rsid w:val="007D1A36"/>
    <w:rsid w:val="007D2DBA"/>
    <w:rsid w:val="007D6349"/>
    <w:rsid w:val="007E2F46"/>
    <w:rsid w:val="007E4264"/>
    <w:rsid w:val="007E4560"/>
    <w:rsid w:val="007E47B4"/>
    <w:rsid w:val="007F73DB"/>
    <w:rsid w:val="00803E70"/>
    <w:rsid w:val="00806021"/>
    <w:rsid w:val="008073A5"/>
    <w:rsid w:val="008154D5"/>
    <w:rsid w:val="00817372"/>
    <w:rsid w:val="0082509F"/>
    <w:rsid w:val="00826C6A"/>
    <w:rsid w:val="00827B9F"/>
    <w:rsid w:val="00831107"/>
    <w:rsid w:val="00842E23"/>
    <w:rsid w:val="0084735B"/>
    <w:rsid w:val="00851967"/>
    <w:rsid w:val="00852C35"/>
    <w:rsid w:val="00855204"/>
    <w:rsid w:val="00866A19"/>
    <w:rsid w:val="00867D6B"/>
    <w:rsid w:val="00874F35"/>
    <w:rsid w:val="00875CAD"/>
    <w:rsid w:val="00877A62"/>
    <w:rsid w:val="008807E1"/>
    <w:rsid w:val="00883EBE"/>
    <w:rsid w:val="00884270"/>
    <w:rsid w:val="00886982"/>
    <w:rsid w:val="00886FC4"/>
    <w:rsid w:val="00891BCE"/>
    <w:rsid w:val="00891C8E"/>
    <w:rsid w:val="008920C5"/>
    <w:rsid w:val="00893012"/>
    <w:rsid w:val="008959DE"/>
    <w:rsid w:val="0089740A"/>
    <w:rsid w:val="008A21B2"/>
    <w:rsid w:val="008B25B7"/>
    <w:rsid w:val="008B2A27"/>
    <w:rsid w:val="008B405A"/>
    <w:rsid w:val="008B5D47"/>
    <w:rsid w:val="008B6C9D"/>
    <w:rsid w:val="008C6C6B"/>
    <w:rsid w:val="008C6CFC"/>
    <w:rsid w:val="008D0B06"/>
    <w:rsid w:val="008D1702"/>
    <w:rsid w:val="008D5E44"/>
    <w:rsid w:val="008D7130"/>
    <w:rsid w:val="008E0452"/>
    <w:rsid w:val="008E719D"/>
    <w:rsid w:val="008F51E8"/>
    <w:rsid w:val="008F6EF5"/>
    <w:rsid w:val="008F72E0"/>
    <w:rsid w:val="009001D3"/>
    <w:rsid w:val="00902A4D"/>
    <w:rsid w:val="00910522"/>
    <w:rsid w:val="009156B4"/>
    <w:rsid w:val="00917473"/>
    <w:rsid w:val="009174DE"/>
    <w:rsid w:val="009235D4"/>
    <w:rsid w:val="00923610"/>
    <w:rsid w:val="00925FF7"/>
    <w:rsid w:val="00926B02"/>
    <w:rsid w:val="0093229D"/>
    <w:rsid w:val="00932B69"/>
    <w:rsid w:val="00944A45"/>
    <w:rsid w:val="009450D8"/>
    <w:rsid w:val="00946233"/>
    <w:rsid w:val="009518C7"/>
    <w:rsid w:val="00952CED"/>
    <w:rsid w:val="00962DB5"/>
    <w:rsid w:val="009653F6"/>
    <w:rsid w:val="00971528"/>
    <w:rsid w:val="00975490"/>
    <w:rsid w:val="00986E44"/>
    <w:rsid w:val="00987890"/>
    <w:rsid w:val="0099187A"/>
    <w:rsid w:val="0099283E"/>
    <w:rsid w:val="009939D2"/>
    <w:rsid w:val="00995035"/>
    <w:rsid w:val="00997454"/>
    <w:rsid w:val="009A4B50"/>
    <w:rsid w:val="009A5B8D"/>
    <w:rsid w:val="009B103A"/>
    <w:rsid w:val="009B1B71"/>
    <w:rsid w:val="009B1D84"/>
    <w:rsid w:val="009B408A"/>
    <w:rsid w:val="009B462D"/>
    <w:rsid w:val="009C1A68"/>
    <w:rsid w:val="009C3859"/>
    <w:rsid w:val="009C3AB1"/>
    <w:rsid w:val="009C427B"/>
    <w:rsid w:val="009C4395"/>
    <w:rsid w:val="009D0DA0"/>
    <w:rsid w:val="009D10D2"/>
    <w:rsid w:val="009D2C7D"/>
    <w:rsid w:val="009D2CF5"/>
    <w:rsid w:val="009D5E25"/>
    <w:rsid w:val="009D751A"/>
    <w:rsid w:val="009D7DD0"/>
    <w:rsid w:val="009E6A8F"/>
    <w:rsid w:val="009E6FE7"/>
    <w:rsid w:val="009F0559"/>
    <w:rsid w:val="009F2493"/>
    <w:rsid w:val="009F3530"/>
    <w:rsid w:val="009F52E2"/>
    <w:rsid w:val="009F702B"/>
    <w:rsid w:val="009F7109"/>
    <w:rsid w:val="009F7A09"/>
    <w:rsid w:val="00A00177"/>
    <w:rsid w:val="00A02642"/>
    <w:rsid w:val="00A050FF"/>
    <w:rsid w:val="00A108E2"/>
    <w:rsid w:val="00A10AC0"/>
    <w:rsid w:val="00A14D69"/>
    <w:rsid w:val="00A1550B"/>
    <w:rsid w:val="00A171C8"/>
    <w:rsid w:val="00A20F67"/>
    <w:rsid w:val="00A241FF"/>
    <w:rsid w:val="00A25554"/>
    <w:rsid w:val="00A301F9"/>
    <w:rsid w:val="00A32DB2"/>
    <w:rsid w:val="00A35BB7"/>
    <w:rsid w:val="00A3618F"/>
    <w:rsid w:val="00A40E38"/>
    <w:rsid w:val="00A4493B"/>
    <w:rsid w:val="00A54005"/>
    <w:rsid w:val="00A54F29"/>
    <w:rsid w:val="00A5626A"/>
    <w:rsid w:val="00A60925"/>
    <w:rsid w:val="00A6228E"/>
    <w:rsid w:val="00A63458"/>
    <w:rsid w:val="00A65661"/>
    <w:rsid w:val="00A66E89"/>
    <w:rsid w:val="00A715DF"/>
    <w:rsid w:val="00A71AC6"/>
    <w:rsid w:val="00A77820"/>
    <w:rsid w:val="00A81AB0"/>
    <w:rsid w:val="00A83D19"/>
    <w:rsid w:val="00A86032"/>
    <w:rsid w:val="00A8654F"/>
    <w:rsid w:val="00A90676"/>
    <w:rsid w:val="00A95054"/>
    <w:rsid w:val="00A96935"/>
    <w:rsid w:val="00AA1C54"/>
    <w:rsid w:val="00AA3AD2"/>
    <w:rsid w:val="00AA484A"/>
    <w:rsid w:val="00AA4A89"/>
    <w:rsid w:val="00AA4DC8"/>
    <w:rsid w:val="00AA595F"/>
    <w:rsid w:val="00AA6851"/>
    <w:rsid w:val="00AB041C"/>
    <w:rsid w:val="00AB17E4"/>
    <w:rsid w:val="00AB2ADE"/>
    <w:rsid w:val="00AB2FCA"/>
    <w:rsid w:val="00AB524F"/>
    <w:rsid w:val="00AB78DC"/>
    <w:rsid w:val="00AD1C4C"/>
    <w:rsid w:val="00AD26CB"/>
    <w:rsid w:val="00AD42C3"/>
    <w:rsid w:val="00AD4B09"/>
    <w:rsid w:val="00AD4D6F"/>
    <w:rsid w:val="00AD4F41"/>
    <w:rsid w:val="00AE1731"/>
    <w:rsid w:val="00AE2896"/>
    <w:rsid w:val="00AE4400"/>
    <w:rsid w:val="00AE66D2"/>
    <w:rsid w:val="00AF4907"/>
    <w:rsid w:val="00B00525"/>
    <w:rsid w:val="00B00DAA"/>
    <w:rsid w:val="00B06E3D"/>
    <w:rsid w:val="00B076CB"/>
    <w:rsid w:val="00B12BB5"/>
    <w:rsid w:val="00B25283"/>
    <w:rsid w:val="00B34C61"/>
    <w:rsid w:val="00B356EC"/>
    <w:rsid w:val="00B36D24"/>
    <w:rsid w:val="00B375F2"/>
    <w:rsid w:val="00B37E0B"/>
    <w:rsid w:val="00B4355D"/>
    <w:rsid w:val="00B45CA0"/>
    <w:rsid w:val="00B46435"/>
    <w:rsid w:val="00B507F6"/>
    <w:rsid w:val="00B51251"/>
    <w:rsid w:val="00B53F46"/>
    <w:rsid w:val="00B540CC"/>
    <w:rsid w:val="00B56DB0"/>
    <w:rsid w:val="00B57BD4"/>
    <w:rsid w:val="00B60826"/>
    <w:rsid w:val="00B61D5D"/>
    <w:rsid w:val="00B61DD8"/>
    <w:rsid w:val="00B711B9"/>
    <w:rsid w:val="00B7246B"/>
    <w:rsid w:val="00B77732"/>
    <w:rsid w:val="00B80813"/>
    <w:rsid w:val="00B809F6"/>
    <w:rsid w:val="00B909E9"/>
    <w:rsid w:val="00B94EA8"/>
    <w:rsid w:val="00B979C4"/>
    <w:rsid w:val="00BA1C49"/>
    <w:rsid w:val="00BA4790"/>
    <w:rsid w:val="00BB1ACD"/>
    <w:rsid w:val="00BB3DE9"/>
    <w:rsid w:val="00BB5926"/>
    <w:rsid w:val="00BC2937"/>
    <w:rsid w:val="00BC6903"/>
    <w:rsid w:val="00BD2026"/>
    <w:rsid w:val="00BD5169"/>
    <w:rsid w:val="00BD7FF5"/>
    <w:rsid w:val="00BE1E90"/>
    <w:rsid w:val="00BE3B6D"/>
    <w:rsid w:val="00BF0825"/>
    <w:rsid w:val="00BF28A1"/>
    <w:rsid w:val="00BF3E57"/>
    <w:rsid w:val="00BF73E3"/>
    <w:rsid w:val="00C07A9A"/>
    <w:rsid w:val="00C10771"/>
    <w:rsid w:val="00C111A1"/>
    <w:rsid w:val="00C11241"/>
    <w:rsid w:val="00C11F05"/>
    <w:rsid w:val="00C11F78"/>
    <w:rsid w:val="00C15D3F"/>
    <w:rsid w:val="00C206C8"/>
    <w:rsid w:val="00C236FD"/>
    <w:rsid w:val="00C24A98"/>
    <w:rsid w:val="00C30CD7"/>
    <w:rsid w:val="00C319F6"/>
    <w:rsid w:val="00C31C27"/>
    <w:rsid w:val="00C375D1"/>
    <w:rsid w:val="00C40A01"/>
    <w:rsid w:val="00C41D37"/>
    <w:rsid w:val="00C42A9B"/>
    <w:rsid w:val="00C43FA6"/>
    <w:rsid w:val="00C44007"/>
    <w:rsid w:val="00C46CD9"/>
    <w:rsid w:val="00C46F80"/>
    <w:rsid w:val="00C55DF8"/>
    <w:rsid w:val="00C5703E"/>
    <w:rsid w:val="00C63827"/>
    <w:rsid w:val="00C67654"/>
    <w:rsid w:val="00C77082"/>
    <w:rsid w:val="00C80634"/>
    <w:rsid w:val="00C85B1B"/>
    <w:rsid w:val="00C91AB2"/>
    <w:rsid w:val="00C9497B"/>
    <w:rsid w:val="00C9520B"/>
    <w:rsid w:val="00CA04B7"/>
    <w:rsid w:val="00CA05CB"/>
    <w:rsid w:val="00CA1FED"/>
    <w:rsid w:val="00CA2BC0"/>
    <w:rsid w:val="00CA5134"/>
    <w:rsid w:val="00CA6CD8"/>
    <w:rsid w:val="00CB005B"/>
    <w:rsid w:val="00CB5F78"/>
    <w:rsid w:val="00CC0D9D"/>
    <w:rsid w:val="00CC6225"/>
    <w:rsid w:val="00CC7C27"/>
    <w:rsid w:val="00CD12C1"/>
    <w:rsid w:val="00CD4809"/>
    <w:rsid w:val="00CD737C"/>
    <w:rsid w:val="00CE28CB"/>
    <w:rsid w:val="00CE6A10"/>
    <w:rsid w:val="00CF2429"/>
    <w:rsid w:val="00CF3B43"/>
    <w:rsid w:val="00CF7A5F"/>
    <w:rsid w:val="00D03DC5"/>
    <w:rsid w:val="00D11246"/>
    <w:rsid w:val="00D266F5"/>
    <w:rsid w:val="00D27EC7"/>
    <w:rsid w:val="00D309BA"/>
    <w:rsid w:val="00D34912"/>
    <w:rsid w:val="00D50EB0"/>
    <w:rsid w:val="00D51A12"/>
    <w:rsid w:val="00D52084"/>
    <w:rsid w:val="00D53962"/>
    <w:rsid w:val="00D539E9"/>
    <w:rsid w:val="00D5541D"/>
    <w:rsid w:val="00D56834"/>
    <w:rsid w:val="00D61533"/>
    <w:rsid w:val="00D64B55"/>
    <w:rsid w:val="00D73665"/>
    <w:rsid w:val="00D7485C"/>
    <w:rsid w:val="00D74A16"/>
    <w:rsid w:val="00D76F1A"/>
    <w:rsid w:val="00D8743F"/>
    <w:rsid w:val="00D92377"/>
    <w:rsid w:val="00D97C2C"/>
    <w:rsid w:val="00DA34B8"/>
    <w:rsid w:val="00DA4138"/>
    <w:rsid w:val="00DA53D6"/>
    <w:rsid w:val="00DB10E5"/>
    <w:rsid w:val="00DB316A"/>
    <w:rsid w:val="00DC4EE9"/>
    <w:rsid w:val="00DC66A4"/>
    <w:rsid w:val="00DC7F1B"/>
    <w:rsid w:val="00DD0513"/>
    <w:rsid w:val="00DD0D27"/>
    <w:rsid w:val="00DD50B2"/>
    <w:rsid w:val="00DD5BEA"/>
    <w:rsid w:val="00DE297D"/>
    <w:rsid w:val="00DE7702"/>
    <w:rsid w:val="00DF1094"/>
    <w:rsid w:val="00DF2ECD"/>
    <w:rsid w:val="00DF5254"/>
    <w:rsid w:val="00DF602F"/>
    <w:rsid w:val="00E019E7"/>
    <w:rsid w:val="00E02566"/>
    <w:rsid w:val="00E02EC1"/>
    <w:rsid w:val="00E04E64"/>
    <w:rsid w:val="00E05F51"/>
    <w:rsid w:val="00E06140"/>
    <w:rsid w:val="00E061DA"/>
    <w:rsid w:val="00E06B57"/>
    <w:rsid w:val="00E07C75"/>
    <w:rsid w:val="00E134CD"/>
    <w:rsid w:val="00E15636"/>
    <w:rsid w:val="00E15AAF"/>
    <w:rsid w:val="00E20364"/>
    <w:rsid w:val="00E25A80"/>
    <w:rsid w:val="00E25BB8"/>
    <w:rsid w:val="00E270C2"/>
    <w:rsid w:val="00E3066A"/>
    <w:rsid w:val="00E33431"/>
    <w:rsid w:val="00E3463F"/>
    <w:rsid w:val="00E34A9D"/>
    <w:rsid w:val="00E36921"/>
    <w:rsid w:val="00E36C8E"/>
    <w:rsid w:val="00E37E29"/>
    <w:rsid w:val="00E41A58"/>
    <w:rsid w:val="00E440BC"/>
    <w:rsid w:val="00E46FE3"/>
    <w:rsid w:val="00E56630"/>
    <w:rsid w:val="00E60C15"/>
    <w:rsid w:val="00E61FE6"/>
    <w:rsid w:val="00E64A55"/>
    <w:rsid w:val="00E66E52"/>
    <w:rsid w:val="00E71FBE"/>
    <w:rsid w:val="00E7769B"/>
    <w:rsid w:val="00E776D3"/>
    <w:rsid w:val="00E831F7"/>
    <w:rsid w:val="00E851B7"/>
    <w:rsid w:val="00E86DB8"/>
    <w:rsid w:val="00E97701"/>
    <w:rsid w:val="00EA38D2"/>
    <w:rsid w:val="00EB053E"/>
    <w:rsid w:val="00EB19C1"/>
    <w:rsid w:val="00EB1B51"/>
    <w:rsid w:val="00EB2A00"/>
    <w:rsid w:val="00EB2A2F"/>
    <w:rsid w:val="00EB3A42"/>
    <w:rsid w:val="00EB5081"/>
    <w:rsid w:val="00EB7BBE"/>
    <w:rsid w:val="00EC1949"/>
    <w:rsid w:val="00EC3D6D"/>
    <w:rsid w:val="00EC7AB0"/>
    <w:rsid w:val="00ED0204"/>
    <w:rsid w:val="00ED1050"/>
    <w:rsid w:val="00ED1D65"/>
    <w:rsid w:val="00EE1F8C"/>
    <w:rsid w:val="00EE6C27"/>
    <w:rsid w:val="00EF19FE"/>
    <w:rsid w:val="00EF34BD"/>
    <w:rsid w:val="00EF3741"/>
    <w:rsid w:val="00EF68F1"/>
    <w:rsid w:val="00F05A61"/>
    <w:rsid w:val="00F1545E"/>
    <w:rsid w:val="00F15EE8"/>
    <w:rsid w:val="00F24A79"/>
    <w:rsid w:val="00F30FA2"/>
    <w:rsid w:val="00F34999"/>
    <w:rsid w:val="00F42ABB"/>
    <w:rsid w:val="00F4539B"/>
    <w:rsid w:val="00F462F2"/>
    <w:rsid w:val="00F52DAB"/>
    <w:rsid w:val="00F53F8E"/>
    <w:rsid w:val="00F54DA7"/>
    <w:rsid w:val="00F645C8"/>
    <w:rsid w:val="00F715F7"/>
    <w:rsid w:val="00F75B02"/>
    <w:rsid w:val="00F75D56"/>
    <w:rsid w:val="00F77238"/>
    <w:rsid w:val="00F7792E"/>
    <w:rsid w:val="00F844C3"/>
    <w:rsid w:val="00F85C66"/>
    <w:rsid w:val="00F85D10"/>
    <w:rsid w:val="00F91283"/>
    <w:rsid w:val="00FA09B8"/>
    <w:rsid w:val="00FA14F0"/>
    <w:rsid w:val="00FA2CEA"/>
    <w:rsid w:val="00FA75E2"/>
    <w:rsid w:val="00FB1279"/>
    <w:rsid w:val="00FB66D3"/>
    <w:rsid w:val="00FC12BC"/>
    <w:rsid w:val="00FC2E73"/>
    <w:rsid w:val="00FC2EF5"/>
    <w:rsid w:val="00FC5FC8"/>
    <w:rsid w:val="00FD6983"/>
    <w:rsid w:val="00FE70E5"/>
    <w:rsid w:val="00FE748B"/>
    <w:rsid w:val="00FF018E"/>
    <w:rsid w:val="00FF0C19"/>
    <w:rsid w:val="00FF21A1"/>
    <w:rsid w:val="00FF363E"/>
    <w:rsid w:val="023F0CA1"/>
    <w:rsid w:val="0EBA5285"/>
    <w:rsid w:val="10B13A75"/>
    <w:rsid w:val="1DFB128B"/>
    <w:rsid w:val="295A2E98"/>
    <w:rsid w:val="2C7E555C"/>
    <w:rsid w:val="32A35663"/>
    <w:rsid w:val="333F7FD5"/>
    <w:rsid w:val="36BE79D4"/>
    <w:rsid w:val="39AC2AEF"/>
    <w:rsid w:val="39CD3EE3"/>
    <w:rsid w:val="3C805044"/>
    <w:rsid w:val="404C32AE"/>
    <w:rsid w:val="44675C39"/>
    <w:rsid w:val="4C847914"/>
    <w:rsid w:val="4EBA0F3E"/>
    <w:rsid w:val="4EFB083B"/>
    <w:rsid w:val="4F550B23"/>
    <w:rsid w:val="528066F4"/>
    <w:rsid w:val="5C42398E"/>
    <w:rsid w:val="5D2C7FEB"/>
    <w:rsid w:val="5EC470DB"/>
    <w:rsid w:val="5FA81483"/>
    <w:rsid w:val="631848CE"/>
    <w:rsid w:val="64FF705D"/>
    <w:rsid w:val="66B5404E"/>
    <w:rsid w:val="6E7E666A"/>
    <w:rsid w:val="702B30AF"/>
    <w:rsid w:val="70AF0F77"/>
    <w:rsid w:val="7A49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="Times New Roman" w:hAnsi="Times New Roman" w:cs="Times New Roman" w:eastAsiaTheme="minorEastAsia"/>
      <w:iCs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link w:val="13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7"/>
    <w:autoRedefine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Theme="minorEastAsia" w:hAnsiTheme="minorEastAsia"/>
      <w:b/>
      <w:bCs/>
      <w:iCs w:val="0"/>
      <w:shd w:val="clear" w:color="auto" w:fill="FFFFFF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Hyperlink"/>
    <w:basedOn w:val="10"/>
    <w:autoRedefine/>
    <w:semiHidden/>
    <w:unhideWhenUsed/>
    <w:qFormat/>
    <w:uiPriority w:val="99"/>
    <w:rPr>
      <w:color w:val="0000FF"/>
      <w:u w:val="single"/>
    </w:rPr>
  </w:style>
  <w:style w:type="character" w:customStyle="1" w:styleId="13">
    <w:name w:val="标题 2 Char"/>
    <w:basedOn w:val="10"/>
    <w:link w:val="2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批注框文本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0"/>
    <w:link w:val="7"/>
    <w:autoRedefine/>
    <w:qFormat/>
    <w:uiPriority w:val="0"/>
    <w:rPr>
      <w:rFonts w:asciiTheme="minorEastAsia" w:hAnsiTheme="minorEastAsia" w:eastAsiaTheme="minorEastAsia"/>
      <w:b/>
      <w:bCs/>
      <w:iCs/>
      <w:kern w:val="2"/>
      <w:sz w:val="24"/>
      <w:szCs w:val="24"/>
    </w:rPr>
  </w:style>
  <w:style w:type="paragraph" w:customStyle="1" w:styleId="18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9">
    <w:name w:val="标题 3 Char"/>
    <w:basedOn w:val="10"/>
    <w:link w:val="3"/>
    <w:semiHidden/>
    <w:qFormat/>
    <w:uiPriority w:val="9"/>
    <w:rPr>
      <w:b/>
      <w:bCs/>
      <w:kern w:val="2"/>
      <w:sz w:val="32"/>
      <w:szCs w:val="32"/>
    </w:rPr>
  </w:style>
  <w:style w:type="paragraph" w:customStyle="1" w:styleId="20">
    <w:name w:val="73"/>
    <w:basedOn w:val="1"/>
    <w:qFormat/>
    <w:uiPriority w:val="99"/>
    <w:pPr>
      <w:spacing w:after="120"/>
    </w:pPr>
  </w:style>
  <w:style w:type="paragraph" w:customStyle="1" w:styleId="21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2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383CE-DB9A-4CFA-9C36-56E376E1D7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646</Words>
  <Characters>680</Characters>
  <Lines>13</Lines>
  <Paragraphs>3</Paragraphs>
  <TotalTime>1</TotalTime>
  <ScaleCrop>false</ScaleCrop>
  <LinksUpToDate>false</LinksUpToDate>
  <CharactersWithSpaces>804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2025-12-01T03:35:00Z</dcterms:created>
  <dc:creator>张园园</dc:creator>
  <cp:lastModifiedBy>陆娇吉</cp:lastModifiedBy>
  <cp:lastPrinted>2023-03-29T07:26:00Z</cp:lastPrinted>
  <dcterms:modified xsi:type="dcterms:W3CDTF">2026-10-12T08:20:39Z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D4E702FB78ED491E8057C07C4208EE5E_13</vt:lpwstr>
  </property>
  <property fmtid="{D5CDD505-2E9C-101B-9397-08002B2CF9AE}" pid="4" name="KSOTemplateDocerSaveRecord">
    <vt:lpwstr>eyJoZGlkIjoiODFmYjhiYjhlNmE3ZDM5ZGFlNjkyYjQxNzcxOTViYTUiLCJ1c2VySWQiOiIyMDA3MjgwNzYifQ==</vt:lpwstr>
  </property>
</Properties>
</file>