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9CBC" w14:textId="2EDFC513" w:rsidR="00B22331" w:rsidRPr="00B94A90" w:rsidRDefault="00B22331" w:rsidP="00630D8C">
      <w:pPr>
        <w:jc w:val="center"/>
        <w:rPr>
          <w:rFonts w:ascii="Times New Roman" w:eastAsia="宋体" w:hAnsi="Times New Roman" w:cs="Times New Roman"/>
          <w:sz w:val="24"/>
        </w:rPr>
      </w:pPr>
      <w:bookmarkStart w:id="0" w:name="_Hlk162353440"/>
      <w:r w:rsidRPr="00B94A90">
        <w:rPr>
          <w:rFonts w:ascii="Times New Roman" w:eastAsia="宋体" w:hAnsi="Times New Roman" w:cs="Times New Roman"/>
          <w:sz w:val="24"/>
        </w:rPr>
        <w:t>证券代码：</w:t>
      </w:r>
      <w:r w:rsidRPr="00B94A90">
        <w:rPr>
          <w:rFonts w:ascii="Times New Roman" w:eastAsia="宋体" w:hAnsi="Times New Roman" w:cs="Times New Roman"/>
          <w:sz w:val="24"/>
        </w:rPr>
        <w:t xml:space="preserve">603078                                    </w:t>
      </w:r>
      <w:r w:rsidRPr="00B94A90">
        <w:rPr>
          <w:rFonts w:ascii="Times New Roman" w:eastAsia="宋体" w:hAnsi="Times New Roman" w:cs="Times New Roman"/>
          <w:sz w:val="24"/>
        </w:rPr>
        <w:t>证券简称：江化微</w:t>
      </w:r>
    </w:p>
    <w:bookmarkEnd w:id="0"/>
    <w:p w14:paraId="46D79ECE" w14:textId="77777777" w:rsidR="00B22331" w:rsidRPr="00B94A90" w:rsidRDefault="00B22331" w:rsidP="00630D8C">
      <w:pPr>
        <w:jc w:val="center"/>
        <w:rPr>
          <w:rFonts w:ascii="Times New Roman" w:hAnsi="Times New Roman" w:cs="Times New Roman"/>
          <w:sz w:val="24"/>
        </w:rPr>
      </w:pPr>
    </w:p>
    <w:p w14:paraId="332B93DC" w14:textId="77777777" w:rsidR="00CF591F" w:rsidRPr="00B94A90" w:rsidRDefault="00B22331" w:rsidP="007643C9">
      <w:pPr>
        <w:spacing w:line="360" w:lineRule="auto"/>
        <w:jc w:val="center"/>
        <w:rPr>
          <w:rFonts w:ascii="Times New Roman" w:hAnsi="Times New Roman" w:cs="Times New Roman"/>
          <w:b/>
          <w:bCs/>
          <w:sz w:val="32"/>
          <w:szCs w:val="28"/>
        </w:rPr>
      </w:pPr>
      <w:r w:rsidRPr="00B94A90">
        <w:rPr>
          <w:rFonts w:ascii="Times New Roman" w:hAnsi="Times New Roman" w:cs="Times New Roman"/>
          <w:b/>
          <w:bCs/>
          <w:sz w:val="32"/>
          <w:szCs w:val="28"/>
        </w:rPr>
        <w:t>江阴江化微电子材料股份有限公司</w:t>
      </w:r>
    </w:p>
    <w:p w14:paraId="58F41BC0" w14:textId="13C978CA" w:rsidR="00B22331" w:rsidRPr="00B94A90" w:rsidRDefault="00B22331" w:rsidP="007643C9">
      <w:pPr>
        <w:spacing w:line="360" w:lineRule="auto"/>
        <w:jc w:val="center"/>
        <w:rPr>
          <w:rFonts w:ascii="Times New Roman" w:hAnsi="Times New Roman" w:cs="Times New Roman"/>
          <w:b/>
          <w:bCs/>
          <w:sz w:val="32"/>
          <w:szCs w:val="28"/>
        </w:rPr>
      </w:pPr>
      <w:r w:rsidRPr="00B94A90">
        <w:rPr>
          <w:rFonts w:ascii="Times New Roman" w:hAnsi="Times New Roman" w:cs="Times New Roman"/>
          <w:b/>
          <w:bCs/>
          <w:sz w:val="32"/>
          <w:szCs w:val="28"/>
        </w:rPr>
        <w:t>投资者关系活动记录表</w:t>
      </w:r>
    </w:p>
    <w:p w14:paraId="27D98991" w14:textId="20A69B4B" w:rsidR="00B22331" w:rsidRPr="00B94A90" w:rsidRDefault="00B22331" w:rsidP="00CF591F">
      <w:pPr>
        <w:spacing w:line="360" w:lineRule="auto"/>
        <w:ind w:firstLineChars="2450" w:firstLine="5880"/>
        <w:jc w:val="right"/>
        <w:rPr>
          <w:rFonts w:ascii="Times New Roman" w:hAnsi="Times New Roman" w:cs="Times New Roman"/>
          <w:bCs/>
          <w:sz w:val="24"/>
          <w:szCs w:val="28"/>
        </w:rPr>
      </w:pPr>
    </w:p>
    <w:tbl>
      <w:tblPr>
        <w:tblW w:w="89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413"/>
        <w:gridCol w:w="7523"/>
      </w:tblGrid>
      <w:tr w:rsidR="00A61602" w:rsidRPr="00B94A90" w14:paraId="65B8D7C5" w14:textId="77777777" w:rsidTr="0062621D">
        <w:trPr>
          <w:trHeight w:val="1794"/>
          <w:jc w:val="center"/>
        </w:trPr>
        <w:tc>
          <w:tcPr>
            <w:tcW w:w="1413" w:type="dxa"/>
            <w:vAlign w:val="center"/>
          </w:tcPr>
          <w:p w14:paraId="26A8A339" w14:textId="77777777" w:rsidR="00A61602" w:rsidRPr="00B94A90" w:rsidRDefault="00B94A90" w:rsidP="0062621D">
            <w:pPr>
              <w:pStyle w:val="TableParagraph"/>
              <w:rPr>
                <w:rFonts w:ascii="Times New Roman" w:eastAsia="宋体" w:hAnsi="Times New Roman" w:cs="Times New Roman"/>
                <w:b/>
                <w:bCs/>
                <w:sz w:val="21"/>
                <w:szCs w:val="21"/>
              </w:rPr>
            </w:pPr>
            <w:r w:rsidRPr="00B94A90">
              <w:rPr>
                <w:rFonts w:ascii="Times New Roman" w:eastAsia="宋体" w:hAnsi="Times New Roman" w:cs="Times New Roman"/>
                <w:b/>
                <w:bCs/>
                <w:sz w:val="21"/>
                <w:szCs w:val="21"/>
              </w:rPr>
              <w:t>投资者关系活动类别</w:t>
            </w:r>
          </w:p>
        </w:tc>
        <w:tc>
          <w:tcPr>
            <w:tcW w:w="7523" w:type="dxa"/>
            <w:vAlign w:val="center"/>
          </w:tcPr>
          <w:p w14:paraId="13C67AD5" w14:textId="0926ADBE" w:rsidR="00A61602" w:rsidRPr="00B94A90" w:rsidRDefault="002A3EF7" w:rsidP="00DF3B37">
            <w:pPr>
              <w:pStyle w:val="TableParagraph"/>
              <w:tabs>
                <w:tab w:val="left" w:pos="2418"/>
              </w:tabs>
              <w:rPr>
                <w:rFonts w:ascii="Times New Roman" w:eastAsia="宋体" w:hAnsi="Times New Roman" w:cs="Times New Roman"/>
                <w:sz w:val="21"/>
                <w:szCs w:val="21"/>
              </w:rPr>
            </w:pPr>
            <w:sdt>
              <w:sdtPr>
                <w:rPr>
                  <w:rFonts w:ascii="Times New Roman" w:eastAsia="宋体" w:hAnsi="Times New Roman" w:cs="Times New Roman"/>
                  <w:sz w:val="21"/>
                  <w:szCs w:val="21"/>
                </w:rPr>
                <w:id w:val="249780449"/>
                <w14:checkbox>
                  <w14:checked w14:val="0"/>
                  <w14:checkedState w14:val="0052" w14:font="Wingdings 2"/>
                  <w14:uncheckedState w14:val="2610" w14:font="MS Gothic"/>
                </w14:checkbox>
              </w:sdtPr>
              <w:sdtEndPr/>
              <w:sdtContent>
                <w:r w:rsidR="00B22331" w:rsidRPr="00B94A90">
                  <w:rPr>
                    <w:rFonts w:ascii="Segoe UI Symbol" w:eastAsia="MS Gothic" w:hAnsi="Segoe UI Symbol" w:cs="Segoe UI Symbol"/>
                    <w:sz w:val="21"/>
                    <w:szCs w:val="21"/>
                  </w:rPr>
                  <w:t>☐</w:t>
                </w:r>
              </w:sdtContent>
            </w:sdt>
            <w:r w:rsidR="00B94A90" w:rsidRPr="00B94A90">
              <w:rPr>
                <w:rFonts w:ascii="Times New Roman" w:eastAsia="宋体" w:hAnsi="Times New Roman" w:cs="Times New Roman"/>
                <w:sz w:val="21"/>
                <w:szCs w:val="21"/>
              </w:rPr>
              <w:t>特</w:t>
            </w:r>
            <w:r w:rsidR="00B94A90" w:rsidRPr="00B94A90">
              <w:rPr>
                <w:rFonts w:ascii="Times New Roman" w:eastAsia="宋体" w:hAnsi="Times New Roman" w:cs="Times New Roman"/>
                <w:spacing w:val="-3"/>
                <w:sz w:val="21"/>
                <w:szCs w:val="21"/>
              </w:rPr>
              <w:t>定</w:t>
            </w:r>
            <w:r w:rsidR="00B94A90" w:rsidRPr="00B94A90">
              <w:rPr>
                <w:rFonts w:ascii="Times New Roman" w:eastAsia="宋体" w:hAnsi="Times New Roman" w:cs="Times New Roman"/>
                <w:sz w:val="21"/>
                <w:szCs w:val="21"/>
              </w:rPr>
              <w:t>对</w:t>
            </w:r>
            <w:r w:rsidR="00B94A90" w:rsidRPr="00B94A90">
              <w:rPr>
                <w:rFonts w:ascii="Times New Roman" w:eastAsia="宋体" w:hAnsi="Times New Roman" w:cs="Times New Roman"/>
                <w:spacing w:val="-3"/>
                <w:sz w:val="21"/>
                <w:szCs w:val="21"/>
              </w:rPr>
              <w:t>象</w:t>
            </w:r>
            <w:r w:rsidR="00B94A90" w:rsidRPr="00B94A90">
              <w:rPr>
                <w:rFonts w:ascii="Times New Roman" w:eastAsia="宋体" w:hAnsi="Times New Roman" w:cs="Times New Roman"/>
                <w:sz w:val="21"/>
                <w:szCs w:val="21"/>
              </w:rPr>
              <w:t>调研</w:t>
            </w:r>
            <w:r w:rsidR="00B94A90" w:rsidRPr="00B94A90">
              <w:rPr>
                <w:rFonts w:ascii="Times New Roman" w:eastAsia="宋体" w:hAnsi="Times New Roman" w:cs="Times New Roman"/>
                <w:sz w:val="21"/>
                <w:szCs w:val="21"/>
              </w:rPr>
              <w:tab/>
            </w:r>
            <w:sdt>
              <w:sdtPr>
                <w:rPr>
                  <w:rFonts w:ascii="Times New Roman" w:eastAsia="宋体" w:hAnsi="Times New Roman" w:cs="Times New Roman"/>
                  <w:sz w:val="21"/>
                  <w:szCs w:val="21"/>
                </w:rPr>
                <w:id w:val="-416875725"/>
                <w14:checkbox>
                  <w14:checked w14:val="0"/>
                  <w14:checkedState w14:val="0052" w14:font="Wingdings 2"/>
                  <w14:uncheckedState w14:val="2610" w14:font="MS Gothic"/>
                </w14:checkbox>
              </w:sdtPr>
              <w:sdtEndPr/>
              <w:sdtContent>
                <w:r w:rsidR="00B94A90" w:rsidRPr="00B94A90">
                  <w:rPr>
                    <w:rFonts w:ascii="Segoe UI Symbol" w:eastAsia="MS Gothic" w:hAnsi="Segoe UI Symbol" w:cs="Segoe UI Symbol"/>
                    <w:sz w:val="21"/>
                    <w:szCs w:val="21"/>
                  </w:rPr>
                  <w:t>☐</w:t>
                </w:r>
              </w:sdtContent>
            </w:sdt>
            <w:r w:rsidR="00B94A90" w:rsidRPr="00B94A90">
              <w:rPr>
                <w:rFonts w:ascii="Times New Roman" w:eastAsia="宋体" w:hAnsi="Times New Roman" w:cs="Times New Roman"/>
                <w:sz w:val="21"/>
                <w:szCs w:val="21"/>
              </w:rPr>
              <w:t>分</w:t>
            </w:r>
            <w:r w:rsidR="00B94A90" w:rsidRPr="00B94A90">
              <w:rPr>
                <w:rFonts w:ascii="Times New Roman" w:eastAsia="宋体" w:hAnsi="Times New Roman" w:cs="Times New Roman"/>
                <w:spacing w:val="-3"/>
                <w:sz w:val="21"/>
                <w:szCs w:val="21"/>
              </w:rPr>
              <w:t>析</w:t>
            </w:r>
            <w:r w:rsidR="00B94A90" w:rsidRPr="00B94A90">
              <w:rPr>
                <w:rFonts w:ascii="Times New Roman" w:eastAsia="宋体" w:hAnsi="Times New Roman" w:cs="Times New Roman"/>
                <w:sz w:val="21"/>
                <w:szCs w:val="21"/>
              </w:rPr>
              <w:t>师</w:t>
            </w:r>
            <w:r w:rsidR="00B94A90" w:rsidRPr="00B94A90">
              <w:rPr>
                <w:rFonts w:ascii="Times New Roman" w:eastAsia="宋体" w:hAnsi="Times New Roman" w:cs="Times New Roman"/>
                <w:spacing w:val="-3"/>
                <w:sz w:val="21"/>
                <w:szCs w:val="21"/>
              </w:rPr>
              <w:t>会</w:t>
            </w:r>
            <w:r w:rsidR="00B94A90" w:rsidRPr="00B94A90">
              <w:rPr>
                <w:rFonts w:ascii="Times New Roman" w:eastAsia="宋体" w:hAnsi="Times New Roman" w:cs="Times New Roman"/>
                <w:sz w:val="21"/>
                <w:szCs w:val="21"/>
              </w:rPr>
              <w:t>议</w:t>
            </w:r>
          </w:p>
          <w:p w14:paraId="2EA7D444" w14:textId="1ABB6DB4" w:rsidR="00A61602" w:rsidRPr="00B94A90" w:rsidRDefault="002A3EF7" w:rsidP="00DF3B37">
            <w:pPr>
              <w:pStyle w:val="TableParagraph"/>
              <w:tabs>
                <w:tab w:val="left" w:pos="2418"/>
              </w:tabs>
              <w:rPr>
                <w:rFonts w:ascii="Times New Roman" w:eastAsia="宋体" w:hAnsi="Times New Roman" w:cs="Times New Roman"/>
                <w:sz w:val="21"/>
                <w:szCs w:val="21"/>
              </w:rPr>
            </w:pPr>
            <w:sdt>
              <w:sdtPr>
                <w:rPr>
                  <w:rFonts w:ascii="Times New Roman" w:eastAsia="宋体" w:hAnsi="Times New Roman" w:cs="Times New Roman"/>
                  <w:sz w:val="21"/>
                  <w:szCs w:val="21"/>
                </w:rPr>
                <w:id w:val="1206906014"/>
                <w14:checkbox>
                  <w14:checked w14:val="0"/>
                  <w14:checkedState w14:val="0052" w14:font="Wingdings 2"/>
                  <w14:uncheckedState w14:val="2610" w14:font="MS Gothic"/>
                </w14:checkbox>
              </w:sdtPr>
              <w:sdtEndPr/>
              <w:sdtContent>
                <w:r w:rsidR="00B94A90" w:rsidRPr="00B94A90">
                  <w:rPr>
                    <w:rFonts w:ascii="Segoe UI Symbol" w:eastAsia="MS Gothic" w:hAnsi="Segoe UI Symbol" w:cs="Segoe UI Symbol"/>
                    <w:sz w:val="21"/>
                    <w:szCs w:val="21"/>
                  </w:rPr>
                  <w:t>☐</w:t>
                </w:r>
              </w:sdtContent>
            </w:sdt>
            <w:r w:rsidR="00B94A90" w:rsidRPr="00B94A90">
              <w:rPr>
                <w:rFonts w:ascii="Times New Roman" w:eastAsia="宋体" w:hAnsi="Times New Roman" w:cs="Times New Roman"/>
                <w:sz w:val="21"/>
                <w:szCs w:val="21"/>
              </w:rPr>
              <w:t>媒</w:t>
            </w:r>
            <w:r w:rsidR="00B94A90" w:rsidRPr="00B94A90">
              <w:rPr>
                <w:rFonts w:ascii="Times New Roman" w:eastAsia="宋体" w:hAnsi="Times New Roman" w:cs="Times New Roman"/>
                <w:spacing w:val="-3"/>
                <w:sz w:val="21"/>
                <w:szCs w:val="21"/>
              </w:rPr>
              <w:t>体</w:t>
            </w:r>
            <w:r w:rsidR="00B94A90" w:rsidRPr="00B94A90">
              <w:rPr>
                <w:rFonts w:ascii="Times New Roman" w:eastAsia="宋体" w:hAnsi="Times New Roman" w:cs="Times New Roman"/>
                <w:sz w:val="21"/>
                <w:szCs w:val="21"/>
              </w:rPr>
              <w:t>采访</w:t>
            </w:r>
            <w:r w:rsidR="00B94A90" w:rsidRPr="00B94A90">
              <w:rPr>
                <w:rFonts w:ascii="Times New Roman" w:eastAsia="宋体" w:hAnsi="Times New Roman" w:cs="Times New Roman"/>
                <w:sz w:val="21"/>
                <w:szCs w:val="21"/>
              </w:rPr>
              <w:tab/>
            </w:r>
            <w:sdt>
              <w:sdtPr>
                <w:rPr>
                  <w:rFonts w:ascii="Times New Roman" w:eastAsia="宋体" w:hAnsi="Times New Roman" w:cs="Times New Roman"/>
                  <w:sz w:val="21"/>
                  <w:szCs w:val="21"/>
                </w:rPr>
                <w:id w:val="-66658901"/>
                <w14:checkbox>
                  <w14:checked w14:val="1"/>
                  <w14:checkedState w14:val="0052" w14:font="Wingdings 2"/>
                  <w14:uncheckedState w14:val="2610" w14:font="MS Gothic"/>
                </w14:checkbox>
              </w:sdtPr>
              <w:sdtEndPr/>
              <w:sdtContent>
                <w:r w:rsidR="00B22331" w:rsidRPr="00B94A90">
                  <w:rPr>
                    <w:rFonts w:ascii="Times New Roman" w:eastAsia="宋体" w:hAnsi="Times New Roman" w:cs="Times New Roman"/>
                    <w:sz w:val="21"/>
                    <w:szCs w:val="21"/>
                  </w:rPr>
                  <w:sym w:font="Wingdings 2" w:char="F052"/>
                </w:r>
              </w:sdtContent>
            </w:sdt>
            <w:r w:rsidR="00B94A90" w:rsidRPr="00B94A90">
              <w:rPr>
                <w:rFonts w:ascii="Times New Roman" w:eastAsia="宋体" w:hAnsi="Times New Roman" w:cs="Times New Roman"/>
                <w:sz w:val="21"/>
                <w:szCs w:val="21"/>
              </w:rPr>
              <w:t>业</w:t>
            </w:r>
            <w:r w:rsidR="00B94A90" w:rsidRPr="00B94A90">
              <w:rPr>
                <w:rFonts w:ascii="Times New Roman" w:eastAsia="宋体" w:hAnsi="Times New Roman" w:cs="Times New Roman"/>
                <w:spacing w:val="-3"/>
                <w:sz w:val="21"/>
                <w:szCs w:val="21"/>
              </w:rPr>
              <w:t>绩</w:t>
            </w:r>
            <w:r w:rsidR="00B94A90" w:rsidRPr="00B94A90">
              <w:rPr>
                <w:rFonts w:ascii="Times New Roman" w:eastAsia="宋体" w:hAnsi="Times New Roman" w:cs="Times New Roman"/>
                <w:sz w:val="21"/>
                <w:szCs w:val="21"/>
              </w:rPr>
              <w:t>说</w:t>
            </w:r>
            <w:r w:rsidR="00B94A90" w:rsidRPr="00B94A90">
              <w:rPr>
                <w:rFonts w:ascii="Times New Roman" w:eastAsia="宋体" w:hAnsi="Times New Roman" w:cs="Times New Roman"/>
                <w:spacing w:val="-3"/>
                <w:sz w:val="21"/>
                <w:szCs w:val="21"/>
              </w:rPr>
              <w:t>明</w:t>
            </w:r>
            <w:r w:rsidR="00B94A90" w:rsidRPr="00B94A90">
              <w:rPr>
                <w:rFonts w:ascii="Times New Roman" w:eastAsia="宋体" w:hAnsi="Times New Roman" w:cs="Times New Roman"/>
                <w:sz w:val="21"/>
                <w:szCs w:val="21"/>
              </w:rPr>
              <w:t>会</w:t>
            </w:r>
          </w:p>
          <w:p w14:paraId="12658642" w14:textId="77777777" w:rsidR="00A61602" w:rsidRPr="00B94A90" w:rsidRDefault="002A3EF7" w:rsidP="00DF3B37">
            <w:pPr>
              <w:pStyle w:val="TableParagraph"/>
              <w:tabs>
                <w:tab w:val="left" w:pos="2418"/>
              </w:tabs>
              <w:rPr>
                <w:rFonts w:ascii="Times New Roman" w:eastAsia="宋体" w:hAnsi="Times New Roman" w:cs="Times New Roman"/>
                <w:sz w:val="21"/>
                <w:szCs w:val="21"/>
              </w:rPr>
            </w:pPr>
            <w:sdt>
              <w:sdtPr>
                <w:rPr>
                  <w:rFonts w:ascii="Times New Roman" w:eastAsia="宋体" w:hAnsi="Times New Roman" w:cs="Times New Roman"/>
                  <w:sz w:val="21"/>
                  <w:szCs w:val="21"/>
                </w:rPr>
                <w:id w:val="-1848167434"/>
                <w14:checkbox>
                  <w14:checked w14:val="0"/>
                  <w14:checkedState w14:val="0052" w14:font="Wingdings 2"/>
                  <w14:uncheckedState w14:val="2610" w14:font="MS Gothic"/>
                </w14:checkbox>
              </w:sdtPr>
              <w:sdtEndPr/>
              <w:sdtContent>
                <w:r w:rsidR="00B94A90" w:rsidRPr="00B94A90">
                  <w:rPr>
                    <w:rFonts w:ascii="Segoe UI Symbol" w:eastAsia="MS Gothic" w:hAnsi="Segoe UI Symbol" w:cs="Segoe UI Symbol"/>
                    <w:sz w:val="21"/>
                    <w:szCs w:val="21"/>
                  </w:rPr>
                  <w:t>☐</w:t>
                </w:r>
              </w:sdtContent>
            </w:sdt>
            <w:r w:rsidR="00B94A90" w:rsidRPr="00B94A90">
              <w:rPr>
                <w:rFonts w:ascii="Times New Roman" w:eastAsia="宋体" w:hAnsi="Times New Roman" w:cs="Times New Roman"/>
                <w:sz w:val="21"/>
                <w:szCs w:val="21"/>
              </w:rPr>
              <w:t>新</w:t>
            </w:r>
            <w:r w:rsidR="00B94A90" w:rsidRPr="00B94A90">
              <w:rPr>
                <w:rFonts w:ascii="Times New Roman" w:eastAsia="宋体" w:hAnsi="Times New Roman" w:cs="Times New Roman"/>
                <w:spacing w:val="-3"/>
                <w:sz w:val="21"/>
                <w:szCs w:val="21"/>
              </w:rPr>
              <w:t>闻</w:t>
            </w:r>
            <w:r w:rsidR="00B94A90" w:rsidRPr="00B94A90">
              <w:rPr>
                <w:rFonts w:ascii="Times New Roman" w:eastAsia="宋体" w:hAnsi="Times New Roman" w:cs="Times New Roman"/>
                <w:sz w:val="21"/>
                <w:szCs w:val="21"/>
              </w:rPr>
              <w:t>发</w:t>
            </w:r>
            <w:r w:rsidR="00B94A90" w:rsidRPr="00B94A90">
              <w:rPr>
                <w:rFonts w:ascii="Times New Roman" w:eastAsia="宋体" w:hAnsi="Times New Roman" w:cs="Times New Roman"/>
                <w:spacing w:val="-3"/>
                <w:sz w:val="21"/>
                <w:szCs w:val="21"/>
              </w:rPr>
              <w:t>布</w:t>
            </w:r>
            <w:r w:rsidR="00B94A90" w:rsidRPr="00B94A90">
              <w:rPr>
                <w:rFonts w:ascii="Times New Roman" w:eastAsia="宋体" w:hAnsi="Times New Roman" w:cs="Times New Roman"/>
                <w:sz w:val="21"/>
                <w:szCs w:val="21"/>
              </w:rPr>
              <w:t>会</w:t>
            </w:r>
            <w:r w:rsidR="00B94A90" w:rsidRPr="00B94A90">
              <w:rPr>
                <w:rFonts w:ascii="Times New Roman" w:eastAsia="宋体" w:hAnsi="Times New Roman" w:cs="Times New Roman"/>
                <w:sz w:val="21"/>
                <w:szCs w:val="21"/>
              </w:rPr>
              <w:tab/>
            </w:r>
            <w:sdt>
              <w:sdtPr>
                <w:rPr>
                  <w:rFonts w:ascii="Times New Roman" w:eastAsia="宋体" w:hAnsi="Times New Roman" w:cs="Times New Roman"/>
                  <w:sz w:val="21"/>
                  <w:szCs w:val="21"/>
                </w:rPr>
                <w:id w:val="412049691"/>
                <w14:checkbox>
                  <w14:checked w14:val="0"/>
                  <w14:checkedState w14:val="0052" w14:font="Wingdings 2"/>
                  <w14:uncheckedState w14:val="2610" w14:font="MS Gothic"/>
                </w14:checkbox>
              </w:sdtPr>
              <w:sdtEndPr/>
              <w:sdtContent>
                <w:r w:rsidR="00B94A90" w:rsidRPr="00B94A90">
                  <w:rPr>
                    <w:rFonts w:ascii="Segoe UI Symbol" w:eastAsia="MS Gothic" w:hAnsi="Segoe UI Symbol" w:cs="Segoe UI Symbol"/>
                    <w:sz w:val="21"/>
                    <w:szCs w:val="21"/>
                  </w:rPr>
                  <w:t>☐</w:t>
                </w:r>
              </w:sdtContent>
            </w:sdt>
            <w:r w:rsidR="00B94A90" w:rsidRPr="00B94A90">
              <w:rPr>
                <w:rFonts w:ascii="Times New Roman" w:eastAsia="宋体" w:hAnsi="Times New Roman" w:cs="Times New Roman"/>
                <w:sz w:val="21"/>
                <w:szCs w:val="21"/>
              </w:rPr>
              <w:t>路</w:t>
            </w:r>
            <w:r w:rsidR="00B94A90" w:rsidRPr="00B94A90">
              <w:rPr>
                <w:rFonts w:ascii="Times New Roman" w:eastAsia="宋体" w:hAnsi="Times New Roman" w:cs="Times New Roman"/>
                <w:spacing w:val="-3"/>
                <w:sz w:val="21"/>
                <w:szCs w:val="21"/>
              </w:rPr>
              <w:t>演</w:t>
            </w:r>
            <w:r w:rsidR="00B94A90" w:rsidRPr="00B94A90">
              <w:rPr>
                <w:rFonts w:ascii="Times New Roman" w:eastAsia="宋体" w:hAnsi="Times New Roman" w:cs="Times New Roman"/>
                <w:sz w:val="21"/>
                <w:szCs w:val="21"/>
              </w:rPr>
              <w:t>活动</w:t>
            </w:r>
          </w:p>
          <w:p w14:paraId="2E7DAC80" w14:textId="77777777" w:rsidR="00A61602" w:rsidRPr="00B94A90" w:rsidRDefault="002A3EF7" w:rsidP="00DF3B37">
            <w:pPr>
              <w:pStyle w:val="TableParagraph"/>
              <w:rPr>
                <w:rFonts w:ascii="Times New Roman" w:eastAsia="宋体" w:hAnsi="Times New Roman" w:cs="Times New Roman"/>
                <w:sz w:val="21"/>
                <w:szCs w:val="21"/>
              </w:rPr>
            </w:pPr>
            <w:sdt>
              <w:sdtPr>
                <w:rPr>
                  <w:rFonts w:ascii="Times New Roman" w:eastAsia="宋体" w:hAnsi="Times New Roman" w:cs="Times New Roman"/>
                  <w:sz w:val="21"/>
                  <w:szCs w:val="21"/>
                </w:rPr>
                <w:id w:val="-1333366911"/>
                <w14:checkbox>
                  <w14:checked w14:val="0"/>
                  <w14:checkedState w14:val="0052" w14:font="Wingdings 2"/>
                  <w14:uncheckedState w14:val="2610" w14:font="MS Gothic"/>
                </w14:checkbox>
              </w:sdtPr>
              <w:sdtEndPr/>
              <w:sdtContent>
                <w:r w:rsidR="00B94A90" w:rsidRPr="00B94A90">
                  <w:rPr>
                    <w:rFonts w:ascii="Segoe UI Symbol" w:eastAsia="MS Gothic" w:hAnsi="Segoe UI Symbol" w:cs="Segoe UI Symbol"/>
                    <w:sz w:val="21"/>
                    <w:szCs w:val="21"/>
                  </w:rPr>
                  <w:t>☐</w:t>
                </w:r>
              </w:sdtContent>
            </w:sdt>
            <w:r w:rsidR="00B94A90" w:rsidRPr="00B94A90">
              <w:rPr>
                <w:rFonts w:ascii="Times New Roman" w:eastAsia="宋体" w:hAnsi="Times New Roman" w:cs="Times New Roman"/>
                <w:sz w:val="21"/>
                <w:szCs w:val="21"/>
              </w:rPr>
              <w:t>现场参观</w:t>
            </w:r>
          </w:p>
          <w:p w14:paraId="52641CFC" w14:textId="4AA25D1B" w:rsidR="00A61602" w:rsidRPr="00B94A90" w:rsidRDefault="002A3EF7" w:rsidP="00DF3B37">
            <w:pPr>
              <w:pStyle w:val="TableParagraph"/>
              <w:rPr>
                <w:rFonts w:ascii="Times New Roman" w:eastAsia="宋体" w:hAnsi="Times New Roman" w:cs="Times New Roman"/>
                <w:sz w:val="21"/>
                <w:szCs w:val="21"/>
              </w:rPr>
            </w:pPr>
            <w:sdt>
              <w:sdtPr>
                <w:rPr>
                  <w:rFonts w:ascii="Times New Roman" w:eastAsia="宋体" w:hAnsi="Times New Roman" w:cs="Times New Roman"/>
                  <w:sz w:val="21"/>
                  <w:szCs w:val="21"/>
                </w:rPr>
                <w:id w:val="400885218"/>
                <w14:checkbox>
                  <w14:checked w14:val="0"/>
                  <w14:checkedState w14:val="0052" w14:font="Wingdings 2"/>
                  <w14:uncheckedState w14:val="2610" w14:font="MS Gothic"/>
                </w14:checkbox>
              </w:sdtPr>
              <w:sdtEndPr/>
              <w:sdtContent>
                <w:r w:rsidR="00B22331" w:rsidRPr="00B94A90">
                  <w:rPr>
                    <w:rFonts w:ascii="Segoe UI Symbol" w:eastAsia="MS Gothic" w:hAnsi="Segoe UI Symbol" w:cs="Segoe UI Symbol"/>
                    <w:sz w:val="21"/>
                    <w:szCs w:val="21"/>
                  </w:rPr>
                  <w:t>☐</w:t>
                </w:r>
              </w:sdtContent>
            </w:sdt>
            <w:r w:rsidR="00B94A90" w:rsidRPr="00B94A90">
              <w:rPr>
                <w:rFonts w:ascii="Times New Roman" w:eastAsia="宋体" w:hAnsi="Times New Roman" w:cs="Times New Roman"/>
                <w:sz w:val="21"/>
                <w:szCs w:val="21"/>
              </w:rPr>
              <w:t>其他（</w:t>
            </w:r>
            <w:r w:rsidR="00B94A90" w:rsidRPr="00B94A90">
              <w:rPr>
                <w:rFonts w:ascii="Times New Roman" w:eastAsia="宋体" w:hAnsi="Times New Roman" w:cs="Times New Roman"/>
                <w:sz w:val="21"/>
                <w:szCs w:val="21"/>
                <w:u w:val="single"/>
              </w:rPr>
              <w:t>请文字说明其他活动内容）</w:t>
            </w:r>
          </w:p>
        </w:tc>
      </w:tr>
      <w:tr w:rsidR="00A61602" w:rsidRPr="00B94A90" w14:paraId="1720C849" w14:textId="77777777" w:rsidTr="0062621D">
        <w:trPr>
          <w:trHeight w:val="545"/>
          <w:jc w:val="center"/>
        </w:trPr>
        <w:tc>
          <w:tcPr>
            <w:tcW w:w="1413" w:type="dxa"/>
            <w:vAlign w:val="center"/>
          </w:tcPr>
          <w:p w14:paraId="7F3A93CD" w14:textId="77777777" w:rsidR="00A61602" w:rsidRPr="00B94A90" w:rsidRDefault="00B94A90" w:rsidP="0062621D">
            <w:pPr>
              <w:pStyle w:val="TableParagraph"/>
              <w:rPr>
                <w:rFonts w:ascii="Times New Roman" w:eastAsiaTheme="minorEastAsia" w:hAnsi="Times New Roman" w:cs="Times New Roman"/>
                <w:b/>
                <w:bCs/>
                <w:sz w:val="21"/>
                <w:szCs w:val="21"/>
              </w:rPr>
            </w:pPr>
            <w:r w:rsidRPr="00B94A90">
              <w:rPr>
                <w:rFonts w:ascii="Times New Roman" w:eastAsiaTheme="minorEastAsia" w:hAnsi="Times New Roman" w:cs="Times New Roman"/>
                <w:b/>
                <w:bCs/>
                <w:sz w:val="21"/>
                <w:szCs w:val="21"/>
              </w:rPr>
              <w:t>参与单位名称及人员姓名</w:t>
            </w:r>
          </w:p>
        </w:tc>
        <w:tc>
          <w:tcPr>
            <w:tcW w:w="7523" w:type="dxa"/>
            <w:vAlign w:val="center"/>
          </w:tcPr>
          <w:p w14:paraId="15CA90C6" w14:textId="603C7160" w:rsidR="00A61602" w:rsidRPr="00B94A90" w:rsidRDefault="00B94A90" w:rsidP="00DF3B37">
            <w:pPr>
              <w:widowControl/>
              <w:rPr>
                <w:rFonts w:ascii="Times New Roman" w:eastAsiaTheme="minorEastAsia" w:hAnsi="Times New Roman" w:cs="Times New Roman"/>
                <w:sz w:val="21"/>
                <w:szCs w:val="21"/>
                <w:lang w:val="en-US"/>
              </w:rPr>
            </w:pPr>
            <w:r w:rsidRPr="00B94A90">
              <w:rPr>
                <w:rFonts w:ascii="Times New Roman" w:eastAsiaTheme="minorEastAsia" w:hAnsi="Times New Roman" w:cs="Times New Roman"/>
                <w:sz w:val="21"/>
                <w:szCs w:val="21"/>
                <w:lang w:val="en-US"/>
              </w:rPr>
              <w:t>线上参与</w:t>
            </w:r>
            <w:r w:rsidR="00B52427" w:rsidRPr="00B52427">
              <w:rPr>
                <w:rFonts w:ascii="Times New Roman" w:eastAsiaTheme="minorEastAsia" w:hAnsi="Times New Roman" w:cs="Times New Roman"/>
                <w:sz w:val="21"/>
                <w:szCs w:val="21"/>
                <w:lang w:val="en-US"/>
              </w:rPr>
              <w:t>江化微</w:t>
            </w:r>
            <w:r w:rsidR="004026BD" w:rsidRPr="004026BD">
              <w:rPr>
                <w:rFonts w:ascii="Times New Roman" w:eastAsiaTheme="minorEastAsia" w:hAnsi="Times New Roman" w:cs="Times New Roman"/>
                <w:sz w:val="21"/>
                <w:szCs w:val="21"/>
                <w:lang w:val="en-US"/>
              </w:rPr>
              <w:t>2026</w:t>
            </w:r>
            <w:r w:rsidR="004026BD" w:rsidRPr="004026BD">
              <w:rPr>
                <w:rFonts w:ascii="Times New Roman" w:eastAsiaTheme="minorEastAsia" w:hAnsi="Times New Roman" w:cs="Times New Roman"/>
                <w:sz w:val="21"/>
                <w:szCs w:val="21"/>
                <w:lang w:val="en-US"/>
              </w:rPr>
              <w:t>年半年度</w:t>
            </w:r>
            <w:r w:rsidR="00B52427" w:rsidRPr="00B52427">
              <w:rPr>
                <w:rFonts w:ascii="Times New Roman" w:eastAsiaTheme="minorEastAsia" w:hAnsi="Times New Roman" w:cs="Times New Roman"/>
                <w:sz w:val="21"/>
                <w:szCs w:val="21"/>
                <w:lang w:val="en-US"/>
              </w:rPr>
              <w:t>业绩说明会</w:t>
            </w:r>
            <w:r w:rsidRPr="00B94A90">
              <w:rPr>
                <w:rFonts w:ascii="Times New Roman" w:eastAsiaTheme="minorEastAsia" w:hAnsi="Times New Roman" w:cs="Times New Roman"/>
                <w:sz w:val="21"/>
                <w:szCs w:val="21"/>
                <w:lang w:val="en-US"/>
              </w:rPr>
              <w:t>的投资者</w:t>
            </w:r>
          </w:p>
        </w:tc>
      </w:tr>
      <w:tr w:rsidR="00A61602" w:rsidRPr="00B94A90" w14:paraId="0C89EBF4" w14:textId="77777777" w:rsidTr="0062621D">
        <w:trPr>
          <w:trHeight w:val="269"/>
          <w:jc w:val="center"/>
        </w:trPr>
        <w:tc>
          <w:tcPr>
            <w:tcW w:w="1413" w:type="dxa"/>
            <w:vAlign w:val="center"/>
          </w:tcPr>
          <w:p w14:paraId="5FB04F84" w14:textId="77777777" w:rsidR="00A61602" w:rsidRPr="00B94A90" w:rsidRDefault="00B94A90" w:rsidP="0062621D">
            <w:pPr>
              <w:pStyle w:val="TableParagraph"/>
              <w:rPr>
                <w:rFonts w:ascii="Times New Roman" w:eastAsiaTheme="minorEastAsia" w:hAnsi="Times New Roman" w:cs="Times New Roman"/>
                <w:b/>
                <w:bCs/>
                <w:sz w:val="21"/>
                <w:szCs w:val="21"/>
              </w:rPr>
            </w:pPr>
            <w:r w:rsidRPr="00B94A90">
              <w:rPr>
                <w:rFonts w:ascii="Times New Roman" w:eastAsiaTheme="minorEastAsia" w:hAnsi="Times New Roman" w:cs="Times New Roman"/>
                <w:b/>
                <w:bCs/>
                <w:sz w:val="21"/>
                <w:szCs w:val="21"/>
              </w:rPr>
              <w:t>时间</w:t>
            </w:r>
          </w:p>
        </w:tc>
        <w:tc>
          <w:tcPr>
            <w:tcW w:w="7523" w:type="dxa"/>
            <w:vAlign w:val="center"/>
          </w:tcPr>
          <w:p w14:paraId="09E7613C" w14:textId="4B7E0662" w:rsidR="00A61602" w:rsidRPr="00B94A90" w:rsidRDefault="00B94A90" w:rsidP="00DF3B37">
            <w:pPr>
              <w:spacing w:line="360" w:lineRule="auto"/>
              <w:rPr>
                <w:rFonts w:ascii="Times New Roman" w:hAnsi="Times New Roman" w:cs="Times New Roman"/>
                <w:sz w:val="21"/>
                <w:szCs w:val="21"/>
              </w:rPr>
            </w:pPr>
            <w:r w:rsidRPr="00B94A90">
              <w:rPr>
                <w:rFonts w:ascii="Times New Roman" w:eastAsiaTheme="minorEastAsia" w:hAnsi="Times New Roman" w:cs="Times New Roman"/>
                <w:sz w:val="21"/>
                <w:szCs w:val="21"/>
              </w:rPr>
              <w:t>202</w:t>
            </w:r>
            <w:r w:rsidR="00B52427">
              <w:rPr>
                <w:rFonts w:ascii="Times New Roman" w:eastAsiaTheme="minorEastAsia" w:hAnsi="Times New Roman" w:cs="Times New Roman" w:hint="eastAsia"/>
                <w:sz w:val="21"/>
                <w:szCs w:val="21"/>
              </w:rPr>
              <w:t>6</w:t>
            </w:r>
            <w:r w:rsidRPr="00B94A90">
              <w:rPr>
                <w:rFonts w:ascii="Times New Roman" w:eastAsiaTheme="minorEastAsia" w:hAnsi="Times New Roman" w:cs="Times New Roman"/>
                <w:sz w:val="21"/>
                <w:szCs w:val="21"/>
              </w:rPr>
              <w:t>年</w:t>
            </w:r>
            <w:r w:rsidR="004026BD">
              <w:rPr>
                <w:rFonts w:ascii="Times New Roman" w:eastAsiaTheme="minorEastAsia" w:hAnsi="Times New Roman" w:cs="Times New Roman" w:hint="eastAsia"/>
                <w:sz w:val="21"/>
                <w:szCs w:val="21"/>
              </w:rPr>
              <w:t>10</w:t>
            </w:r>
            <w:r w:rsidRPr="00B94A90">
              <w:rPr>
                <w:rFonts w:ascii="Times New Roman" w:eastAsiaTheme="minorEastAsia" w:hAnsi="Times New Roman" w:cs="Times New Roman"/>
                <w:sz w:val="21"/>
                <w:szCs w:val="21"/>
              </w:rPr>
              <w:t>月</w:t>
            </w:r>
            <w:r w:rsidR="004026BD">
              <w:rPr>
                <w:rFonts w:ascii="Times New Roman" w:eastAsiaTheme="minorEastAsia" w:hAnsi="Times New Roman" w:cs="Times New Roman" w:hint="eastAsia"/>
                <w:sz w:val="21"/>
                <w:szCs w:val="21"/>
              </w:rPr>
              <w:t>14</w:t>
            </w:r>
            <w:r w:rsidRPr="00B94A90">
              <w:rPr>
                <w:rFonts w:ascii="Times New Roman" w:eastAsiaTheme="minorEastAsia" w:hAnsi="Times New Roman" w:cs="Times New Roman"/>
                <w:sz w:val="21"/>
                <w:szCs w:val="21"/>
              </w:rPr>
              <w:t>日</w:t>
            </w:r>
            <w:r w:rsidRPr="00B94A90">
              <w:rPr>
                <w:rFonts w:ascii="Times New Roman" w:eastAsiaTheme="minorEastAsia" w:hAnsi="Times New Roman" w:cs="Times New Roman"/>
                <w:sz w:val="21"/>
                <w:szCs w:val="21"/>
              </w:rPr>
              <w:t xml:space="preserve"> 1</w:t>
            </w:r>
            <w:r w:rsidR="004026BD">
              <w:rPr>
                <w:rFonts w:ascii="Times New Roman" w:eastAsiaTheme="minorEastAsia" w:hAnsi="Times New Roman" w:cs="Times New Roman" w:hint="eastAsia"/>
                <w:sz w:val="21"/>
                <w:szCs w:val="21"/>
              </w:rPr>
              <w:t>3</w:t>
            </w:r>
            <w:r w:rsidRPr="00B94A90">
              <w:rPr>
                <w:rFonts w:ascii="Times New Roman" w:eastAsiaTheme="minorEastAsia" w:hAnsi="Times New Roman" w:cs="Times New Roman"/>
                <w:sz w:val="21"/>
                <w:szCs w:val="21"/>
              </w:rPr>
              <w:t>:00-1</w:t>
            </w:r>
            <w:r w:rsidR="004026BD">
              <w:rPr>
                <w:rFonts w:ascii="Times New Roman" w:eastAsiaTheme="minorEastAsia" w:hAnsi="Times New Roman" w:cs="Times New Roman" w:hint="eastAsia"/>
                <w:sz w:val="21"/>
                <w:szCs w:val="21"/>
              </w:rPr>
              <w:t>4</w:t>
            </w:r>
            <w:r w:rsidRPr="00B94A90">
              <w:rPr>
                <w:rFonts w:ascii="Times New Roman" w:eastAsiaTheme="minorEastAsia" w:hAnsi="Times New Roman" w:cs="Times New Roman"/>
                <w:sz w:val="21"/>
                <w:szCs w:val="21"/>
              </w:rPr>
              <w:t>:00</w:t>
            </w:r>
          </w:p>
        </w:tc>
      </w:tr>
      <w:tr w:rsidR="00A61602" w:rsidRPr="00B94A90" w14:paraId="1C79DCAF" w14:textId="77777777" w:rsidTr="0062621D">
        <w:trPr>
          <w:trHeight w:val="261"/>
          <w:jc w:val="center"/>
        </w:trPr>
        <w:tc>
          <w:tcPr>
            <w:tcW w:w="1413" w:type="dxa"/>
            <w:vAlign w:val="center"/>
          </w:tcPr>
          <w:p w14:paraId="222DA91D" w14:textId="77777777" w:rsidR="00A61602" w:rsidRPr="00B94A90" w:rsidRDefault="00B94A90" w:rsidP="0062621D">
            <w:pPr>
              <w:pStyle w:val="TableParagraph"/>
              <w:rPr>
                <w:rFonts w:ascii="Times New Roman" w:eastAsiaTheme="minorEastAsia" w:hAnsi="Times New Roman" w:cs="Times New Roman"/>
                <w:b/>
                <w:bCs/>
                <w:sz w:val="21"/>
                <w:szCs w:val="21"/>
              </w:rPr>
            </w:pPr>
            <w:r w:rsidRPr="00B94A90">
              <w:rPr>
                <w:rFonts w:ascii="Times New Roman" w:eastAsiaTheme="minorEastAsia" w:hAnsi="Times New Roman" w:cs="Times New Roman"/>
                <w:b/>
                <w:bCs/>
                <w:sz w:val="21"/>
                <w:szCs w:val="21"/>
              </w:rPr>
              <w:t>地点</w:t>
            </w:r>
          </w:p>
        </w:tc>
        <w:tc>
          <w:tcPr>
            <w:tcW w:w="7523" w:type="dxa"/>
            <w:vAlign w:val="center"/>
          </w:tcPr>
          <w:p w14:paraId="4CBD7D39" w14:textId="3F6473D2" w:rsidR="00A61602" w:rsidRPr="00B94A90" w:rsidRDefault="00B22331" w:rsidP="00DF3B37">
            <w:pPr>
              <w:pStyle w:val="TableParagraph"/>
              <w:spacing w:line="360" w:lineRule="auto"/>
              <w:rPr>
                <w:rFonts w:ascii="Times New Roman" w:eastAsiaTheme="minorEastAsia" w:hAnsi="Times New Roman" w:cs="Times New Roman"/>
                <w:sz w:val="21"/>
                <w:szCs w:val="21"/>
              </w:rPr>
            </w:pPr>
            <w:r w:rsidRPr="00B94A90">
              <w:rPr>
                <w:rFonts w:ascii="Times New Roman" w:eastAsiaTheme="minorEastAsia" w:hAnsi="Times New Roman" w:cs="Times New Roman"/>
                <w:sz w:val="21"/>
                <w:szCs w:val="21"/>
              </w:rPr>
              <w:t>上证路演中心</w:t>
            </w:r>
          </w:p>
        </w:tc>
      </w:tr>
      <w:tr w:rsidR="00A61602" w:rsidRPr="00B94A90" w14:paraId="21BEE84C" w14:textId="77777777" w:rsidTr="0062621D">
        <w:trPr>
          <w:trHeight w:val="1131"/>
          <w:jc w:val="center"/>
        </w:trPr>
        <w:tc>
          <w:tcPr>
            <w:tcW w:w="1413" w:type="dxa"/>
            <w:vAlign w:val="center"/>
          </w:tcPr>
          <w:p w14:paraId="0A13EB69" w14:textId="77777777" w:rsidR="00A61602" w:rsidRPr="00B94A90" w:rsidRDefault="00B94A90" w:rsidP="0062621D">
            <w:pPr>
              <w:pStyle w:val="TableParagraph"/>
              <w:rPr>
                <w:rFonts w:ascii="Times New Roman" w:eastAsia="宋体" w:hAnsi="Times New Roman" w:cs="Times New Roman"/>
                <w:b/>
                <w:bCs/>
                <w:sz w:val="21"/>
                <w:szCs w:val="21"/>
              </w:rPr>
            </w:pPr>
            <w:r w:rsidRPr="00B94A90">
              <w:rPr>
                <w:rFonts w:ascii="Times New Roman" w:eastAsia="宋体" w:hAnsi="Times New Roman" w:cs="Times New Roman"/>
                <w:b/>
                <w:bCs/>
                <w:sz w:val="21"/>
                <w:szCs w:val="21"/>
              </w:rPr>
              <w:t>上市公司接待人员姓名</w:t>
            </w:r>
          </w:p>
        </w:tc>
        <w:tc>
          <w:tcPr>
            <w:tcW w:w="7523" w:type="dxa"/>
            <w:vAlign w:val="center"/>
          </w:tcPr>
          <w:p w14:paraId="6B47BA79" w14:textId="77777777" w:rsidR="004026BD" w:rsidRDefault="004026BD" w:rsidP="00DF3B37">
            <w:pPr>
              <w:pStyle w:val="TableParagraph"/>
              <w:spacing w:line="360" w:lineRule="auto"/>
              <w:rPr>
                <w:rFonts w:ascii="Times New Roman" w:eastAsia="宋体" w:hAnsi="Times New Roman" w:cs="Times New Roman"/>
                <w:sz w:val="21"/>
                <w:szCs w:val="21"/>
              </w:rPr>
            </w:pPr>
            <w:r>
              <w:rPr>
                <w:rFonts w:ascii="Times New Roman" w:eastAsia="宋体" w:hAnsi="Times New Roman" w:cs="Times New Roman" w:hint="eastAsia"/>
                <w:sz w:val="21"/>
                <w:szCs w:val="21"/>
              </w:rPr>
              <w:t>副</w:t>
            </w:r>
            <w:r w:rsidR="00B94A90" w:rsidRPr="00B94A90">
              <w:rPr>
                <w:rFonts w:ascii="Times New Roman" w:eastAsia="宋体" w:hAnsi="Times New Roman" w:cs="Times New Roman"/>
                <w:sz w:val="21"/>
                <w:szCs w:val="21"/>
              </w:rPr>
              <w:t>董事长兼总经理</w:t>
            </w:r>
            <w:r w:rsidR="00B94A90" w:rsidRPr="00B94A90">
              <w:rPr>
                <w:rFonts w:ascii="Times New Roman" w:eastAsia="宋体" w:hAnsi="Times New Roman" w:cs="Times New Roman"/>
                <w:sz w:val="21"/>
                <w:szCs w:val="21"/>
              </w:rPr>
              <w:t xml:space="preserve"> </w:t>
            </w:r>
            <w:r w:rsidR="0062621D" w:rsidRPr="00B94A90">
              <w:rPr>
                <w:rFonts w:ascii="Times New Roman" w:eastAsia="宋体" w:hAnsi="Times New Roman" w:cs="Times New Roman"/>
                <w:sz w:val="21"/>
                <w:szCs w:val="21"/>
              </w:rPr>
              <w:t xml:space="preserve"> </w:t>
            </w:r>
            <w:r w:rsidR="00B94A90" w:rsidRPr="00B94A90">
              <w:rPr>
                <w:rFonts w:ascii="Times New Roman" w:eastAsia="宋体" w:hAnsi="Times New Roman" w:cs="Times New Roman"/>
                <w:sz w:val="21"/>
                <w:szCs w:val="21"/>
              </w:rPr>
              <w:t>殷福华</w:t>
            </w:r>
          </w:p>
          <w:p w14:paraId="6840899F" w14:textId="77777777" w:rsidR="00D6510B" w:rsidRDefault="00B94A90" w:rsidP="00DF3B37">
            <w:pPr>
              <w:pStyle w:val="TableParagraph"/>
              <w:spacing w:line="360" w:lineRule="auto"/>
              <w:rPr>
                <w:rFonts w:ascii="Times New Roman" w:eastAsia="宋体" w:hAnsi="Times New Roman" w:cs="Times New Roman"/>
                <w:sz w:val="21"/>
                <w:szCs w:val="21"/>
              </w:rPr>
            </w:pPr>
            <w:r w:rsidRPr="00B94A90">
              <w:rPr>
                <w:rFonts w:ascii="Times New Roman" w:eastAsia="宋体" w:hAnsi="Times New Roman" w:cs="Times New Roman"/>
                <w:sz w:val="21"/>
                <w:szCs w:val="21"/>
              </w:rPr>
              <w:t>董事会秘书</w:t>
            </w:r>
            <w:r w:rsidRPr="00B94A90">
              <w:rPr>
                <w:rFonts w:ascii="Times New Roman" w:eastAsia="宋体" w:hAnsi="Times New Roman" w:cs="Times New Roman"/>
                <w:sz w:val="21"/>
                <w:szCs w:val="21"/>
              </w:rPr>
              <w:t xml:space="preserve"> </w:t>
            </w:r>
            <w:r w:rsidR="0062621D" w:rsidRPr="00B94A90">
              <w:rPr>
                <w:rFonts w:ascii="Times New Roman" w:eastAsia="宋体" w:hAnsi="Times New Roman" w:cs="Times New Roman"/>
                <w:sz w:val="21"/>
                <w:szCs w:val="21"/>
              </w:rPr>
              <w:t xml:space="preserve"> </w:t>
            </w:r>
            <w:r w:rsidRPr="00B94A90">
              <w:rPr>
                <w:rFonts w:ascii="Times New Roman" w:eastAsia="宋体" w:hAnsi="Times New Roman" w:cs="Times New Roman"/>
                <w:sz w:val="21"/>
                <w:szCs w:val="21"/>
              </w:rPr>
              <w:t>费祝海</w:t>
            </w:r>
          </w:p>
          <w:p w14:paraId="393AD9B6" w14:textId="420C0D84" w:rsidR="00A61602" w:rsidRPr="00B94A90" w:rsidRDefault="00D6510B" w:rsidP="00DF3B37">
            <w:pPr>
              <w:pStyle w:val="TableParagraph"/>
              <w:spacing w:line="360" w:lineRule="auto"/>
              <w:rPr>
                <w:rFonts w:ascii="Times New Roman" w:eastAsia="宋体" w:hAnsi="Times New Roman" w:cs="Times New Roman"/>
                <w:sz w:val="21"/>
                <w:szCs w:val="21"/>
              </w:rPr>
            </w:pPr>
            <w:r>
              <w:rPr>
                <w:rFonts w:ascii="Times New Roman" w:eastAsia="宋体" w:hAnsi="Times New Roman" w:cs="Times New Roman" w:hint="eastAsia"/>
                <w:sz w:val="21"/>
                <w:szCs w:val="21"/>
              </w:rPr>
              <w:t>财务总监</w:t>
            </w:r>
            <w:r>
              <w:rPr>
                <w:rFonts w:ascii="Times New Roman" w:eastAsia="宋体" w:hAnsi="Times New Roman" w:cs="Times New Roman" w:hint="eastAsia"/>
                <w:sz w:val="21"/>
                <w:szCs w:val="21"/>
              </w:rPr>
              <w:t xml:space="preserve"> </w:t>
            </w:r>
            <w:r>
              <w:rPr>
                <w:rFonts w:ascii="Times New Roman" w:eastAsia="宋体" w:hAnsi="Times New Roman" w:cs="Times New Roman" w:hint="eastAsia"/>
                <w:sz w:val="21"/>
                <w:szCs w:val="21"/>
              </w:rPr>
              <w:t>刘辉</w:t>
            </w:r>
            <w:r w:rsidR="00B94A90" w:rsidRPr="00B94A90">
              <w:rPr>
                <w:rFonts w:ascii="Times New Roman" w:eastAsia="宋体" w:hAnsi="Times New Roman" w:cs="Times New Roman"/>
                <w:sz w:val="21"/>
                <w:szCs w:val="21"/>
              </w:rPr>
              <w:br/>
            </w:r>
            <w:r w:rsidR="00B94A90" w:rsidRPr="00B94A90">
              <w:rPr>
                <w:rFonts w:ascii="Times New Roman" w:eastAsia="宋体" w:hAnsi="Times New Roman" w:cs="Times New Roman"/>
                <w:sz w:val="21"/>
                <w:szCs w:val="21"/>
              </w:rPr>
              <w:t>独立董事</w:t>
            </w:r>
            <w:r w:rsidR="00B94A90" w:rsidRPr="00B94A90">
              <w:rPr>
                <w:rFonts w:ascii="Times New Roman" w:eastAsia="宋体" w:hAnsi="Times New Roman" w:cs="Times New Roman"/>
                <w:sz w:val="21"/>
                <w:szCs w:val="21"/>
              </w:rPr>
              <w:t xml:space="preserve"> </w:t>
            </w:r>
            <w:r w:rsidR="0062621D" w:rsidRPr="00B94A90">
              <w:rPr>
                <w:rFonts w:ascii="Times New Roman" w:eastAsia="宋体" w:hAnsi="Times New Roman" w:cs="Times New Roman"/>
                <w:sz w:val="21"/>
                <w:szCs w:val="21"/>
              </w:rPr>
              <w:t xml:space="preserve"> </w:t>
            </w:r>
            <w:r w:rsidR="00B52427">
              <w:rPr>
                <w:rFonts w:ascii="Times New Roman" w:eastAsia="宋体" w:hAnsi="Times New Roman" w:cs="Times New Roman" w:hint="eastAsia"/>
                <w:sz w:val="21"/>
                <w:szCs w:val="21"/>
              </w:rPr>
              <w:t>吴良卫</w:t>
            </w:r>
          </w:p>
        </w:tc>
      </w:tr>
      <w:tr w:rsidR="00A61602" w:rsidRPr="00B94A90" w14:paraId="5D162A11" w14:textId="77777777" w:rsidTr="0062621D">
        <w:trPr>
          <w:trHeight w:val="841"/>
          <w:jc w:val="center"/>
        </w:trPr>
        <w:tc>
          <w:tcPr>
            <w:tcW w:w="1413" w:type="dxa"/>
            <w:vAlign w:val="center"/>
          </w:tcPr>
          <w:p w14:paraId="32BAB05C" w14:textId="77777777" w:rsidR="00A61602" w:rsidRPr="00B94A90" w:rsidRDefault="00B94A90" w:rsidP="0062621D">
            <w:pPr>
              <w:pStyle w:val="TableParagraph"/>
              <w:spacing w:before="1"/>
              <w:jc w:val="center"/>
              <w:rPr>
                <w:rFonts w:ascii="Times New Roman" w:eastAsia="宋体" w:hAnsi="Times New Roman" w:cs="Times New Roman"/>
                <w:b/>
                <w:bCs/>
                <w:sz w:val="20"/>
                <w:szCs w:val="20"/>
              </w:rPr>
            </w:pPr>
            <w:r w:rsidRPr="00B94A90">
              <w:rPr>
                <w:rFonts w:ascii="Times New Roman" w:eastAsia="宋体" w:hAnsi="Times New Roman" w:cs="Times New Roman"/>
                <w:b/>
                <w:bCs/>
                <w:sz w:val="21"/>
                <w:szCs w:val="21"/>
              </w:rPr>
              <w:t>投资者关系活动主要内容介绍</w:t>
            </w:r>
          </w:p>
        </w:tc>
        <w:tc>
          <w:tcPr>
            <w:tcW w:w="7523" w:type="dxa"/>
          </w:tcPr>
          <w:p w14:paraId="5141C3C5" w14:textId="29481C6A" w:rsidR="00686932" w:rsidRPr="00B94A90" w:rsidRDefault="00686932" w:rsidP="0062621D">
            <w:pPr>
              <w:pStyle w:val="TableParagraph"/>
              <w:spacing w:before="100" w:beforeAutospacing="1" w:line="360" w:lineRule="auto"/>
              <w:ind w:firstLineChars="200" w:firstLine="420"/>
              <w:jc w:val="both"/>
              <w:rPr>
                <w:rFonts w:ascii="Times New Roman" w:eastAsiaTheme="minorEastAsia" w:hAnsi="Times New Roman" w:cs="Times New Roman"/>
                <w:sz w:val="21"/>
                <w:szCs w:val="21"/>
                <w:lang w:val="en-US"/>
              </w:rPr>
            </w:pPr>
            <w:r w:rsidRPr="00B94A90">
              <w:rPr>
                <w:rFonts w:ascii="Times New Roman" w:eastAsiaTheme="minorEastAsia" w:hAnsi="Times New Roman" w:cs="Times New Roman"/>
                <w:sz w:val="21"/>
                <w:szCs w:val="21"/>
                <w:lang w:val="en-US"/>
              </w:rPr>
              <w:t>公司于</w:t>
            </w:r>
            <w:r w:rsidRPr="00B94A90">
              <w:rPr>
                <w:rFonts w:ascii="Times New Roman" w:eastAsiaTheme="minorEastAsia" w:hAnsi="Times New Roman" w:cs="Times New Roman"/>
                <w:sz w:val="21"/>
                <w:szCs w:val="21"/>
                <w:lang w:val="en-US"/>
              </w:rPr>
              <w:t>202</w:t>
            </w:r>
            <w:r w:rsidR="00B52427">
              <w:rPr>
                <w:rFonts w:ascii="Times New Roman" w:eastAsiaTheme="minorEastAsia" w:hAnsi="Times New Roman" w:cs="Times New Roman" w:hint="eastAsia"/>
                <w:sz w:val="21"/>
                <w:szCs w:val="21"/>
                <w:lang w:val="en-US"/>
              </w:rPr>
              <w:t>6</w:t>
            </w:r>
            <w:r w:rsidRPr="00B94A90">
              <w:rPr>
                <w:rFonts w:ascii="Times New Roman" w:eastAsiaTheme="minorEastAsia" w:hAnsi="Times New Roman" w:cs="Times New Roman"/>
                <w:sz w:val="21"/>
                <w:szCs w:val="21"/>
                <w:lang w:val="en-US"/>
              </w:rPr>
              <w:t>年</w:t>
            </w:r>
            <w:r w:rsidR="00180F04">
              <w:rPr>
                <w:rFonts w:ascii="Times New Roman" w:eastAsiaTheme="minorEastAsia" w:hAnsi="Times New Roman" w:cs="Times New Roman" w:hint="eastAsia"/>
                <w:sz w:val="21"/>
                <w:szCs w:val="21"/>
                <w:lang w:val="en-US"/>
              </w:rPr>
              <w:t>10</w:t>
            </w:r>
            <w:r w:rsidRPr="00B94A90">
              <w:rPr>
                <w:rFonts w:ascii="Times New Roman" w:eastAsiaTheme="minorEastAsia" w:hAnsi="Times New Roman" w:cs="Times New Roman"/>
                <w:sz w:val="21"/>
                <w:szCs w:val="21"/>
                <w:lang w:val="en-US"/>
              </w:rPr>
              <w:t>月</w:t>
            </w:r>
            <w:r w:rsidR="00B52427">
              <w:rPr>
                <w:rFonts w:ascii="Times New Roman" w:eastAsiaTheme="minorEastAsia" w:hAnsi="Times New Roman" w:cs="Times New Roman" w:hint="eastAsia"/>
                <w:sz w:val="21"/>
                <w:szCs w:val="21"/>
              </w:rPr>
              <w:t>1</w:t>
            </w:r>
            <w:r w:rsidR="00180F04">
              <w:rPr>
                <w:rFonts w:ascii="Times New Roman" w:eastAsiaTheme="minorEastAsia" w:hAnsi="Times New Roman" w:cs="Times New Roman" w:hint="eastAsia"/>
                <w:sz w:val="21"/>
                <w:szCs w:val="21"/>
              </w:rPr>
              <w:t>4</w:t>
            </w:r>
            <w:r w:rsidRPr="00B94A90">
              <w:rPr>
                <w:rFonts w:ascii="Times New Roman" w:eastAsiaTheme="minorEastAsia" w:hAnsi="Times New Roman" w:cs="Times New Roman"/>
                <w:sz w:val="21"/>
                <w:szCs w:val="21"/>
                <w:lang w:val="en-US"/>
              </w:rPr>
              <w:t>日（星期</w:t>
            </w:r>
            <w:r w:rsidR="00180F04">
              <w:rPr>
                <w:rFonts w:ascii="Times New Roman" w:eastAsiaTheme="minorEastAsia" w:hAnsi="Times New Roman" w:cs="Times New Roman" w:hint="eastAsia"/>
                <w:sz w:val="21"/>
                <w:szCs w:val="21"/>
                <w:lang w:val="en-US"/>
              </w:rPr>
              <w:t>三</w:t>
            </w:r>
            <w:r w:rsidRPr="00B94A90">
              <w:rPr>
                <w:rFonts w:ascii="Times New Roman" w:eastAsiaTheme="minorEastAsia" w:hAnsi="Times New Roman" w:cs="Times New Roman"/>
                <w:sz w:val="21"/>
                <w:szCs w:val="21"/>
                <w:lang w:val="en-US"/>
              </w:rPr>
              <w:t>）</w:t>
            </w:r>
            <w:r w:rsidRPr="00B94A90">
              <w:rPr>
                <w:rFonts w:ascii="Times New Roman" w:eastAsiaTheme="minorEastAsia" w:hAnsi="Times New Roman" w:cs="Times New Roman"/>
                <w:sz w:val="21"/>
                <w:szCs w:val="21"/>
              </w:rPr>
              <w:t>1</w:t>
            </w:r>
            <w:r w:rsidR="00180F04">
              <w:rPr>
                <w:rFonts w:ascii="Times New Roman" w:eastAsiaTheme="minorEastAsia" w:hAnsi="Times New Roman" w:cs="Times New Roman" w:hint="eastAsia"/>
                <w:sz w:val="21"/>
                <w:szCs w:val="21"/>
              </w:rPr>
              <w:t>3</w:t>
            </w:r>
            <w:r w:rsidRPr="00B94A90">
              <w:rPr>
                <w:rFonts w:ascii="Times New Roman" w:eastAsiaTheme="minorEastAsia" w:hAnsi="Times New Roman" w:cs="Times New Roman"/>
                <w:sz w:val="21"/>
                <w:szCs w:val="21"/>
              </w:rPr>
              <w:t>:00-1</w:t>
            </w:r>
            <w:r w:rsidR="00180F04">
              <w:rPr>
                <w:rFonts w:ascii="Times New Roman" w:eastAsiaTheme="minorEastAsia" w:hAnsi="Times New Roman" w:cs="Times New Roman" w:hint="eastAsia"/>
                <w:sz w:val="21"/>
                <w:szCs w:val="21"/>
              </w:rPr>
              <w:t>4</w:t>
            </w:r>
            <w:r w:rsidRPr="00B94A90">
              <w:rPr>
                <w:rFonts w:ascii="Times New Roman" w:eastAsiaTheme="minorEastAsia" w:hAnsi="Times New Roman" w:cs="Times New Roman"/>
                <w:sz w:val="21"/>
                <w:szCs w:val="21"/>
              </w:rPr>
              <w:t>:00</w:t>
            </w:r>
            <w:r w:rsidRPr="00B94A90">
              <w:rPr>
                <w:rFonts w:ascii="Times New Roman" w:eastAsiaTheme="minorEastAsia" w:hAnsi="Times New Roman" w:cs="Times New Roman"/>
                <w:sz w:val="21"/>
                <w:szCs w:val="21"/>
                <w:lang w:val="en-US"/>
              </w:rPr>
              <w:t>在上证路演中心（</w:t>
            </w:r>
            <w:r w:rsidRPr="00B94A90">
              <w:rPr>
                <w:rFonts w:ascii="Times New Roman" w:eastAsiaTheme="minorEastAsia" w:hAnsi="Times New Roman" w:cs="Times New Roman"/>
                <w:sz w:val="21"/>
                <w:szCs w:val="21"/>
                <w:lang w:val="en-US"/>
              </w:rPr>
              <w:t>http://roadshow.sseinfo.com/</w:t>
            </w:r>
            <w:r w:rsidRPr="00B94A90">
              <w:rPr>
                <w:rFonts w:ascii="Times New Roman" w:eastAsiaTheme="minorEastAsia" w:hAnsi="Times New Roman" w:cs="Times New Roman"/>
                <w:sz w:val="21"/>
                <w:szCs w:val="21"/>
                <w:lang w:val="en-US"/>
              </w:rPr>
              <w:t>）召开</w:t>
            </w:r>
            <w:r w:rsidR="00180F04" w:rsidRPr="00180F04">
              <w:rPr>
                <w:rFonts w:ascii="Times New Roman" w:eastAsiaTheme="minorEastAsia" w:hAnsi="Times New Roman" w:cs="Times New Roman"/>
                <w:sz w:val="21"/>
                <w:szCs w:val="21"/>
                <w:lang w:val="en-US"/>
              </w:rPr>
              <w:t>2026</w:t>
            </w:r>
            <w:r w:rsidR="00180F04" w:rsidRPr="00180F04">
              <w:rPr>
                <w:rFonts w:ascii="Times New Roman" w:eastAsiaTheme="minorEastAsia" w:hAnsi="Times New Roman" w:cs="Times New Roman"/>
                <w:sz w:val="21"/>
                <w:szCs w:val="21"/>
                <w:lang w:val="en-US"/>
              </w:rPr>
              <w:t>年半年度业绩说明会</w:t>
            </w:r>
            <w:r w:rsidRPr="00B94A90">
              <w:rPr>
                <w:rFonts w:ascii="Times New Roman" w:eastAsiaTheme="minorEastAsia" w:hAnsi="Times New Roman" w:cs="Times New Roman"/>
                <w:sz w:val="21"/>
                <w:szCs w:val="21"/>
                <w:lang w:val="en-US"/>
              </w:rPr>
              <w:t>，本次活动线上交流问答环节主要内容如下：</w:t>
            </w:r>
          </w:p>
          <w:p w14:paraId="664BEAFA" w14:textId="77777777" w:rsidR="006600F8" w:rsidRPr="00B94A90" w:rsidRDefault="006600F8" w:rsidP="0062621D">
            <w:pPr>
              <w:pStyle w:val="TableParagraph"/>
              <w:spacing w:line="360" w:lineRule="auto"/>
              <w:ind w:firstLineChars="200" w:firstLine="420"/>
              <w:jc w:val="both"/>
              <w:rPr>
                <w:rFonts w:ascii="Times New Roman" w:eastAsiaTheme="minorEastAsia" w:hAnsi="Times New Roman" w:cs="Times New Roman"/>
                <w:sz w:val="21"/>
                <w:szCs w:val="21"/>
                <w:lang w:val="en-US"/>
              </w:rPr>
            </w:pPr>
          </w:p>
          <w:p w14:paraId="425714EC" w14:textId="73B5FA41" w:rsidR="004824D4" w:rsidRPr="00B94A90" w:rsidRDefault="00180F04" w:rsidP="004824D4">
            <w:pPr>
              <w:pStyle w:val="TableParagraph"/>
              <w:numPr>
                <w:ilvl w:val="0"/>
                <w:numId w:val="1"/>
              </w:numPr>
              <w:spacing w:line="360" w:lineRule="auto"/>
              <w:ind w:left="0" w:firstLineChars="200" w:firstLine="420"/>
              <w:rPr>
                <w:rFonts w:ascii="Times New Roman" w:eastAsiaTheme="minorEastAsia" w:hAnsi="Times New Roman" w:cs="Times New Roman"/>
                <w:sz w:val="21"/>
                <w:szCs w:val="21"/>
                <w:lang w:val="en-US"/>
              </w:rPr>
            </w:pPr>
            <w:r w:rsidRPr="00180F04">
              <w:rPr>
                <w:rFonts w:ascii="Times New Roman" w:eastAsiaTheme="minorEastAsia" w:hAnsi="Times New Roman" w:cs="Times New Roman"/>
                <w:sz w:val="21"/>
                <w:szCs w:val="21"/>
                <w:lang w:val="en-US"/>
              </w:rPr>
              <w:t>上海国资包括华谊能为江化微提供哪些方面赋能</w:t>
            </w:r>
            <w:r w:rsidR="00B224EA" w:rsidRPr="00B224EA">
              <w:rPr>
                <w:rFonts w:ascii="Times New Roman" w:eastAsiaTheme="minorEastAsia" w:hAnsi="Times New Roman" w:cs="Times New Roman" w:hint="eastAsia"/>
                <w:sz w:val="21"/>
                <w:szCs w:val="21"/>
                <w:lang w:val="en-US"/>
              </w:rPr>
              <w:t>？</w:t>
            </w:r>
          </w:p>
          <w:p w14:paraId="68E2003F" w14:textId="6B2C19DC" w:rsidR="004824D4" w:rsidRPr="00B94A90" w:rsidRDefault="00B94A90" w:rsidP="004824D4">
            <w:pPr>
              <w:pStyle w:val="TableParagraph"/>
              <w:spacing w:line="360" w:lineRule="auto"/>
              <w:ind w:firstLineChars="200" w:firstLine="420"/>
              <w:jc w:val="both"/>
              <w:rPr>
                <w:rFonts w:ascii="Times New Roman" w:eastAsiaTheme="minorEastAsia" w:hAnsi="Times New Roman" w:cs="Times New Roman"/>
                <w:sz w:val="21"/>
                <w:szCs w:val="21"/>
                <w:lang w:val="en-US"/>
              </w:rPr>
            </w:pPr>
            <w:r w:rsidRPr="00B94A90">
              <w:rPr>
                <w:rFonts w:ascii="Times New Roman" w:eastAsiaTheme="minorEastAsia" w:hAnsi="Times New Roman" w:cs="Times New Roman"/>
                <w:sz w:val="21"/>
                <w:szCs w:val="21"/>
                <w:lang w:val="en-US"/>
              </w:rPr>
              <w:t>答</w:t>
            </w:r>
            <w:r w:rsidR="0062621D" w:rsidRPr="00B94A90">
              <w:rPr>
                <w:rFonts w:ascii="Times New Roman" w:eastAsiaTheme="minorEastAsia" w:hAnsi="Times New Roman" w:cs="Times New Roman"/>
                <w:sz w:val="21"/>
                <w:szCs w:val="21"/>
                <w:lang w:val="en-US"/>
              </w:rPr>
              <w:t>：</w:t>
            </w:r>
            <w:r w:rsidR="00180F04" w:rsidRPr="00180F04">
              <w:rPr>
                <w:rFonts w:ascii="Times New Roman" w:eastAsiaTheme="minorEastAsia" w:hAnsi="Times New Roman" w:cs="Times New Roman"/>
                <w:sz w:val="21"/>
                <w:szCs w:val="21"/>
                <w:lang w:val="en-US"/>
              </w:rPr>
              <w:t>尊敬的投资者，您好！上海国资收购江化微，目的在于整合上海国资在半导体产业链方面的资源，加强上海国资在半导体材料方面的优势，在市场、研发、资金、人才等多维度对江化微进行赋能，相关重大事项请以公司在证监会指定媒体披露的公告为准。感谢您的关注</w:t>
            </w:r>
            <w:r w:rsidR="00B52427" w:rsidRPr="00B52427">
              <w:rPr>
                <w:rFonts w:ascii="Times New Roman" w:eastAsiaTheme="minorEastAsia" w:hAnsi="Times New Roman" w:cs="Times New Roman"/>
                <w:sz w:val="21"/>
                <w:szCs w:val="21"/>
                <w:lang w:val="en-US"/>
              </w:rPr>
              <w:t>！</w:t>
            </w:r>
          </w:p>
          <w:p w14:paraId="1DDFA2C0" w14:textId="38F6897D" w:rsidR="0062621D" w:rsidRPr="00B94A90" w:rsidRDefault="0062621D" w:rsidP="0062621D">
            <w:pPr>
              <w:pStyle w:val="TableParagraph"/>
              <w:spacing w:line="360" w:lineRule="auto"/>
              <w:ind w:firstLineChars="200" w:firstLine="420"/>
              <w:jc w:val="both"/>
              <w:rPr>
                <w:rFonts w:ascii="Times New Roman" w:eastAsiaTheme="minorEastAsia" w:hAnsi="Times New Roman" w:cs="Times New Roman"/>
                <w:sz w:val="21"/>
                <w:szCs w:val="21"/>
                <w:lang w:val="en-US"/>
              </w:rPr>
            </w:pPr>
          </w:p>
          <w:p w14:paraId="64628425" w14:textId="56009C3C" w:rsidR="004824D4" w:rsidRPr="00B94A90" w:rsidRDefault="007D00F0" w:rsidP="004824D4">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2</w:t>
            </w:r>
            <w:r w:rsidR="00686932" w:rsidRPr="00B94A90">
              <w:rPr>
                <w:rFonts w:ascii="Times New Roman" w:eastAsiaTheme="minorEastAsia" w:hAnsi="Times New Roman" w:cs="Times New Roman"/>
                <w:sz w:val="21"/>
                <w:szCs w:val="21"/>
                <w:lang w:val="en-US"/>
              </w:rPr>
              <w:t>、</w:t>
            </w:r>
            <w:r w:rsidR="00180F04" w:rsidRPr="00180F04">
              <w:rPr>
                <w:rFonts w:ascii="Times New Roman" w:eastAsiaTheme="minorEastAsia" w:hAnsi="Times New Roman" w:cs="Times New Roman"/>
                <w:sz w:val="21"/>
                <w:szCs w:val="21"/>
                <w:lang w:val="en-US"/>
              </w:rPr>
              <w:t>您好，镇江江化微已经运营好几年了，公司有没有预测要达到怎么样的产能利用率才能够盈利？</w:t>
            </w:r>
            <w:r w:rsidR="00180F04" w:rsidRPr="00180F04">
              <w:rPr>
                <w:rFonts w:ascii="Times New Roman" w:eastAsiaTheme="minorEastAsia" w:hAnsi="Times New Roman" w:cs="Times New Roman"/>
                <w:sz w:val="21"/>
                <w:szCs w:val="21"/>
                <w:lang w:val="en-US"/>
              </w:rPr>
              <w:t>3.7</w:t>
            </w:r>
            <w:r w:rsidR="00180F04" w:rsidRPr="00180F04">
              <w:rPr>
                <w:rFonts w:ascii="Times New Roman" w:eastAsiaTheme="minorEastAsia" w:hAnsi="Times New Roman" w:cs="Times New Roman"/>
                <w:sz w:val="21"/>
                <w:szCs w:val="21"/>
                <w:lang w:val="en-US"/>
              </w:rPr>
              <w:t>万吨的的改造项目预期什么时候投产</w:t>
            </w:r>
            <w:r w:rsidR="00B52427" w:rsidRPr="00B52427">
              <w:rPr>
                <w:rFonts w:ascii="Times New Roman" w:eastAsiaTheme="minorEastAsia" w:hAnsi="Times New Roman" w:cs="Times New Roman"/>
                <w:sz w:val="21"/>
                <w:szCs w:val="21"/>
                <w:lang w:val="en-US"/>
              </w:rPr>
              <w:t>？</w:t>
            </w:r>
          </w:p>
          <w:p w14:paraId="7A130540" w14:textId="04EAB954" w:rsidR="004824D4" w:rsidRPr="00B94A90" w:rsidRDefault="00B94A90" w:rsidP="004824D4">
            <w:pPr>
              <w:pStyle w:val="TableParagraph"/>
              <w:spacing w:line="360" w:lineRule="auto"/>
              <w:ind w:firstLineChars="200" w:firstLine="420"/>
              <w:jc w:val="both"/>
              <w:rPr>
                <w:rFonts w:ascii="Times New Roman" w:eastAsiaTheme="minorEastAsia" w:hAnsi="Times New Roman" w:cs="Times New Roman"/>
                <w:sz w:val="21"/>
                <w:szCs w:val="21"/>
                <w:lang w:val="en-US"/>
              </w:rPr>
            </w:pPr>
            <w:r w:rsidRPr="00B94A90">
              <w:rPr>
                <w:rFonts w:ascii="Times New Roman" w:eastAsiaTheme="minorEastAsia" w:hAnsi="Times New Roman" w:cs="Times New Roman"/>
                <w:sz w:val="21"/>
                <w:szCs w:val="21"/>
                <w:lang w:val="en-US"/>
              </w:rPr>
              <w:t>答</w:t>
            </w:r>
            <w:r w:rsidR="0062621D" w:rsidRPr="00B94A90">
              <w:rPr>
                <w:rFonts w:ascii="Times New Roman" w:eastAsiaTheme="minorEastAsia" w:hAnsi="Times New Roman" w:cs="Times New Roman"/>
                <w:sz w:val="21"/>
                <w:szCs w:val="21"/>
                <w:lang w:val="en-US"/>
              </w:rPr>
              <w:t>：</w:t>
            </w:r>
            <w:r w:rsidR="00180F04" w:rsidRPr="00180F04">
              <w:rPr>
                <w:rFonts w:ascii="Times New Roman" w:eastAsiaTheme="minorEastAsia" w:hAnsi="Times New Roman" w:cs="Times New Roman"/>
                <w:sz w:val="21"/>
                <w:szCs w:val="21"/>
                <w:lang w:val="en-US"/>
              </w:rPr>
              <w:t>尊敬的投资者，您好！镇江江化微一期及二期部分产能已投产，二期余下部分及</w:t>
            </w:r>
            <w:r w:rsidR="00180F04" w:rsidRPr="00180F04">
              <w:rPr>
                <w:rFonts w:ascii="Times New Roman" w:eastAsiaTheme="minorEastAsia" w:hAnsi="Times New Roman" w:cs="Times New Roman"/>
                <w:sz w:val="21"/>
                <w:szCs w:val="21"/>
                <w:lang w:val="en-US"/>
              </w:rPr>
              <w:t xml:space="preserve">3.7 </w:t>
            </w:r>
            <w:r w:rsidR="00180F04" w:rsidRPr="00180F04">
              <w:rPr>
                <w:rFonts w:ascii="Times New Roman" w:eastAsiaTheme="minorEastAsia" w:hAnsi="Times New Roman" w:cs="Times New Roman"/>
                <w:sz w:val="21"/>
                <w:szCs w:val="21"/>
                <w:lang w:val="en-US"/>
              </w:rPr>
              <w:t>万吨技改项目（一期技改）正在建设中，公司具体业绩情况请以公司后续披露的定期报告为准。</w:t>
            </w:r>
            <w:r w:rsidR="00180F04" w:rsidRPr="00180F04">
              <w:rPr>
                <w:rFonts w:ascii="Times New Roman" w:eastAsiaTheme="minorEastAsia" w:hAnsi="Times New Roman" w:cs="Times New Roman"/>
                <w:sz w:val="21"/>
                <w:szCs w:val="21"/>
                <w:lang w:val="en-US"/>
              </w:rPr>
              <w:t xml:space="preserve"> </w:t>
            </w:r>
            <w:r w:rsidR="00180F04" w:rsidRPr="00180F04">
              <w:rPr>
                <w:rFonts w:ascii="Times New Roman" w:eastAsiaTheme="minorEastAsia" w:hAnsi="Times New Roman" w:cs="Times New Roman"/>
                <w:sz w:val="21"/>
                <w:szCs w:val="21"/>
                <w:lang w:val="en-US"/>
              </w:rPr>
              <w:t>镇江江化微</w:t>
            </w:r>
            <w:r w:rsidR="00180F04" w:rsidRPr="00180F04">
              <w:rPr>
                <w:rFonts w:ascii="Times New Roman" w:eastAsiaTheme="minorEastAsia" w:hAnsi="Times New Roman" w:cs="Times New Roman"/>
                <w:sz w:val="21"/>
                <w:szCs w:val="21"/>
                <w:lang w:val="en-US"/>
              </w:rPr>
              <w:t xml:space="preserve">3.7 </w:t>
            </w:r>
            <w:r w:rsidR="00180F04" w:rsidRPr="00180F04">
              <w:rPr>
                <w:rFonts w:ascii="Times New Roman" w:eastAsiaTheme="minorEastAsia" w:hAnsi="Times New Roman" w:cs="Times New Roman"/>
                <w:sz w:val="21"/>
                <w:szCs w:val="21"/>
                <w:lang w:val="en-US"/>
              </w:rPr>
              <w:t>万吨超高纯湿电子化学品项目（一期技改）预计于</w:t>
            </w:r>
            <w:r w:rsidR="00180F04" w:rsidRPr="00180F04">
              <w:rPr>
                <w:rFonts w:ascii="Times New Roman" w:eastAsiaTheme="minorEastAsia" w:hAnsi="Times New Roman" w:cs="Times New Roman"/>
                <w:sz w:val="21"/>
                <w:szCs w:val="21"/>
                <w:lang w:val="en-US"/>
              </w:rPr>
              <w:t>2027</w:t>
            </w:r>
            <w:r w:rsidR="00180F04" w:rsidRPr="00180F04">
              <w:rPr>
                <w:rFonts w:ascii="Times New Roman" w:eastAsiaTheme="minorEastAsia" w:hAnsi="Times New Roman" w:cs="Times New Roman"/>
                <w:sz w:val="21"/>
                <w:szCs w:val="21"/>
                <w:lang w:val="en-US"/>
              </w:rPr>
              <w:t>年上半年陆续投产，感谢您的关注</w:t>
            </w:r>
            <w:r w:rsidR="00B52427" w:rsidRPr="00B52427">
              <w:rPr>
                <w:rFonts w:ascii="Times New Roman" w:eastAsiaTheme="minorEastAsia" w:hAnsi="Times New Roman" w:cs="Times New Roman"/>
                <w:sz w:val="21"/>
                <w:szCs w:val="21"/>
                <w:lang w:val="en-US"/>
              </w:rPr>
              <w:t>！</w:t>
            </w:r>
          </w:p>
          <w:p w14:paraId="6B0B45E4" w14:textId="77777777" w:rsidR="006600F8" w:rsidRPr="00B94A90" w:rsidRDefault="006600F8" w:rsidP="004824D4">
            <w:pPr>
              <w:pStyle w:val="TableParagraph"/>
              <w:spacing w:line="360" w:lineRule="auto"/>
              <w:jc w:val="both"/>
              <w:rPr>
                <w:rFonts w:ascii="Times New Roman" w:eastAsiaTheme="minorEastAsia" w:hAnsi="Times New Roman" w:cs="Times New Roman"/>
                <w:sz w:val="21"/>
                <w:szCs w:val="21"/>
                <w:lang w:val="en-US"/>
              </w:rPr>
            </w:pPr>
          </w:p>
          <w:p w14:paraId="33B467A3" w14:textId="690DA029" w:rsidR="00686932" w:rsidRPr="00B94A90" w:rsidRDefault="007D00F0" w:rsidP="004824D4">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lastRenderedPageBreak/>
              <w:t>3</w:t>
            </w:r>
            <w:r w:rsidR="00686932" w:rsidRPr="00B94A90">
              <w:rPr>
                <w:rFonts w:ascii="Times New Roman" w:eastAsiaTheme="minorEastAsia" w:hAnsi="Times New Roman" w:cs="Times New Roman"/>
                <w:sz w:val="21"/>
                <w:szCs w:val="21"/>
                <w:lang w:val="en-US"/>
              </w:rPr>
              <w:t>、</w:t>
            </w:r>
            <w:r w:rsidR="00180F04" w:rsidRPr="00180F04">
              <w:rPr>
                <w:rFonts w:ascii="Times New Roman" w:eastAsiaTheme="minorEastAsia" w:hAnsi="Times New Roman" w:cs="Times New Roman"/>
                <w:sz w:val="21"/>
                <w:szCs w:val="21"/>
                <w:lang w:val="en-US"/>
              </w:rPr>
              <w:t>江化微被上海国资收购后在整个上海半导体产业链中扮演一个什么样的角色，未来规划和发展趋势如何？</w:t>
            </w:r>
          </w:p>
          <w:p w14:paraId="38D973A0" w14:textId="4CBF9F40" w:rsidR="00686932" w:rsidRPr="00B94A90" w:rsidRDefault="00B94A90" w:rsidP="004824D4">
            <w:pPr>
              <w:pStyle w:val="TableParagraph"/>
              <w:spacing w:line="360" w:lineRule="auto"/>
              <w:ind w:firstLineChars="200" w:firstLine="420"/>
              <w:jc w:val="both"/>
              <w:rPr>
                <w:rFonts w:ascii="Times New Roman" w:eastAsiaTheme="minorEastAsia" w:hAnsi="Times New Roman" w:cs="Times New Roman"/>
                <w:sz w:val="21"/>
                <w:szCs w:val="21"/>
                <w:lang w:val="en-US"/>
              </w:rPr>
            </w:pPr>
            <w:r w:rsidRPr="00B94A90">
              <w:rPr>
                <w:rFonts w:ascii="Times New Roman" w:eastAsiaTheme="minorEastAsia" w:hAnsi="Times New Roman" w:cs="Times New Roman"/>
                <w:sz w:val="21"/>
                <w:szCs w:val="21"/>
                <w:lang w:val="en-US"/>
              </w:rPr>
              <w:t>答</w:t>
            </w:r>
            <w:r w:rsidR="0062621D" w:rsidRPr="00B94A90">
              <w:rPr>
                <w:rFonts w:ascii="Times New Roman" w:eastAsiaTheme="minorEastAsia" w:hAnsi="Times New Roman" w:cs="Times New Roman"/>
                <w:sz w:val="21"/>
                <w:szCs w:val="21"/>
                <w:lang w:val="en-US"/>
              </w:rPr>
              <w:t>：</w:t>
            </w:r>
            <w:r w:rsidR="00180F04" w:rsidRPr="00180F04">
              <w:rPr>
                <w:rFonts w:ascii="Times New Roman" w:eastAsiaTheme="minorEastAsia" w:hAnsi="Times New Roman" w:cs="Times New Roman"/>
                <w:sz w:val="21"/>
                <w:szCs w:val="21"/>
                <w:lang w:val="en-US"/>
              </w:rPr>
              <w:t>尊敬的投资者，您好！上海国资收购江化微，是基于自身战略发展的需要，此次并购有利于完善电子新材料布局的关键举措，补齐</w:t>
            </w:r>
            <w:r w:rsidR="00EE4888">
              <w:rPr>
                <w:rFonts w:ascii="Times New Roman" w:eastAsiaTheme="minorEastAsia" w:hAnsi="Times New Roman" w:cs="Times New Roman" w:hint="eastAsia"/>
                <w:sz w:val="21"/>
                <w:szCs w:val="21"/>
                <w:lang w:val="en-US"/>
              </w:rPr>
              <w:t>上海国资</w:t>
            </w:r>
            <w:r w:rsidR="00180F04" w:rsidRPr="00180F04">
              <w:rPr>
                <w:rFonts w:ascii="Times New Roman" w:eastAsiaTheme="minorEastAsia" w:hAnsi="Times New Roman" w:cs="Times New Roman"/>
                <w:sz w:val="21"/>
                <w:szCs w:val="21"/>
                <w:lang w:val="en-US"/>
              </w:rPr>
              <w:t>湿电子化学品业务板块，打通精细化工上游资源与半导体关键材料下游应用通道，此次收购进一步补强上海集成电路产业链关键环节，助力上海加快构建世界级集成电路产业集群。感谢您的关注</w:t>
            </w:r>
            <w:r w:rsidR="00B52427" w:rsidRPr="00B52427">
              <w:rPr>
                <w:rFonts w:ascii="Times New Roman" w:eastAsiaTheme="minorEastAsia" w:hAnsi="Times New Roman" w:cs="Times New Roman"/>
                <w:sz w:val="21"/>
                <w:szCs w:val="21"/>
                <w:lang w:val="en-US"/>
              </w:rPr>
              <w:t>！</w:t>
            </w:r>
          </w:p>
          <w:p w14:paraId="7E8D771F" w14:textId="77777777" w:rsidR="006600F8" w:rsidRPr="00B94A90" w:rsidRDefault="006600F8" w:rsidP="0062621D">
            <w:pPr>
              <w:pStyle w:val="TableParagraph"/>
              <w:spacing w:line="360" w:lineRule="auto"/>
              <w:ind w:firstLineChars="200" w:firstLine="420"/>
              <w:jc w:val="both"/>
              <w:rPr>
                <w:rFonts w:ascii="Times New Roman" w:eastAsiaTheme="minorEastAsia" w:hAnsi="Times New Roman" w:cs="Times New Roman"/>
                <w:sz w:val="21"/>
                <w:szCs w:val="21"/>
                <w:lang w:val="en-US"/>
              </w:rPr>
            </w:pPr>
          </w:p>
          <w:p w14:paraId="46BA7FFF" w14:textId="31FFF63D" w:rsidR="004F6149" w:rsidRPr="00B94A90" w:rsidRDefault="00B224EA" w:rsidP="004824D4">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4</w:t>
            </w:r>
            <w:r w:rsidR="00686932" w:rsidRPr="00B94A90">
              <w:rPr>
                <w:rFonts w:ascii="Times New Roman" w:eastAsiaTheme="minorEastAsia" w:hAnsi="Times New Roman" w:cs="Times New Roman"/>
                <w:sz w:val="21"/>
                <w:szCs w:val="21"/>
                <w:lang w:val="en-US"/>
              </w:rPr>
              <w:t>、</w:t>
            </w:r>
            <w:r w:rsidR="00180F04" w:rsidRPr="00180F04">
              <w:rPr>
                <w:rFonts w:ascii="Times New Roman" w:eastAsiaTheme="minorEastAsia" w:hAnsi="Times New Roman" w:cs="Times New Roman"/>
                <w:sz w:val="21"/>
                <w:szCs w:val="21"/>
                <w:lang w:val="en-US"/>
              </w:rPr>
              <w:t>您好！上市公司大股东成了上海国资委。上海国资以近百倍市盈率收购公司股权，不知道上海方面恶意公司有什么期待与安排？上月与上海化工院签了合作研发意向协议，已经过了一个多月，有没有进一步落实</w:t>
            </w:r>
            <w:r w:rsidR="00B52427" w:rsidRPr="00B52427">
              <w:rPr>
                <w:rFonts w:ascii="Times New Roman" w:eastAsiaTheme="minorEastAsia" w:hAnsi="Times New Roman" w:cs="Times New Roman"/>
                <w:sz w:val="21"/>
                <w:szCs w:val="21"/>
                <w:lang w:val="en-US"/>
              </w:rPr>
              <w:t>？</w:t>
            </w:r>
          </w:p>
          <w:p w14:paraId="0AFD3855" w14:textId="19299138" w:rsidR="004F6149" w:rsidRPr="00B94A90" w:rsidRDefault="00B94A90" w:rsidP="004824D4">
            <w:pPr>
              <w:pStyle w:val="TableParagraph"/>
              <w:spacing w:line="360" w:lineRule="auto"/>
              <w:ind w:firstLineChars="200" w:firstLine="420"/>
              <w:jc w:val="both"/>
              <w:rPr>
                <w:rFonts w:ascii="Times New Roman" w:eastAsiaTheme="minorEastAsia" w:hAnsi="Times New Roman" w:cs="Times New Roman"/>
                <w:sz w:val="21"/>
                <w:szCs w:val="21"/>
                <w:lang w:val="en-US"/>
              </w:rPr>
            </w:pPr>
            <w:r w:rsidRPr="00B94A90">
              <w:rPr>
                <w:rFonts w:ascii="Times New Roman" w:eastAsiaTheme="minorEastAsia" w:hAnsi="Times New Roman" w:cs="Times New Roman"/>
                <w:sz w:val="21"/>
                <w:szCs w:val="21"/>
                <w:lang w:val="en-US"/>
              </w:rPr>
              <w:t>答</w:t>
            </w:r>
            <w:r w:rsidR="0062621D" w:rsidRPr="00B94A90">
              <w:rPr>
                <w:rFonts w:ascii="Times New Roman" w:eastAsiaTheme="minorEastAsia" w:hAnsi="Times New Roman" w:cs="Times New Roman"/>
                <w:sz w:val="21"/>
                <w:szCs w:val="21"/>
                <w:lang w:val="en-US"/>
              </w:rPr>
              <w:t>：</w:t>
            </w:r>
            <w:r w:rsidR="00180F04" w:rsidRPr="00180F04">
              <w:rPr>
                <w:rFonts w:ascii="Times New Roman" w:eastAsiaTheme="minorEastAsia" w:hAnsi="Times New Roman" w:cs="Times New Roman"/>
                <w:sz w:val="21"/>
                <w:szCs w:val="21"/>
                <w:lang w:val="en-US"/>
              </w:rPr>
              <w:t>尊敬的投资者，您好！上海国资收购江化微系基于自身战略发展及整体规划，有利于提升国资资源协同效率，相关事项请以公司在指定信息披露媒体披露的公告为准。感谢您的关注</w:t>
            </w:r>
            <w:r w:rsidR="00B52427" w:rsidRPr="00B52427">
              <w:rPr>
                <w:rFonts w:ascii="Times New Roman" w:eastAsiaTheme="minorEastAsia" w:hAnsi="Times New Roman" w:cs="Times New Roman"/>
                <w:sz w:val="21"/>
                <w:szCs w:val="21"/>
                <w:lang w:val="en-US"/>
              </w:rPr>
              <w:t>！</w:t>
            </w:r>
          </w:p>
          <w:p w14:paraId="436E62C2" w14:textId="77777777" w:rsidR="006600F8" w:rsidRPr="00B94A90" w:rsidRDefault="006600F8" w:rsidP="0062621D">
            <w:pPr>
              <w:pStyle w:val="TableParagraph"/>
              <w:spacing w:line="360" w:lineRule="auto"/>
              <w:ind w:firstLineChars="200" w:firstLine="420"/>
              <w:jc w:val="both"/>
              <w:rPr>
                <w:rFonts w:ascii="Times New Roman" w:eastAsiaTheme="minorEastAsia" w:hAnsi="Times New Roman" w:cs="Times New Roman"/>
                <w:sz w:val="21"/>
                <w:szCs w:val="21"/>
                <w:lang w:val="en-US"/>
              </w:rPr>
            </w:pPr>
          </w:p>
          <w:p w14:paraId="1B11E7DE" w14:textId="7B7F40ED" w:rsidR="00A61602"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5</w:t>
            </w:r>
            <w:r>
              <w:rPr>
                <w:rFonts w:ascii="Times New Roman" w:eastAsiaTheme="minorEastAsia" w:hAnsi="Times New Roman" w:cs="Times New Roman" w:hint="eastAsia"/>
                <w:sz w:val="21"/>
                <w:szCs w:val="21"/>
                <w:lang w:val="en-US"/>
              </w:rPr>
              <w:t>、</w:t>
            </w:r>
            <w:r w:rsidR="00180F04" w:rsidRPr="00180F04">
              <w:rPr>
                <w:rFonts w:ascii="Times New Roman" w:eastAsiaTheme="minorEastAsia" w:hAnsi="Times New Roman" w:cs="Times New Roman"/>
                <w:sz w:val="21"/>
                <w:szCs w:val="21"/>
                <w:lang w:val="en-US"/>
              </w:rPr>
              <w:t>您好，上半年公司增收不增利，愿因是原材料涨价，下半年原材料的价格有没有改善？公司有没有可能吧成本往下游传导</w:t>
            </w:r>
            <w:r w:rsidRPr="00B52427">
              <w:rPr>
                <w:rFonts w:ascii="Times New Roman" w:eastAsiaTheme="minorEastAsia" w:hAnsi="Times New Roman" w:cs="Times New Roman"/>
                <w:sz w:val="21"/>
                <w:szCs w:val="21"/>
                <w:lang w:val="en-US"/>
              </w:rPr>
              <w:t>？</w:t>
            </w:r>
          </w:p>
          <w:p w14:paraId="04E41C6A" w14:textId="65BE9A67"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答：</w:t>
            </w:r>
            <w:r w:rsidR="00180F04" w:rsidRPr="00180F04">
              <w:rPr>
                <w:rFonts w:ascii="Times New Roman" w:eastAsiaTheme="minorEastAsia" w:hAnsi="Times New Roman" w:cs="Times New Roman"/>
                <w:sz w:val="21"/>
                <w:szCs w:val="21"/>
                <w:lang w:val="en-US"/>
              </w:rPr>
              <w:t>尊敬的投资者，您好！下半年原材料随市场变化有所波动，公司加强跟下游客户沟通，涨幅较大部分争取向下游客户传导。感谢您的关注！</w:t>
            </w:r>
          </w:p>
          <w:p w14:paraId="1E7BDC51" w14:textId="77777777"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p>
          <w:p w14:paraId="2B5F3EA8" w14:textId="77ADD6F2"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6</w:t>
            </w:r>
            <w:r>
              <w:rPr>
                <w:rFonts w:ascii="Times New Roman" w:eastAsiaTheme="minorEastAsia" w:hAnsi="Times New Roman" w:cs="Times New Roman" w:hint="eastAsia"/>
                <w:sz w:val="21"/>
                <w:szCs w:val="21"/>
                <w:lang w:val="en-US"/>
              </w:rPr>
              <w:t>、</w:t>
            </w:r>
            <w:r w:rsidR="00180F04" w:rsidRPr="00180F04">
              <w:rPr>
                <w:rFonts w:ascii="Times New Roman" w:eastAsiaTheme="minorEastAsia" w:hAnsi="Times New Roman" w:cs="Times New Roman"/>
                <w:sz w:val="21"/>
                <w:szCs w:val="21"/>
                <w:lang w:val="en-US"/>
              </w:rPr>
              <w:t>镇江基地</w:t>
            </w:r>
            <w:r w:rsidR="00180F04" w:rsidRPr="00180F04">
              <w:rPr>
                <w:rFonts w:ascii="Times New Roman" w:eastAsiaTheme="minorEastAsia" w:hAnsi="Times New Roman" w:cs="Times New Roman"/>
                <w:sz w:val="21"/>
                <w:szCs w:val="21"/>
                <w:lang w:val="en-US"/>
              </w:rPr>
              <w:t>G5</w:t>
            </w:r>
            <w:r w:rsidR="00180F04" w:rsidRPr="00180F04">
              <w:rPr>
                <w:rFonts w:ascii="Times New Roman" w:eastAsiaTheme="minorEastAsia" w:hAnsi="Times New Roman" w:cs="Times New Roman"/>
                <w:sz w:val="21"/>
                <w:szCs w:val="21"/>
                <w:lang w:val="en-US"/>
              </w:rPr>
              <w:t>级产品已导入部分标杆客户，目前</w:t>
            </w:r>
            <w:r w:rsidR="00180F04" w:rsidRPr="00180F04">
              <w:rPr>
                <w:rFonts w:ascii="Times New Roman" w:eastAsiaTheme="minorEastAsia" w:hAnsi="Times New Roman" w:cs="Times New Roman"/>
                <w:sz w:val="21"/>
                <w:szCs w:val="21"/>
                <w:lang w:val="en-US"/>
              </w:rPr>
              <w:t>12</w:t>
            </w:r>
            <w:r w:rsidR="00180F04" w:rsidRPr="00180F04">
              <w:rPr>
                <w:rFonts w:ascii="Times New Roman" w:eastAsiaTheme="minorEastAsia" w:hAnsi="Times New Roman" w:cs="Times New Roman"/>
                <w:sz w:val="21"/>
                <w:szCs w:val="21"/>
                <w:lang w:val="en-US"/>
              </w:rPr>
              <w:t>英寸先进制程客户认证与批量供货的最新进展如何</w:t>
            </w:r>
            <w:r w:rsidRPr="00B52427">
              <w:rPr>
                <w:rFonts w:ascii="Times New Roman" w:eastAsiaTheme="minorEastAsia" w:hAnsi="Times New Roman" w:cs="Times New Roman"/>
                <w:sz w:val="21"/>
                <w:szCs w:val="21"/>
                <w:lang w:val="en-US"/>
              </w:rPr>
              <w:t>？</w:t>
            </w:r>
          </w:p>
          <w:p w14:paraId="398D856E" w14:textId="31CB77C5"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答：</w:t>
            </w:r>
            <w:r w:rsidR="00180F04" w:rsidRPr="00180F04">
              <w:rPr>
                <w:rFonts w:ascii="Times New Roman" w:eastAsiaTheme="minorEastAsia" w:hAnsi="Times New Roman" w:cs="Times New Roman"/>
                <w:sz w:val="21"/>
                <w:szCs w:val="21"/>
                <w:lang w:val="en-US"/>
              </w:rPr>
              <w:t>尊敬的投资者，您好！公司</w:t>
            </w:r>
            <w:r w:rsidR="00180F04" w:rsidRPr="00180F04">
              <w:rPr>
                <w:rFonts w:ascii="Times New Roman" w:eastAsiaTheme="minorEastAsia" w:hAnsi="Times New Roman" w:cs="Times New Roman"/>
                <w:sz w:val="21"/>
                <w:szCs w:val="21"/>
                <w:lang w:val="en-US"/>
              </w:rPr>
              <w:t>12</w:t>
            </w:r>
            <w:r w:rsidR="00180F04" w:rsidRPr="00180F04">
              <w:rPr>
                <w:rFonts w:ascii="Times New Roman" w:eastAsiaTheme="minorEastAsia" w:hAnsi="Times New Roman" w:cs="Times New Roman"/>
                <w:sz w:val="21"/>
                <w:szCs w:val="21"/>
                <w:lang w:val="en-US"/>
              </w:rPr>
              <w:t>英寸先进制程客户认证与批量供货的工作正按计划推进。感谢您的关注！</w:t>
            </w:r>
          </w:p>
          <w:p w14:paraId="30C341C2" w14:textId="77777777"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p>
          <w:p w14:paraId="22841024" w14:textId="6F320837"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7</w:t>
            </w:r>
            <w:r>
              <w:rPr>
                <w:rFonts w:ascii="Times New Roman" w:eastAsiaTheme="minorEastAsia" w:hAnsi="Times New Roman" w:cs="Times New Roman" w:hint="eastAsia"/>
                <w:sz w:val="21"/>
                <w:szCs w:val="21"/>
                <w:lang w:val="en-US"/>
              </w:rPr>
              <w:t>、</w:t>
            </w:r>
            <w:r w:rsidR="00180F04" w:rsidRPr="00180F04">
              <w:rPr>
                <w:rFonts w:ascii="Times New Roman" w:eastAsiaTheme="minorEastAsia" w:hAnsi="Times New Roman" w:cs="Times New Roman"/>
                <w:sz w:val="21"/>
                <w:szCs w:val="21"/>
                <w:lang w:val="en-US"/>
              </w:rPr>
              <w:t>公司与</w:t>
            </w:r>
            <w:r w:rsidR="00180F04" w:rsidRPr="00180F04">
              <w:rPr>
                <w:rFonts w:ascii="Times New Roman" w:eastAsiaTheme="minorEastAsia" w:hAnsi="Times New Roman" w:cs="Times New Roman"/>
                <w:sz w:val="21"/>
                <w:szCs w:val="21"/>
                <w:lang w:val="en-US"/>
              </w:rPr>
              <w:t>LG</w:t>
            </w:r>
            <w:r w:rsidR="00180F04" w:rsidRPr="00180F04">
              <w:rPr>
                <w:rFonts w:ascii="Times New Roman" w:eastAsiaTheme="minorEastAsia" w:hAnsi="Times New Roman" w:cs="Times New Roman"/>
                <w:sz w:val="21"/>
                <w:szCs w:val="21"/>
                <w:lang w:val="en-US"/>
              </w:rPr>
              <w:t>化学、上海化工研究院达成合作，该部分合作的落地规划是什么</w:t>
            </w:r>
            <w:r w:rsidRPr="00B52427">
              <w:rPr>
                <w:rFonts w:ascii="Times New Roman" w:eastAsiaTheme="minorEastAsia" w:hAnsi="Times New Roman" w:cs="Times New Roman"/>
                <w:sz w:val="21"/>
                <w:szCs w:val="21"/>
                <w:lang w:val="en-US"/>
              </w:rPr>
              <w:t>？</w:t>
            </w:r>
          </w:p>
          <w:p w14:paraId="0A8B414D" w14:textId="4FF89BED"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答：</w:t>
            </w:r>
            <w:r w:rsidR="00180F04" w:rsidRPr="00180F04">
              <w:rPr>
                <w:rFonts w:ascii="Times New Roman" w:eastAsiaTheme="minorEastAsia" w:hAnsi="Times New Roman" w:cs="Times New Roman"/>
                <w:sz w:val="21"/>
                <w:szCs w:val="21"/>
                <w:lang w:val="en-US"/>
              </w:rPr>
              <w:t>尊敬的投资者您好！上述事项如有达到披露标准的信息，公司将按照相关规定及时履行信息披露义务。感谢您的关注！</w:t>
            </w:r>
          </w:p>
          <w:p w14:paraId="5815E849" w14:textId="77777777"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p>
          <w:p w14:paraId="689220F4" w14:textId="7BAA25E6" w:rsidR="00B52427" w:rsidRDefault="00B52427" w:rsidP="00B224EA">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8</w:t>
            </w:r>
            <w:r>
              <w:rPr>
                <w:rFonts w:ascii="Times New Roman" w:eastAsiaTheme="minorEastAsia" w:hAnsi="Times New Roman" w:cs="Times New Roman" w:hint="eastAsia"/>
                <w:sz w:val="21"/>
                <w:szCs w:val="21"/>
                <w:lang w:val="en-US"/>
              </w:rPr>
              <w:t>、</w:t>
            </w:r>
            <w:r w:rsidR="00180F04" w:rsidRPr="00180F04">
              <w:rPr>
                <w:rFonts w:ascii="Times New Roman" w:eastAsiaTheme="minorEastAsia" w:hAnsi="Times New Roman" w:cs="Times New Roman"/>
                <w:sz w:val="21"/>
                <w:szCs w:val="21"/>
                <w:lang w:val="en-US"/>
              </w:rPr>
              <w:t>原材料涨价导致毛利率下滑，公司有什么应对方案吗</w:t>
            </w:r>
            <w:r w:rsidRPr="00B52427">
              <w:rPr>
                <w:rFonts w:ascii="Times New Roman" w:eastAsiaTheme="minorEastAsia" w:hAnsi="Times New Roman" w:cs="Times New Roman"/>
                <w:sz w:val="21"/>
                <w:szCs w:val="21"/>
                <w:lang w:val="en-US"/>
              </w:rPr>
              <w:t>？</w:t>
            </w:r>
          </w:p>
          <w:p w14:paraId="3F0C7CA2" w14:textId="7A04F160" w:rsidR="00B52427" w:rsidRPr="00B52427" w:rsidRDefault="00B52427" w:rsidP="00177B52">
            <w:pPr>
              <w:pStyle w:val="TableParagraph"/>
              <w:spacing w:line="360" w:lineRule="auto"/>
              <w:ind w:firstLineChars="200" w:firstLine="420"/>
              <w:jc w:val="both"/>
              <w:rPr>
                <w:rFonts w:ascii="Times New Roman" w:eastAsiaTheme="minorEastAsia" w:hAnsi="Times New Roman" w:cs="Times New Roman"/>
                <w:sz w:val="21"/>
                <w:szCs w:val="21"/>
                <w:lang w:val="en-US"/>
              </w:rPr>
            </w:pPr>
            <w:r>
              <w:rPr>
                <w:rFonts w:ascii="Times New Roman" w:eastAsiaTheme="minorEastAsia" w:hAnsi="Times New Roman" w:cs="Times New Roman" w:hint="eastAsia"/>
                <w:sz w:val="21"/>
                <w:szCs w:val="21"/>
                <w:lang w:val="en-US"/>
              </w:rPr>
              <w:t>答：</w:t>
            </w:r>
            <w:r w:rsidR="00180F04" w:rsidRPr="00180F04">
              <w:rPr>
                <w:rFonts w:ascii="Times New Roman" w:eastAsiaTheme="minorEastAsia" w:hAnsi="Times New Roman" w:cs="Times New Roman"/>
                <w:sz w:val="21"/>
                <w:szCs w:val="21"/>
                <w:lang w:val="en-US"/>
              </w:rPr>
              <w:t>尊敬的投资者，您好！</w:t>
            </w:r>
            <w:r w:rsidR="00180F04" w:rsidRPr="00180F04">
              <w:rPr>
                <w:rFonts w:ascii="Times New Roman" w:eastAsiaTheme="minorEastAsia" w:hAnsi="Times New Roman" w:cs="Times New Roman"/>
                <w:sz w:val="21"/>
                <w:szCs w:val="21"/>
                <w:lang w:val="en-US"/>
              </w:rPr>
              <w:t xml:space="preserve"> </w:t>
            </w:r>
            <w:r w:rsidR="00180F04" w:rsidRPr="00180F04">
              <w:rPr>
                <w:rFonts w:ascii="Times New Roman" w:eastAsiaTheme="minorEastAsia" w:hAnsi="Times New Roman" w:cs="Times New Roman"/>
                <w:sz w:val="21"/>
                <w:szCs w:val="21"/>
                <w:lang w:val="en-US"/>
              </w:rPr>
              <w:t>原材料涨价导致毛利率下滑对公司的毛利</w:t>
            </w:r>
            <w:r w:rsidR="00EE4888">
              <w:rPr>
                <w:rFonts w:ascii="Times New Roman" w:eastAsiaTheme="minorEastAsia" w:hAnsi="Times New Roman" w:cs="Times New Roman" w:hint="eastAsia"/>
                <w:sz w:val="21"/>
                <w:szCs w:val="21"/>
                <w:lang w:val="en-US"/>
              </w:rPr>
              <w:t>额</w:t>
            </w:r>
            <w:r w:rsidR="00180F04" w:rsidRPr="00180F04">
              <w:rPr>
                <w:rFonts w:ascii="Times New Roman" w:eastAsiaTheme="minorEastAsia" w:hAnsi="Times New Roman" w:cs="Times New Roman"/>
                <w:sz w:val="21"/>
                <w:szCs w:val="21"/>
                <w:lang w:val="en-US"/>
              </w:rPr>
              <w:t>产生一定的影响。公司的应对方案主要有二个方面：</w:t>
            </w:r>
            <w:r w:rsidR="00180F04" w:rsidRPr="00180F04">
              <w:rPr>
                <w:rFonts w:ascii="Times New Roman" w:eastAsiaTheme="minorEastAsia" w:hAnsi="Times New Roman" w:cs="Times New Roman"/>
                <w:sz w:val="21"/>
                <w:szCs w:val="21"/>
                <w:lang w:val="en-US"/>
              </w:rPr>
              <w:t xml:space="preserve"> </w:t>
            </w:r>
            <w:r w:rsidR="00180F04" w:rsidRPr="00180F04">
              <w:rPr>
                <w:rFonts w:ascii="Times New Roman" w:eastAsiaTheme="minorEastAsia" w:hAnsi="Times New Roman" w:cs="Times New Roman"/>
                <w:sz w:val="21"/>
                <w:szCs w:val="21"/>
                <w:lang w:val="en-US"/>
              </w:rPr>
              <w:t>一是公司通过加大对供应链的优化，增加议价能力，降低采购成本；二是通过将涨价部分向下游客户传导，同时加大市场拓展增加销售量，增加毛利额来抵减原材料涨价带来的影响。感谢您的关注！</w:t>
            </w:r>
          </w:p>
        </w:tc>
      </w:tr>
      <w:tr w:rsidR="00A61602" w:rsidRPr="0062621D" w14:paraId="28FA6BF6" w14:textId="77777777" w:rsidTr="0062621D">
        <w:trPr>
          <w:trHeight w:val="561"/>
          <w:jc w:val="center"/>
        </w:trPr>
        <w:tc>
          <w:tcPr>
            <w:tcW w:w="1413" w:type="dxa"/>
            <w:vAlign w:val="center"/>
          </w:tcPr>
          <w:p w14:paraId="3658B880" w14:textId="77777777" w:rsidR="00A61602" w:rsidRPr="0062621D" w:rsidRDefault="00B94A90">
            <w:pPr>
              <w:pStyle w:val="TableParagraph"/>
              <w:spacing w:before="1"/>
              <w:ind w:left="107"/>
              <w:rPr>
                <w:rFonts w:ascii="Times New Roman" w:eastAsia="宋体" w:hAnsi="Times New Roman" w:cs="Times New Roman"/>
                <w:b/>
                <w:bCs/>
                <w:sz w:val="21"/>
                <w:szCs w:val="21"/>
              </w:rPr>
            </w:pPr>
            <w:r w:rsidRPr="0062621D">
              <w:rPr>
                <w:rFonts w:ascii="Times New Roman" w:eastAsia="宋体" w:hAnsi="Times New Roman" w:cs="Times New Roman"/>
                <w:b/>
                <w:bCs/>
                <w:sz w:val="21"/>
                <w:szCs w:val="21"/>
              </w:rPr>
              <w:lastRenderedPageBreak/>
              <w:t>附件清单（如有）</w:t>
            </w:r>
          </w:p>
        </w:tc>
        <w:tc>
          <w:tcPr>
            <w:tcW w:w="7523" w:type="dxa"/>
            <w:vAlign w:val="center"/>
          </w:tcPr>
          <w:p w14:paraId="04AAD6AD" w14:textId="0BD69CDB" w:rsidR="00A61602" w:rsidRPr="0062621D" w:rsidRDefault="004F6149">
            <w:pPr>
              <w:pStyle w:val="TableParagraph"/>
              <w:spacing w:before="100" w:beforeAutospacing="1" w:line="360" w:lineRule="auto"/>
              <w:rPr>
                <w:rFonts w:ascii="Times New Roman" w:eastAsiaTheme="minorEastAsia" w:hAnsi="Times New Roman" w:cs="Times New Roman"/>
                <w:sz w:val="21"/>
                <w:szCs w:val="21"/>
                <w:lang w:val="en-US"/>
              </w:rPr>
            </w:pPr>
            <w:r w:rsidRPr="0062621D">
              <w:rPr>
                <w:rFonts w:ascii="Times New Roman" w:eastAsiaTheme="minorEastAsia" w:hAnsi="Times New Roman" w:cs="Times New Roman"/>
                <w:sz w:val="21"/>
                <w:szCs w:val="21"/>
                <w:lang w:val="en-US"/>
              </w:rPr>
              <w:t>无</w:t>
            </w:r>
          </w:p>
        </w:tc>
      </w:tr>
      <w:tr w:rsidR="00A61602" w:rsidRPr="0062621D" w14:paraId="376BF020" w14:textId="77777777" w:rsidTr="0062621D">
        <w:trPr>
          <w:trHeight w:val="490"/>
          <w:jc w:val="center"/>
        </w:trPr>
        <w:tc>
          <w:tcPr>
            <w:tcW w:w="1413" w:type="dxa"/>
            <w:vAlign w:val="center"/>
          </w:tcPr>
          <w:p w14:paraId="2A0C904A" w14:textId="77777777" w:rsidR="00A61602" w:rsidRPr="0062621D" w:rsidRDefault="00B94A90">
            <w:pPr>
              <w:pStyle w:val="TableParagraph"/>
              <w:spacing w:before="1"/>
              <w:ind w:left="107"/>
              <w:rPr>
                <w:rFonts w:ascii="Times New Roman" w:eastAsia="宋体" w:hAnsi="Times New Roman" w:cs="Times New Roman"/>
                <w:b/>
                <w:bCs/>
                <w:sz w:val="21"/>
                <w:szCs w:val="21"/>
              </w:rPr>
            </w:pPr>
            <w:r w:rsidRPr="0062621D">
              <w:rPr>
                <w:rFonts w:ascii="Times New Roman" w:eastAsia="宋体" w:hAnsi="Times New Roman" w:cs="Times New Roman"/>
                <w:b/>
                <w:bCs/>
                <w:sz w:val="21"/>
                <w:szCs w:val="21"/>
              </w:rPr>
              <w:t>日期</w:t>
            </w:r>
          </w:p>
        </w:tc>
        <w:tc>
          <w:tcPr>
            <w:tcW w:w="7523" w:type="dxa"/>
            <w:vAlign w:val="center"/>
          </w:tcPr>
          <w:p w14:paraId="3F082B25" w14:textId="7D6B2875" w:rsidR="00A61602" w:rsidRPr="0062621D" w:rsidRDefault="00B94A90">
            <w:pPr>
              <w:pStyle w:val="TableParagraph"/>
              <w:spacing w:before="100" w:beforeAutospacing="1"/>
              <w:rPr>
                <w:rFonts w:ascii="Times New Roman" w:eastAsiaTheme="minorEastAsia" w:hAnsi="Times New Roman" w:cs="Times New Roman"/>
                <w:sz w:val="21"/>
                <w:szCs w:val="21"/>
                <w:lang w:val="en-US"/>
              </w:rPr>
            </w:pPr>
            <w:r w:rsidRPr="0062621D">
              <w:rPr>
                <w:rFonts w:ascii="Times New Roman" w:eastAsiaTheme="minorEastAsia" w:hAnsi="Times New Roman" w:cs="Times New Roman"/>
                <w:sz w:val="21"/>
                <w:szCs w:val="21"/>
                <w:lang w:val="en-US"/>
              </w:rPr>
              <w:t>202</w:t>
            </w:r>
            <w:r w:rsidR="00B52427">
              <w:rPr>
                <w:rFonts w:ascii="Times New Roman" w:eastAsiaTheme="minorEastAsia" w:hAnsi="Times New Roman" w:cs="Times New Roman" w:hint="eastAsia"/>
                <w:sz w:val="21"/>
                <w:szCs w:val="21"/>
                <w:lang w:val="en-US"/>
              </w:rPr>
              <w:t>6</w:t>
            </w:r>
            <w:r w:rsidRPr="0062621D">
              <w:rPr>
                <w:rFonts w:ascii="Times New Roman" w:eastAsiaTheme="minorEastAsia" w:hAnsi="Times New Roman" w:cs="Times New Roman"/>
                <w:sz w:val="21"/>
                <w:szCs w:val="21"/>
                <w:lang w:val="en-US"/>
              </w:rPr>
              <w:t>年</w:t>
            </w:r>
            <w:r w:rsidR="00180F04">
              <w:rPr>
                <w:rFonts w:ascii="Times New Roman" w:eastAsiaTheme="minorEastAsia" w:hAnsi="Times New Roman" w:cs="Times New Roman" w:hint="eastAsia"/>
                <w:sz w:val="21"/>
                <w:szCs w:val="21"/>
                <w:lang w:val="en-US"/>
              </w:rPr>
              <w:t>10</w:t>
            </w:r>
            <w:r w:rsidRPr="0062621D">
              <w:rPr>
                <w:rFonts w:ascii="Times New Roman" w:eastAsiaTheme="minorEastAsia" w:hAnsi="Times New Roman" w:cs="Times New Roman"/>
                <w:sz w:val="21"/>
                <w:szCs w:val="21"/>
                <w:lang w:val="en-US"/>
              </w:rPr>
              <w:t>月</w:t>
            </w:r>
            <w:r w:rsidR="00180F04">
              <w:rPr>
                <w:rFonts w:ascii="Times New Roman" w:eastAsiaTheme="minorEastAsia" w:hAnsi="Times New Roman" w:cs="Times New Roman" w:hint="eastAsia"/>
                <w:sz w:val="21"/>
                <w:szCs w:val="21"/>
                <w:lang w:val="en-US"/>
              </w:rPr>
              <w:t>14</w:t>
            </w:r>
            <w:r w:rsidRPr="0062621D">
              <w:rPr>
                <w:rFonts w:ascii="Times New Roman" w:eastAsiaTheme="minorEastAsia" w:hAnsi="Times New Roman" w:cs="Times New Roman"/>
                <w:sz w:val="21"/>
                <w:szCs w:val="21"/>
                <w:lang w:val="en-US"/>
              </w:rPr>
              <w:t>日</w:t>
            </w:r>
          </w:p>
        </w:tc>
      </w:tr>
    </w:tbl>
    <w:p w14:paraId="42E7D29E" w14:textId="77777777" w:rsidR="00A61602" w:rsidRPr="0062621D" w:rsidRDefault="00A61602" w:rsidP="007643C9">
      <w:pPr>
        <w:rPr>
          <w:rFonts w:ascii="Times New Roman" w:eastAsia="宋体" w:hAnsi="Times New Roman" w:cs="Times New Roman"/>
          <w:sz w:val="28"/>
          <w:szCs w:val="36"/>
        </w:rPr>
      </w:pPr>
    </w:p>
    <w:sectPr w:rsidR="00A61602" w:rsidRPr="0062621D">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3E072" w14:textId="77777777" w:rsidR="002A3EF7" w:rsidRDefault="002A3EF7" w:rsidP="00CF591F">
      <w:pPr>
        <w:rPr>
          <w:rFonts w:hint="eastAsia"/>
        </w:rPr>
      </w:pPr>
      <w:r>
        <w:separator/>
      </w:r>
    </w:p>
  </w:endnote>
  <w:endnote w:type="continuationSeparator" w:id="0">
    <w:p w14:paraId="2E27AA0C" w14:textId="77777777" w:rsidR="002A3EF7" w:rsidRDefault="002A3EF7" w:rsidP="00CF591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EB1BF" w14:textId="77777777" w:rsidR="002A3EF7" w:rsidRDefault="002A3EF7" w:rsidP="00CF591F">
      <w:pPr>
        <w:rPr>
          <w:rFonts w:hint="eastAsia"/>
        </w:rPr>
      </w:pPr>
      <w:r>
        <w:separator/>
      </w:r>
    </w:p>
  </w:footnote>
  <w:footnote w:type="continuationSeparator" w:id="0">
    <w:p w14:paraId="58CFA16D" w14:textId="77777777" w:rsidR="002A3EF7" w:rsidRDefault="002A3EF7" w:rsidP="00CF591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E57"/>
    <w:multiLevelType w:val="hybridMultilevel"/>
    <w:tmpl w:val="F2066F9C"/>
    <w:lvl w:ilvl="0" w:tplc="86F28698">
      <w:start w:val="12"/>
      <w:numFmt w:val="decimal"/>
      <w:lvlText w:val="%1、"/>
      <w:lvlJc w:val="left"/>
      <w:pPr>
        <w:ind w:left="987" w:hanging="420"/>
      </w:pPr>
      <w:rPr>
        <w:rFonts w:hint="default"/>
      </w:rPr>
    </w:lvl>
    <w:lvl w:ilvl="1" w:tplc="04090019" w:tentative="1">
      <w:start w:val="1"/>
      <w:numFmt w:val="lowerLetter"/>
      <w:lvlText w:val="%2)"/>
      <w:lvlJc w:val="left"/>
      <w:pPr>
        <w:ind w:left="1447" w:hanging="440"/>
      </w:pPr>
    </w:lvl>
    <w:lvl w:ilvl="2" w:tplc="0409001B" w:tentative="1">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 w15:restartNumberingAfterBreak="0">
    <w:nsid w:val="1D84072E"/>
    <w:multiLevelType w:val="hybridMultilevel"/>
    <w:tmpl w:val="D81E77B2"/>
    <w:lvl w:ilvl="0" w:tplc="C1D49700">
      <w:start w:val="1"/>
      <w:numFmt w:val="decimal"/>
      <w:suff w:val="nothing"/>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3F25209F"/>
    <w:multiLevelType w:val="hybridMultilevel"/>
    <w:tmpl w:val="29AC347C"/>
    <w:lvl w:ilvl="0" w:tplc="029A46E4">
      <w:start w:val="9"/>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7F7E5904"/>
    <w:multiLevelType w:val="hybridMultilevel"/>
    <w:tmpl w:val="5C8E1166"/>
    <w:lvl w:ilvl="0" w:tplc="66FE86B6">
      <w:start w:val="11"/>
      <w:numFmt w:val="decimal"/>
      <w:lvlText w:val="%1、"/>
      <w:lvlJc w:val="left"/>
      <w:pPr>
        <w:ind w:left="840" w:hanging="4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16cid:durableId="827794732">
    <w:abstractNumId w:val="1"/>
  </w:num>
  <w:num w:numId="2" w16cid:durableId="803692438">
    <w:abstractNumId w:val="0"/>
  </w:num>
  <w:num w:numId="3" w16cid:durableId="1399132785">
    <w:abstractNumId w:val="3"/>
  </w:num>
  <w:num w:numId="4" w16cid:durableId="305472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k0YzkwM2RjNTM4MDI1ZWI5Yjk1MTAwMzNkNTk2NmYifQ=="/>
  </w:docVars>
  <w:rsids>
    <w:rsidRoot w:val="00301D32"/>
    <w:rsid w:val="00011DBA"/>
    <w:rsid w:val="00026CC3"/>
    <w:rsid w:val="00036089"/>
    <w:rsid w:val="00053CFA"/>
    <w:rsid w:val="000633EC"/>
    <w:rsid w:val="00063804"/>
    <w:rsid w:val="000665A2"/>
    <w:rsid w:val="00072048"/>
    <w:rsid w:val="000877AB"/>
    <w:rsid w:val="000B0380"/>
    <w:rsid w:val="000B7C08"/>
    <w:rsid w:val="000C47E4"/>
    <w:rsid w:val="000D12CF"/>
    <w:rsid w:val="000D2D88"/>
    <w:rsid w:val="000E4B20"/>
    <w:rsid w:val="0011418F"/>
    <w:rsid w:val="00121ECA"/>
    <w:rsid w:val="00172C24"/>
    <w:rsid w:val="00177B52"/>
    <w:rsid w:val="00180F04"/>
    <w:rsid w:val="001A10C3"/>
    <w:rsid w:val="001E59D1"/>
    <w:rsid w:val="001E5EA4"/>
    <w:rsid w:val="002042A7"/>
    <w:rsid w:val="00205911"/>
    <w:rsid w:val="002146AD"/>
    <w:rsid w:val="00275CB6"/>
    <w:rsid w:val="002800B5"/>
    <w:rsid w:val="00295B29"/>
    <w:rsid w:val="002A3EF7"/>
    <w:rsid w:val="002B55FE"/>
    <w:rsid w:val="002D4073"/>
    <w:rsid w:val="002E7098"/>
    <w:rsid w:val="00301D32"/>
    <w:rsid w:val="00326466"/>
    <w:rsid w:val="003414F7"/>
    <w:rsid w:val="00341DF8"/>
    <w:rsid w:val="00342D09"/>
    <w:rsid w:val="00366FAD"/>
    <w:rsid w:val="0037105B"/>
    <w:rsid w:val="003975BA"/>
    <w:rsid w:val="003A74E6"/>
    <w:rsid w:val="003B73DD"/>
    <w:rsid w:val="003C00DD"/>
    <w:rsid w:val="003D011C"/>
    <w:rsid w:val="004026BD"/>
    <w:rsid w:val="004108C7"/>
    <w:rsid w:val="00412DC2"/>
    <w:rsid w:val="004315C4"/>
    <w:rsid w:val="00440041"/>
    <w:rsid w:val="00451268"/>
    <w:rsid w:val="004515AD"/>
    <w:rsid w:val="00451857"/>
    <w:rsid w:val="00453516"/>
    <w:rsid w:val="004540C9"/>
    <w:rsid w:val="00457548"/>
    <w:rsid w:val="00470DB2"/>
    <w:rsid w:val="004824D4"/>
    <w:rsid w:val="004925E7"/>
    <w:rsid w:val="00495B11"/>
    <w:rsid w:val="004D4175"/>
    <w:rsid w:val="004F6149"/>
    <w:rsid w:val="004F6FF3"/>
    <w:rsid w:val="0054532E"/>
    <w:rsid w:val="00571B49"/>
    <w:rsid w:val="005743AE"/>
    <w:rsid w:val="005749B1"/>
    <w:rsid w:val="005D64CA"/>
    <w:rsid w:val="005E5717"/>
    <w:rsid w:val="005E6DB2"/>
    <w:rsid w:val="005F292B"/>
    <w:rsid w:val="0061433E"/>
    <w:rsid w:val="0062621D"/>
    <w:rsid w:val="0062751D"/>
    <w:rsid w:val="006354AA"/>
    <w:rsid w:val="006600F8"/>
    <w:rsid w:val="00661AFA"/>
    <w:rsid w:val="00662484"/>
    <w:rsid w:val="0066296A"/>
    <w:rsid w:val="006726BF"/>
    <w:rsid w:val="00677B77"/>
    <w:rsid w:val="00686932"/>
    <w:rsid w:val="0068718A"/>
    <w:rsid w:val="00693736"/>
    <w:rsid w:val="00697670"/>
    <w:rsid w:val="006A2739"/>
    <w:rsid w:val="006B5C95"/>
    <w:rsid w:val="006E14B0"/>
    <w:rsid w:val="006F0108"/>
    <w:rsid w:val="00704AE6"/>
    <w:rsid w:val="007134EE"/>
    <w:rsid w:val="007147DB"/>
    <w:rsid w:val="007153A2"/>
    <w:rsid w:val="00724A68"/>
    <w:rsid w:val="007271BF"/>
    <w:rsid w:val="00730DD3"/>
    <w:rsid w:val="00733224"/>
    <w:rsid w:val="0076303B"/>
    <w:rsid w:val="00764128"/>
    <w:rsid w:val="007643C9"/>
    <w:rsid w:val="007824B8"/>
    <w:rsid w:val="007910DD"/>
    <w:rsid w:val="007A3EC1"/>
    <w:rsid w:val="007A6A54"/>
    <w:rsid w:val="007B3368"/>
    <w:rsid w:val="007D00F0"/>
    <w:rsid w:val="007D0A69"/>
    <w:rsid w:val="007D6DC4"/>
    <w:rsid w:val="007F5395"/>
    <w:rsid w:val="00801BF6"/>
    <w:rsid w:val="00853463"/>
    <w:rsid w:val="00893F25"/>
    <w:rsid w:val="00895035"/>
    <w:rsid w:val="008B2B14"/>
    <w:rsid w:val="008C6AED"/>
    <w:rsid w:val="008C7604"/>
    <w:rsid w:val="008E1B27"/>
    <w:rsid w:val="008E4405"/>
    <w:rsid w:val="00903379"/>
    <w:rsid w:val="00906975"/>
    <w:rsid w:val="00917F0B"/>
    <w:rsid w:val="00917F8B"/>
    <w:rsid w:val="00960964"/>
    <w:rsid w:val="00965E4D"/>
    <w:rsid w:val="009B1D5C"/>
    <w:rsid w:val="009C2E31"/>
    <w:rsid w:val="009D3BFF"/>
    <w:rsid w:val="009E1955"/>
    <w:rsid w:val="009F1446"/>
    <w:rsid w:val="00A47767"/>
    <w:rsid w:val="00A527AA"/>
    <w:rsid w:val="00A5684D"/>
    <w:rsid w:val="00A61602"/>
    <w:rsid w:val="00A75C61"/>
    <w:rsid w:val="00A85296"/>
    <w:rsid w:val="00A959C5"/>
    <w:rsid w:val="00A9601B"/>
    <w:rsid w:val="00AD100E"/>
    <w:rsid w:val="00AE1E36"/>
    <w:rsid w:val="00AF74AA"/>
    <w:rsid w:val="00B03C2F"/>
    <w:rsid w:val="00B15064"/>
    <w:rsid w:val="00B22331"/>
    <w:rsid w:val="00B224EA"/>
    <w:rsid w:val="00B340A3"/>
    <w:rsid w:val="00B410F5"/>
    <w:rsid w:val="00B52427"/>
    <w:rsid w:val="00B6280C"/>
    <w:rsid w:val="00B671A4"/>
    <w:rsid w:val="00B72CD4"/>
    <w:rsid w:val="00B85B00"/>
    <w:rsid w:val="00B94A90"/>
    <w:rsid w:val="00BA0DF8"/>
    <w:rsid w:val="00BB6473"/>
    <w:rsid w:val="00BF132F"/>
    <w:rsid w:val="00C10F4A"/>
    <w:rsid w:val="00C13878"/>
    <w:rsid w:val="00CA1705"/>
    <w:rsid w:val="00CA4780"/>
    <w:rsid w:val="00CA73B1"/>
    <w:rsid w:val="00CC1007"/>
    <w:rsid w:val="00CE1A54"/>
    <w:rsid w:val="00CF591F"/>
    <w:rsid w:val="00CF5FB6"/>
    <w:rsid w:val="00D02518"/>
    <w:rsid w:val="00D02B4C"/>
    <w:rsid w:val="00D17454"/>
    <w:rsid w:val="00D255AE"/>
    <w:rsid w:val="00D33FBC"/>
    <w:rsid w:val="00D6510B"/>
    <w:rsid w:val="00D7535C"/>
    <w:rsid w:val="00D76302"/>
    <w:rsid w:val="00DA5CE2"/>
    <w:rsid w:val="00DE10E8"/>
    <w:rsid w:val="00DF3B37"/>
    <w:rsid w:val="00E16FDA"/>
    <w:rsid w:val="00E35F58"/>
    <w:rsid w:val="00E45BD9"/>
    <w:rsid w:val="00E53340"/>
    <w:rsid w:val="00E65322"/>
    <w:rsid w:val="00E66FFC"/>
    <w:rsid w:val="00E759D6"/>
    <w:rsid w:val="00E84A8C"/>
    <w:rsid w:val="00E976DE"/>
    <w:rsid w:val="00EA3A37"/>
    <w:rsid w:val="00EC0F83"/>
    <w:rsid w:val="00EE3187"/>
    <w:rsid w:val="00EE4888"/>
    <w:rsid w:val="00EF499B"/>
    <w:rsid w:val="00F14977"/>
    <w:rsid w:val="00F5674A"/>
    <w:rsid w:val="00F8089E"/>
    <w:rsid w:val="00FA7156"/>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9CB37D4"/>
    <w:rsid w:val="6A0D5B9B"/>
    <w:rsid w:val="6A3B23B1"/>
    <w:rsid w:val="6AEA32DC"/>
    <w:rsid w:val="6CC24AB5"/>
    <w:rsid w:val="6D9271B2"/>
    <w:rsid w:val="6F134790"/>
    <w:rsid w:val="6FE81F5F"/>
    <w:rsid w:val="717A44D9"/>
    <w:rsid w:val="72446028"/>
    <w:rsid w:val="73076EC0"/>
    <w:rsid w:val="74210CA6"/>
    <w:rsid w:val="746F4E7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A7738"/>
  <w15:docId w15:val="{C66BB6F5-D39C-4B23-8E78-70C7DC7C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Strong"/>
    <w:basedOn w:val="a0"/>
    <w:qFormat/>
    <w:rPr>
      <w:b/>
    </w:rPr>
  </w:style>
  <w:style w:type="character" w:styleId="af">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 w:type="character" w:styleId="af0">
    <w:name w:val="Hyperlink"/>
    <w:basedOn w:val="a0"/>
    <w:rsid w:val="004F6149"/>
    <w:rPr>
      <w:color w:val="0563C1" w:themeColor="hyperlink"/>
      <w:u w:val="single"/>
    </w:rPr>
  </w:style>
  <w:style w:type="character" w:styleId="af1">
    <w:name w:val="Unresolved Mention"/>
    <w:basedOn w:val="a0"/>
    <w:uiPriority w:val="99"/>
    <w:semiHidden/>
    <w:unhideWhenUsed/>
    <w:rsid w:val="004F6149"/>
    <w:rPr>
      <w:color w:val="605E5C"/>
      <w:shd w:val="clear" w:color="auto" w:fill="E1DFDD"/>
    </w:rPr>
  </w:style>
  <w:style w:type="paragraph" w:styleId="af2">
    <w:name w:val="Revision"/>
    <w:hidden/>
    <w:uiPriority w:val="99"/>
    <w:unhideWhenUsed/>
    <w:rsid w:val="00011DBA"/>
    <w:rPr>
      <w:rFonts w:ascii="仿宋" w:eastAsia="仿宋" w:hAnsi="仿宋" w:cs="仿宋"/>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534">
      <w:bodyDiv w:val="1"/>
      <w:marLeft w:val="0"/>
      <w:marRight w:val="0"/>
      <w:marTop w:val="0"/>
      <w:marBottom w:val="0"/>
      <w:divBdr>
        <w:top w:val="none" w:sz="0" w:space="0" w:color="auto"/>
        <w:left w:val="none" w:sz="0" w:space="0" w:color="auto"/>
        <w:bottom w:val="none" w:sz="0" w:space="0" w:color="auto"/>
        <w:right w:val="none" w:sz="0" w:space="0" w:color="auto"/>
      </w:divBdr>
    </w:div>
    <w:div w:id="162279475">
      <w:bodyDiv w:val="1"/>
      <w:marLeft w:val="0"/>
      <w:marRight w:val="0"/>
      <w:marTop w:val="0"/>
      <w:marBottom w:val="0"/>
      <w:divBdr>
        <w:top w:val="none" w:sz="0" w:space="0" w:color="auto"/>
        <w:left w:val="none" w:sz="0" w:space="0" w:color="auto"/>
        <w:bottom w:val="none" w:sz="0" w:space="0" w:color="auto"/>
        <w:right w:val="none" w:sz="0" w:space="0" w:color="auto"/>
      </w:divBdr>
    </w:div>
    <w:div w:id="235093225">
      <w:bodyDiv w:val="1"/>
      <w:marLeft w:val="0"/>
      <w:marRight w:val="0"/>
      <w:marTop w:val="0"/>
      <w:marBottom w:val="0"/>
      <w:divBdr>
        <w:top w:val="none" w:sz="0" w:space="0" w:color="auto"/>
        <w:left w:val="none" w:sz="0" w:space="0" w:color="auto"/>
        <w:bottom w:val="none" w:sz="0" w:space="0" w:color="auto"/>
        <w:right w:val="none" w:sz="0" w:space="0" w:color="auto"/>
      </w:divBdr>
    </w:div>
    <w:div w:id="390275633">
      <w:bodyDiv w:val="1"/>
      <w:marLeft w:val="0"/>
      <w:marRight w:val="0"/>
      <w:marTop w:val="0"/>
      <w:marBottom w:val="0"/>
      <w:divBdr>
        <w:top w:val="none" w:sz="0" w:space="0" w:color="auto"/>
        <w:left w:val="none" w:sz="0" w:space="0" w:color="auto"/>
        <w:bottom w:val="none" w:sz="0" w:space="0" w:color="auto"/>
        <w:right w:val="none" w:sz="0" w:space="0" w:color="auto"/>
      </w:divBdr>
    </w:div>
    <w:div w:id="471604056">
      <w:bodyDiv w:val="1"/>
      <w:marLeft w:val="0"/>
      <w:marRight w:val="0"/>
      <w:marTop w:val="0"/>
      <w:marBottom w:val="0"/>
      <w:divBdr>
        <w:top w:val="none" w:sz="0" w:space="0" w:color="auto"/>
        <w:left w:val="none" w:sz="0" w:space="0" w:color="auto"/>
        <w:bottom w:val="none" w:sz="0" w:space="0" w:color="auto"/>
        <w:right w:val="none" w:sz="0" w:space="0" w:color="auto"/>
      </w:divBdr>
    </w:div>
    <w:div w:id="490411904">
      <w:bodyDiv w:val="1"/>
      <w:marLeft w:val="0"/>
      <w:marRight w:val="0"/>
      <w:marTop w:val="0"/>
      <w:marBottom w:val="0"/>
      <w:divBdr>
        <w:top w:val="none" w:sz="0" w:space="0" w:color="auto"/>
        <w:left w:val="none" w:sz="0" w:space="0" w:color="auto"/>
        <w:bottom w:val="none" w:sz="0" w:space="0" w:color="auto"/>
        <w:right w:val="none" w:sz="0" w:space="0" w:color="auto"/>
      </w:divBdr>
    </w:div>
    <w:div w:id="641616973">
      <w:bodyDiv w:val="1"/>
      <w:marLeft w:val="0"/>
      <w:marRight w:val="0"/>
      <w:marTop w:val="0"/>
      <w:marBottom w:val="0"/>
      <w:divBdr>
        <w:top w:val="none" w:sz="0" w:space="0" w:color="auto"/>
        <w:left w:val="none" w:sz="0" w:space="0" w:color="auto"/>
        <w:bottom w:val="none" w:sz="0" w:space="0" w:color="auto"/>
        <w:right w:val="none" w:sz="0" w:space="0" w:color="auto"/>
      </w:divBdr>
    </w:div>
    <w:div w:id="679821035">
      <w:bodyDiv w:val="1"/>
      <w:marLeft w:val="0"/>
      <w:marRight w:val="0"/>
      <w:marTop w:val="0"/>
      <w:marBottom w:val="0"/>
      <w:divBdr>
        <w:top w:val="none" w:sz="0" w:space="0" w:color="auto"/>
        <w:left w:val="none" w:sz="0" w:space="0" w:color="auto"/>
        <w:bottom w:val="none" w:sz="0" w:space="0" w:color="auto"/>
        <w:right w:val="none" w:sz="0" w:space="0" w:color="auto"/>
      </w:divBdr>
    </w:div>
    <w:div w:id="1191839661">
      <w:bodyDiv w:val="1"/>
      <w:marLeft w:val="0"/>
      <w:marRight w:val="0"/>
      <w:marTop w:val="0"/>
      <w:marBottom w:val="0"/>
      <w:divBdr>
        <w:top w:val="none" w:sz="0" w:space="0" w:color="auto"/>
        <w:left w:val="none" w:sz="0" w:space="0" w:color="auto"/>
        <w:bottom w:val="none" w:sz="0" w:space="0" w:color="auto"/>
        <w:right w:val="none" w:sz="0" w:space="0" w:color="auto"/>
      </w:divBdr>
    </w:div>
    <w:div w:id="1272931084">
      <w:bodyDiv w:val="1"/>
      <w:marLeft w:val="0"/>
      <w:marRight w:val="0"/>
      <w:marTop w:val="0"/>
      <w:marBottom w:val="0"/>
      <w:divBdr>
        <w:top w:val="none" w:sz="0" w:space="0" w:color="auto"/>
        <w:left w:val="none" w:sz="0" w:space="0" w:color="auto"/>
        <w:bottom w:val="none" w:sz="0" w:space="0" w:color="auto"/>
        <w:right w:val="none" w:sz="0" w:space="0" w:color="auto"/>
      </w:divBdr>
    </w:div>
    <w:div w:id="1277374738">
      <w:bodyDiv w:val="1"/>
      <w:marLeft w:val="0"/>
      <w:marRight w:val="0"/>
      <w:marTop w:val="0"/>
      <w:marBottom w:val="0"/>
      <w:divBdr>
        <w:top w:val="none" w:sz="0" w:space="0" w:color="auto"/>
        <w:left w:val="none" w:sz="0" w:space="0" w:color="auto"/>
        <w:bottom w:val="none" w:sz="0" w:space="0" w:color="auto"/>
        <w:right w:val="none" w:sz="0" w:space="0" w:color="auto"/>
      </w:divBdr>
    </w:div>
    <w:div w:id="1347710854">
      <w:bodyDiv w:val="1"/>
      <w:marLeft w:val="0"/>
      <w:marRight w:val="0"/>
      <w:marTop w:val="0"/>
      <w:marBottom w:val="0"/>
      <w:divBdr>
        <w:top w:val="none" w:sz="0" w:space="0" w:color="auto"/>
        <w:left w:val="none" w:sz="0" w:space="0" w:color="auto"/>
        <w:bottom w:val="none" w:sz="0" w:space="0" w:color="auto"/>
        <w:right w:val="none" w:sz="0" w:space="0" w:color="auto"/>
      </w:divBdr>
    </w:div>
    <w:div w:id="1378623838">
      <w:bodyDiv w:val="1"/>
      <w:marLeft w:val="0"/>
      <w:marRight w:val="0"/>
      <w:marTop w:val="0"/>
      <w:marBottom w:val="0"/>
      <w:divBdr>
        <w:top w:val="none" w:sz="0" w:space="0" w:color="auto"/>
        <w:left w:val="none" w:sz="0" w:space="0" w:color="auto"/>
        <w:bottom w:val="none" w:sz="0" w:space="0" w:color="auto"/>
        <w:right w:val="none" w:sz="0" w:space="0" w:color="auto"/>
      </w:divBdr>
    </w:div>
    <w:div w:id="1387071611">
      <w:bodyDiv w:val="1"/>
      <w:marLeft w:val="0"/>
      <w:marRight w:val="0"/>
      <w:marTop w:val="0"/>
      <w:marBottom w:val="0"/>
      <w:divBdr>
        <w:top w:val="none" w:sz="0" w:space="0" w:color="auto"/>
        <w:left w:val="none" w:sz="0" w:space="0" w:color="auto"/>
        <w:bottom w:val="none" w:sz="0" w:space="0" w:color="auto"/>
        <w:right w:val="none" w:sz="0" w:space="0" w:color="auto"/>
      </w:divBdr>
    </w:div>
    <w:div w:id="1399667158">
      <w:bodyDiv w:val="1"/>
      <w:marLeft w:val="0"/>
      <w:marRight w:val="0"/>
      <w:marTop w:val="0"/>
      <w:marBottom w:val="0"/>
      <w:divBdr>
        <w:top w:val="none" w:sz="0" w:space="0" w:color="auto"/>
        <w:left w:val="none" w:sz="0" w:space="0" w:color="auto"/>
        <w:bottom w:val="none" w:sz="0" w:space="0" w:color="auto"/>
        <w:right w:val="none" w:sz="0" w:space="0" w:color="auto"/>
      </w:divBdr>
    </w:div>
    <w:div w:id="1589732918">
      <w:bodyDiv w:val="1"/>
      <w:marLeft w:val="0"/>
      <w:marRight w:val="0"/>
      <w:marTop w:val="0"/>
      <w:marBottom w:val="0"/>
      <w:divBdr>
        <w:top w:val="none" w:sz="0" w:space="0" w:color="auto"/>
        <w:left w:val="none" w:sz="0" w:space="0" w:color="auto"/>
        <w:bottom w:val="none" w:sz="0" w:space="0" w:color="auto"/>
        <w:right w:val="none" w:sz="0" w:space="0" w:color="auto"/>
      </w:divBdr>
    </w:div>
    <w:div w:id="1637687367">
      <w:bodyDiv w:val="1"/>
      <w:marLeft w:val="0"/>
      <w:marRight w:val="0"/>
      <w:marTop w:val="0"/>
      <w:marBottom w:val="0"/>
      <w:divBdr>
        <w:top w:val="none" w:sz="0" w:space="0" w:color="auto"/>
        <w:left w:val="none" w:sz="0" w:space="0" w:color="auto"/>
        <w:bottom w:val="none" w:sz="0" w:space="0" w:color="auto"/>
        <w:right w:val="none" w:sz="0" w:space="0" w:color="auto"/>
      </w:divBdr>
    </w:div>
    <w:div w:id="1663508479">
      <w:bodyDiv w:val="1"/>
      <w:marLeft w:val="0"/>
      <w:marRight w:val="0"/>
      <w:marTop w:val="0"/>
      <w:marBottom w:val="0"/>
      <w:divBdr>
        <w:top w:val="none" w:sz="0" w:space="0" w:color="auto"/>
        <w:left w:val="none" w:sz="0" w:space="0" w:color="auto"/>
        <w:bottom w:val="none" w:sz="0" w:space="0" w:color="auto"/>
        <w:right w:val="none" w:sz="0" w:space="0" w:color="auto"/>
      </w:divBdr>
    </w:div>
    <w:div w:id="1888448365">
      <w:bodyDiv w:val="1"/>
      <w:marLeft w:val="0"/>
      <w:marRight w:val="0"/>
      <w:marTop w:val="0"/>
      <w:marBottom w:val="0"/>
      <w:divBdr>
        <w:top w:val="none" w:sz="0" w:space="0" w:color="auto"/>
        <w:left w:val="none" w:sz="0" w:space="0" w:color="auto"/>
        <w:bottom w:val="none" w:sz="0" w:space="0" w:color="auto"/>
        <w:right w:val="none" w:sz="0" w:space="0" w:color="auto"/>
      </w:divBdr>
    </w:div>
    <w:div w:id="1935047932">
      <w:bodyDiv w:val="1"/>
      <w:marLeft w:val="0"/>
      <w:marRight w:val="0"/>
      <w:marTop w:val="0"/>
      <w:marBottom w:val="0"/>
      <w:divBdr>
        <w:top w:val="none" w:sz="0" w:space="0" w:color="auto"/>
        <w:left w:val="none" w:sz="0" w:space="0" w:color="auto"/>
        <w:bottom w:val="none" w:sz="0" w:space="0" w:color="auto"/>
        <w:right w:val="none" w:sz="0" w:space="0" w:color="auto"/>
      </w:divBdr>
    </w:div>
    <w:div w:id="1961036538">
      <w:bodyDiv w:val="1"/>
      <w:marLeft w:val="0"/>
      <w:marRight w:val="0"/>
      <w:marTop w:val="0"/>
      <w:marBottom w:val="0"/>
      <w:divBdr>
        <w:top w:val="none" w:sz="0" w:space="0" w:color="auto"/>
        <w:left w:val="none" w:sz="0" w:space="0" w:color="auto"/>
        <w:bottom w:val="none" w:sz="0" w:space="0" w:color="auto"/>
        <w:right w:val="none" w:sz="0" w:space="0" w:color="auto"/>
      </w:divBdr>
    </w:div>
    <w:div w:id="2035111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jie.huang</dc:creator>
  <cp:lastModifiedBy>春霜 缪</cp:lastModifiedBy>
  <cp:revision>10</cp:revision>
  <dcterms:created xsi:type="dcterms:W3CDTF">2025-10-16T08:20:00Z</dcterms:created>
  <dcterms:modified xsi:type="dcterms:W3CDTF">2026-10-14T08:54:00Z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57D148DF2F764966BF4E1C38A6255FA2</vt:lpwstr>
  </property>
</Properties>
</file>