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479E3A" w14:textId="77777777" w:rsidR="00A4258A" w:rsidRDefault="00D421D8">
      <w:pPr>
        <w:spacing w:line="360" w:lineRule="auto"/>
        <w:jc w:val="left"/>
        <w:rPr>
          <w:rFonts w:ascii="宋体" w:eastAsia="宋体" w:hAnsi="宋体"/>
          <w:sz w:val="24"/>
          <w:szCs w:val="24"/>
        </w:rPr>
      </w:pPr>
      <w:r>
        <w:rPr>
          <w:rFonts w:ascii="宋体" w:eastAsia="宋体" w:hAnsi="宋体"/>
          <w:sz w:val="24"/>
          <w:szCs w:val="24"/>
        </w:rPr>
        <w:t>证券代码：</w:t>
      </w:r>
      <w:r>
        <w:rPr>
          <w:rFonts w:ascii="Times New Roman" w:eastAsia="宋体" w:hAnsi="Times New Roman" w:cs="Times New Roman"/>
          <w:sz w:val="24"/>
          <w:szCs w:val="24"/>
        </w:rPr>
        <w:t xml:space="preserve">603789                                   </w:t>
      </w:r>
      <w:r>
        <w:rPr>
          <w:rFonts w:ascii="Times New Roman" w:eastAsia="宋体" w:hAnsi="Times New Roman" w:cs="Times New Roman"/>
          <w:sz w:val="24"/>
          <w:szCs w:val="24"/>
        </w:rPr>
        <w:t>证券简称：</w:t>
      </w:r>
      <w:r>
        <w:rPr>
          <w:rFonts w:ascii="Times New Roman" w:eastAsia="宋体" w:hAnsi="Times New Roman" w:cs="Times New Roman"/>
          <w:sz w:val="24"/>
          <w:szCs w:val="24"/>
        </w:rPr>
        <w:t>ST</w:t>
      </w:r>
      <w:r>
        <w:rPr>
          <w:rFonts w:ascii="宋体" w:eastAsia="宋体" w:hAnsi="宋体" w:hint="eastAsia"/>
          <w:sz w:val="24"/>
          <w:szCs w:val="24"/>
        </w:rPr>
        <w:t>星农</w:t>
      </w:r>
    </w:p>
    <w:p w14:paraId="18096B1A" w14:textId="77777777" w:rsidR="00A4258A" w:rsidRDefault="00D421D8">
      <w:pPr>
        <w:spacing w:line="360" w:lineRule="auto"/>
        <w:jc w:val="center"/>
        <w:rPr>
          <w:b/>
          <w:bCs/>
          <w:sz w:val="28"/>
          <w:szCs w:val="28"/>
        </w:rPr>
      </w:pPr>
      <w:r>
        <w:rPr>
          <w:rFonts w:hint="eastAsia"/>
          <w:b/>
          <w:bCs/>
          <w:sz w:val="28"/>
          <w:szCs w:val="28"/>
        </w:rPr>
        <w:t>星光农机股份有限公司</w:t>
      </w:r>
    </w:p>
    <w:p w14:paraId="20B9B8BE" w14:textId="77777777" w:rsidR="00A4258A" w:rsidRDefault="00D421D8">
      <w:pPr>
        <w:spacing w:line="360" w:lineRule="auto"/>
        <w:jc w:val="center"/>
        <w:rPr>
          <w:b/>
          <w:bCs/>
          <w:sz w:val="28"/>
          <w:szCs w:val="28"/>
        </w:rPr>
      </w:pPr>
      <w:r>
        <w:rPr>
          <w:b/>
          <w:bCs/>
          <w:sz w:val="28"/>
          <w:szCs w:val="28"/>
        </w:rPr>
        <w:t>投资者关系活动记录表</w:t>
      </w:r>
    </w:p>
    <w:p w14:paraId="0F10FE93" w14:textId="77777777" w:rsidR="00A4258A" w:rsidRDefault="00A4258A">
      <w:pPr>
        <w:pStyle w:val="1"/>
      </w:pPr>
    </w:p>
    <w:tbl>
      <w:tblPr>
        <w:tblStyle w:val="a6"/>
        <w:tblW w:w="9275" w:type="dxa"/>
        <w:jc w:val="center"/>
        <w:tblLayout w:type="fixed"/>
        <w:tblLook w:val="04A0" w:firstRow="1" w:lastRow="0" w:firstColumn="1" w:lastColumn="0" w:noHBand="0" w:noVBand="1"/>
      </w:tblPr>
      <w:tblGrid>
        <w:gridCol w:w="1509"/>
        <w:gridCol w:w="7766"/>
      </w:tblGrid>
      <w:tr w:rsidR="00A4258A" w14:paraId="4F167AE4" w14:textId="77777777">
        <w:trPr>
          <w:trHeight w:val="2850"/>
          <w:jc w:val="center"/>
        </w:trPr>
        <w:tc>
          <w:tcPr>
            <w:tcW w:w="1509" w:type="dxa"/>
            <w:vAlign w:val="center"/>
          </w:tcPr>
          <w:p w14:paraId="2A779CC9" w14:textId="77777777" w:rsidR="00A4258A" w:rsidRDefault="00D421D8">
            <w:pPr>
              <w:spacing w:line="360" w:lineRule="auto"/>
              <w:jc w:val="center"/>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投资者关系</w:t>
            </w:r>
          </w:p>
          <w:p w14:paraId="5FC40B46" w14:textId="77777777" w:rsidR="00A4258A" w:rsidRDefault="00D421D8">
            <w:pPr>
              <w:spacing w:line="360" w:lineRule="auto"/>
              <w:jc w:val="center"/>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活动类别</w:t>
            </w:r>
          </w:p>
        </w:tc>
        <w:tc>
          <w:tcPr>
            <w:tcW w:w="7766" w:type="dxa"/>
            <w:vAlign w:val="center"/>
          </w:tcPr>
          <w:p w14:paraId="06216FE2" w14:textId="77777777" w:rsidR="00A4258A" w:rsidRDefault="00D421D8">
            <w:pPr>
              <w:spacing w:line="360" w:lineRule="auto"/>
              <w:jc w:val="left"/>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sym w:font="Wingdings 2" w:char="00A3"/>
            </w:r>
            <w:r>
              <w:rPr>
                <w:rFonts w:ascii="Liberation Serif" w:eastAsia="宋体" w:hAnsi="Liberation Serif" w:cs="Arial" w:hint="eastAsia"/>
                <w:kern w:val="0"/>
                <w:sz w:val="24"/>
                <w:szCs w:val="24"/>
              </w:rPr>
              <w:t>特定对象调研</w:t>
            </w:r>
            <w:r>
              <w:rPr>
                <w:rFonts w:ascii="Liberation Serif" w:eastAsia="宋体" w:hAnsi="Liberation Serif" w:cs="Arial" w:hint="eastAsia"/>
                <w:kern w:val="0"/>
                <w:sz w:val="24"/>
                <w:szCs w:val="24"/>
              </w:rPr>
              <w:t xml:space="preserve">      </w:t>
            </w:r>
            <w:r>
              <w:rPr>
                <w:rFonts w:ascii="Liberation Serif" w:eastAsia="宋体" w:hAnsi="Liberation Serif" w:cs="Arial"/>
                <w:kern w:val="0"/>
                <w:sz w:val="24"/>
                <w:szCs w:val="24"/>
              </w:rPr>
              <w:t xml:space="preserve"> </w:t>
            </w:r>
            <w:r>
              <w:rPr>
                <w:rFonts w:ascii="Liberation Serif" w:eastAsia="宋体" w:hAnsi="Liberation Serif" w:cs="Arial" w:hint="eastAsia"/>
                <w:kern w:val="0"/>
                <w:sz w:val="24"/>
                <w:szCs w:val="24"/>
              </w:rPr>
              <w:sym w:font="Wingdings 2" w:char="00A3"/>
            </w:r>
            <w:r>
              <w:rPr>
                <w:rFonts w:ascii="Liberation Serif" w:eastAsia="宋体" w:hAnsi="Liberation Serif" w:cs="Arial" w:hint="eastAsia"/>
                <w:kern w:val="0"/>
                <w:sz w:val="24"/>
                <w:szCs w:val="24"/>
              </w:rPr>
              <w:t>分析师会议</w:t>
            </w:r>
          </w:p>
          <w:p w14:paraId="106EFA7D" w14:textId="77777777" w:rsidR="00A4258A" w:rsidRDefault="00D421D8">
            <w:pPr>
              <w:spacing w:line="360" w:lineRule="auto"/>
              <w:jc w:val="left"/>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sym w:font="Wingdings 2" w:char="00A3"/>
            </w:r>
            <w:r>
              <w:rPr>
                <w:rFonts w:ascii="Liberation Serif" w:eastAsia="宋体" w:hAnsi="Liberation Serif" w:cs="Arial" w:hint="eastAsia"/>
                <w:kern w:val="0"/>
                <w:sz w:val="24"/>
                <w:szCs w:val="24"/>
              </w:rPr>
              <w:t>媒体采访</w:t>
            </w:r>
            <w:r>
              <w:rPr>
                <w:rFonts w:ascii="Liberation Serif" w:eastAsia="宋体" w:hAnsi="Liberation Serif" w:cs="Arial" w:hint="eastAsia"/>
                <w:kern w:val="0"/>
                <w:sz w:val="24"/>
                <w:szCs w:val="24"/>
              </w:rPr>
              <w:t xml:space="preserve">        </w:t>
            </w:r>
            <w:r>
              <w:rPr>
                <w:rFonts w:ascii="Liberation Serif" w:eastAsia="宋体" w:hAnsi="Liberation Serif" w:cs="Arial"/>
                <w:kern w:val="0"/>
                <w:sz w:val="24"/>
                <w:szCs w:val="24"/>
              </w:rPr>
              <w:t xml:space="preserve"> </w:t>
            </w:r>
            <w:r>
              <w:rPr>
                <w:rFonts w:ascii="Liberation Serif" w:eastAsia="宋体" w:hAnsi="Liberation Serif" w:cs="Arial" w:hint="eastAsia"/>
                <w:kern w:val="0"/>
                <w:sz w:val="24"/>
                <w:szCs w:val="24"/>
              </w:rPr>
              <w:t xml:space="preserve">  </w:t>
            </w:r>
            <w:r>
              <w:rPr>
                <w:rFonts w:ascii="Liberation Serif" w:eastAsia="宋体" w:hAnsi="Liberation Serif" w:cs="Arial" w:hint="eastAsia"/>
                <w:kern w:val="0"/>
                <w:sz w:val="24"/>
                <w:szCs w:val="24"/>
              </w:rPr>
              <w:sym w:font="Wingdings 2" w:char="0052"/>
            </w:r>
            <w:r>
              <w:rPr>
                <w:rFonts w:ascii="Liberation Serif" w:eastAsia="宋体" w:hAnsi="Liberation Serif" w:cs="Arial" w:hint="eastAsia"/>
                <w:kern w:val="0"/>
                <w:sz w:val="24"/>
                <w:szCs w:val="24"/>
              </w:rPr>
              <w:t>业绩说明会</w:t>
            </w:r>
          </w:p>
          <w:p w14:paraId="2BB8D956" w14:textId="77777777" w:rsidR="00A4258A" w:rsidRDefault="00D421D8">
            <w:pPr>
              <w:spacing w:line="360" w:lineRule="auto"/>
              <w:jc w:val="left"/>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sym w:font="Wingdings 2" w:char="00A3"/>
            </w:r>
            <w:r>
              <w:rPr>
                <w:rFonts w:ascii="Liberation Serif" w:eastAsia="宋体" w:hAnsi="Liberation Serif" w:cs="Arial" w:hint="eastAsia"/>
                <w:kern w:val="0"/>
                <w:sz w:val="24"/>
                <w:szCs w:val="24"/>
              </w:rPr>
              <w:t>新闻发布会</w:t>
            </w:r>
            <w:r>
              <w:rPr>
                <w:rFonts w:ascii="Liberation Serif" w:eastAsia="宋体" w:hAnsi="Liberation Serif" w:cs="Arial" w:hint="eastAsia"/>
                <w:kern w:val="0"/>
                <w:sz w:val="24"/>
                <w:szCs w:val="24"/>
              </w:rPr>
              <w:t xml:space="preserve">     </w:t>
            </w:r>
            <w:r>
              <w:rPr>
                <w:rFonts w:ascii="Liberation Serif" w:eastAsia="宋体" w:hAnsi="Liberation Serif" w:cs="Arial"/>
                <w:kern w:val="0"/>
                <w:sz w:val="24"/>
                <w:szCs w:val="24"/>
              </w:rPr>
              <w:t xml:space="preserve"> </w:t>
            </w:r>
            <w:r>
              <w:rPr>
                <w:rFonts w:ascii="Liberation Serif" w:eastAsia="宋体" w:hAnsi="Liberation Serif" w:cs="Arial" w:hint="eastAsia"/>
                <w:kern w:val="0"/>
                <w:sz w:val="24"/>
                <w:szCs w:val="24"/>
              </w:rPr>
              <w:t xml:space="preserve">   </w:t>
            </w:r>
            <w:r>
              <w:rPr>
                <w:rFonts w:ascii="Liberation Serif" w:eastAsia="宋体" w:hAnsi="Liberation Serif" w:cs="Arial" w:hint="eastAsia"/>
                <w:kern w:val="0"/>
                <w:sz w:val="24"/>
                <w:szCs w:val="24"/>
              </w:rPr>
              <w:sym w:font="Wingdings 2" w:char="00A3"/>
            </w:r>
            <w:r>
              <w:rPr>
                <w:rFonts w:ascii="Liberation Serif" w:eastAsia="宋体" w:hAnsi="Liberation Serif" w:cs="Arial" w:hint="eastAsia"/>
                <w:kern w:val="0"/>
                <w:sz w:val="24"/>
                <w:szCs w:val="24"/>
              </w:rPr>
              <w:t>路演活动</w:t>
            </w:r>
          </w:p>
          <w:p w14:paraId="41A1AF1D" w14:textId="77777777" w:rsidR="00A4258A" w:rsidRDefault="00D421D8">
            <w:pPr>
              <w:spacing w:line="360" w:lineRule="auto"/>
              <w:jc w:val="left"/>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sym w:font="Wingdings 2" w:char="00A3"/>
            </w:r>
            <w:r>
              <w:rPr>
                <w:rFonts w:ascii="Liberation Serif" w:eastAsia="宋体" w:hAnsi="Liberation Serif" w:cs="Arial" w:hint="eastAsia"/>
                <w:kern w:val="0"/>
                <w:sz w:val="24"/>
                <w:szCs w:val="24"/>
              </w:rPr>
              <w:t>现场参观</w:t>
            </w:r>
            <w:r>
              <w:rPr>
                <w:rFonts w:ascii="Liberation Serif" w:eastAsia="宋体" w:hAnsi="Liberation Serif" w:cs="Arial" w:hint="eastAsia"/>
                <w:kern w:val="0"/>
                <w:sz w:val="24"/>
                <w:szCs w:val="24"/>
              </w:rPr>
              <w:t xml:space="preserve"> </w:t>
            </w:r>
            <w:r>
              <w:rPr>
                <w:rFonts w:ascii="Liberation Serif" w:eastAsia="宋体" w:hAnsi="Liberation Serif" w:cs="Arial"/>
                <w:kern w:val="0"/>
                <w:sz w:val="24"/>
                <w:szCs w:val="24"/>
              </w:rPr>
              <w:t xml:space="preserve">          </w:t>
            </w:r>
            <w:r>
              <w:rPr>
                <w:rFonts w:ascii="Liberation Serif" w:eastAsia="宋体" w:hAnsi="Liberation Serif" w:cs="Arial" w:hint="eastAsia"/>
                <w:kern w:val="0"/>
                <w:sz w:val="24"/>
                <w:szCs w:val="24"/>
              </w:rPr>
              <w:sym w:font="Wingdings 2" w:char="00A3"/>
            </w:r>
            <w:r>
              <w:rPr>
                <w:rFonts w:ascii="Liberation Serif" w:eastAsia="宋体" w:hAnsi="Liberation Serif" w:cs="Arial" w:hint="eastAsia"/>
                <w:kern w:val="0"/>
                <w:sz w:val="24"/>
                <w:szCs w:val="24"/>
              </w:rPr>
              <w:t>其他</w:t>
            </w:r>
          </w:p>
        </w:tc>
      </w:tr>
      <w:tr w:rsidR="00A4258A" w14:paraId="264196F3" w14:textId="77777777">
        <w:trPr>
          <w:trHeight w:val="1357"/>
          <w:jc w:val="center"/>
        </w:trPr>
        <w:tc>
          <w:tcPr>
            <w:tcW w:w="1509" w:type="dxa"/>
            <w:vAlign w:val="center"/>
          </w:tcPr>
          <w:p w14:paraId="06059AE6" w14:textId="77777777" w:rsidR="00A4258A" w:rsidRDefault="00D421D8">
            <w:pPr>
              <w:spacing w:line="360" w:lineRule="auto"/>
              <w:jc w:val="center"/>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参与单位</w:t>
            </w:r>
          </w:p>
          <w:p w14:paraId="7A04F46A" w14:textId="77777777" w:rsidR="00A4258A" w:rsidRDefault="00D421D8">
            <w:pPr>
              <w:spacing w:line="360" w:lineRule="auto"/>
              <w:jc w:val="center"/>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名称</w:t>
            </w:r>
          </w:p>
        </w:tc>
        <w:tc>
          <w:tcPr>
            <w:tcW w:w="7766" w:type="dxa"/>
            <w:vAlign w:val="center"/>
          </w:tcPr>
          <w:p w14:paraId="00CC0240" w14:textId="77777777" w:rsidR="00A4258A" w:rsidRDefault="00D421D8">
            <w:pPr>
              <w:spacing w:line="360" w:lineRule="auto"/>
              <w:rPr>
                <w:rFonts w:asciiTheme="minorEastAsia" w:hAnsiTheme="minorEastAsia" w:cs="Arial"/>
                <w:kern w:val="0"/>
                <w:sz w:val="24"/>
                <w:szCs w:val="24"/>
              </w:rPr>
            </w:pPr>
            <w:r>
              <w:rPr>
                <w:rFonts w:asciiTheme="minorEastAsia" w:hAnsiTheme="minorEastAsia" w:cs="Arial" w:hint="eastAsia"/>
                <w:kern w:val="0"/>
                <w:sz w:val="24"/>
                <w:szCs w:val="24"/>
              </w:rPr>
              <w:t>参与</w:t>
            </w:r>
            <w:r>
              <w:rPr>
                <w:rFonts w:ascii="Times New Roman" w:eastAsia="宋体" w:hAnsi="Times New Roman" w:cs="Times New Roman"/>
                <w:sz w:val="24"/>
                <w:szCs w:val="24"/>
              </w:rPr>
              <w:t>ST</w:t>
            </w:r>
            <w:proofErr w:type="gramStart"/>
            <w:r>
              <w:rPr>
                <w:rFonts w:ascii="Times New Roman" w:eastAsia="宋体" w:hAnsi="Times New Roman" w:cs="Times New Roman"/>
                <w:sz w:val="24"/>
                <w:szCs w:val="24"/>
              </w:rPr>
              <w:t>星农</w:t>
            </w:r>
            <w:r>
              <w:rPr>
                <w:rFonts w:ascii="Times New Roman" w:hAnsi="Times New Roman" w:cs="Times New Roman"/>
                <w:kern w:val="0"/>
                <w:sz w:val="24"/>
                <w:szCs w:val="24"/>
              </w:rPr>
              <w:t>2026</w:t>
            </w:r>
            <w:r>
              <w:rPr>
                <w:rFonts w:asciiTheme="minorEastAsia" w:hAnsiTheme="minorEastAsia" w:cs="Arial" w:hint="eastAsia"/>
                <w:kern w:val="0"/>
                <w:sz w:val="24"/>
                <w:szCs w:val="24"/>
              </w:rPr>
              <w:t>年</w:t>
            </w:r>
            <w:proofErr w:type="gramEnd"/>
            <w:r>
              <w:rPr>
                <w:rFonts w:asciiTheme="minorEastAsia" w:hAnsiTheme="minorEastAsia" w:cs="Arial" w:hint="eastAsia"/>
                <w:kern w:val="0"/>
                <w:sz w:val="24"/>
                <w:szCs w:val="24"/>
              </w:rPr>
              <w:t>半年度业绩说明会的广大投资者</w:t>
            </w:r>
          </w:p>
        </w:tc>
      </w:tr>
      <w:tr w:rsidR="00A4258A" w14:paraId="65B30BD7" w14:textId="77777777">
        <w:trPr>
          <w:trHeight w:val="658"/>
          <w:jc w:val="center"/>
        </w:trPr>
        <w:tc>
          <w:tcPr>
            <w:tcW w:w="1509" w:type="dxa"/>
            <w:vAlign w:val="center"/>
          </w:tcPr>
          <w:p w14:paraId="775C486C" w14:textId="77777777" w:rsidR="00A4258A" w:rsidRDefault="00D421D8">
            <w:pPr>
              <w:spacing w:line="360" w:lineRule="auto"/>
              <w:jc w:val="center"/>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时</w:t>
            </w:r>
            <w:r>
              <w:rPr>
                <w:rFonts w:ascii="Liberation Serif" w:eastAsia="宋体" w:hAnsi="Liberation Serif" w:cs="Arial" w:hint="eastAsia"/>
                <w:kern w:val="0"/>
                <w:sz w:val="24"/>
                <w:szCs w:val="24"/>
              </w:rPr>
              <w:t xml:space="preserve"> </w:t>
            </w:r>
            <w:r>
              <w:rPr>
                <w:rFonts w:ascii="Liberation Serif" w:eastAsia="宋体" w:hAnsi="Liberation Serif" w:cs="Arial"/>
                <w:kern w:val="0"/>
                <w:sz w:val="24"/>
                <w:szCs w:val="24"/>
              </w:rPr>
              <w:t xml:space="preserve"> </w:t>
            </w:r>
            <w:r>
              <w:rPr>
                <w:rFonts w:ascii="Liberation Serif" w:eastAsia="宋体" w:hAnsi="Liberation Serif" w:cs="Arial" w:hint="eastAsia"/>
                <w:kern w:val="0"/>
                <w:sz w:val="24"/>
                <w:szCs w:val="24"/>
              </w:rPr>
              <w:t>间</w:t>
            </w:r>
          </w:p>
        </w:tc>
        <w:tc>
          <w:tcPr>
            <w:tcW w:w="7766" w:type="dxa"/>
          </w:tcPr>
          <w:p w14:paraId="7D830549" w14:textId="77777777" w:rsidR="00A4258A" w:rsidRDefault="00D421D8">
            <w:pPr>
              <w:spacing w:line="360" w:lineRule="auto"/>
              <w:jc w:val="left"/>
              <w:rPr>
                <w:rFonts w:ascii="Times New Roman" w:hAnsi="Times New Roman" w:cs="Times New Roman"/>
                <w:kern w:val="0"/>
                <w:sz w:val="24"/>
                <w:szCs w:val="24"/>
              </w:rPr>
            </w:pPr>
            <w:r>
              <w:rPr>
                <w:rFonts w:ascii="Times New Roman" w:hAnsi="Times New Roman" w:cs="Times New Roman"/>
                <w:kern w:val="0"/>
                <w:sz w:val="24"/>
                <w:szCs w:val="24"/>
              </w:rPr>
              <w:t>2026</w:t>
            </w:r>
            <w:r>
              <w:rPr>
                <w:rFonts w:ascii="Times New Roman" w:hAnsi="Times New Roman" w:cs="Times New Roman"/>
                <w:kern w:val="0"/>
                <w:sz w:val="24"/>
                <w:szCs w:val="24"/>
              </w:rPr>
              <w:t>年</w:t>
            </w:r>
            <w:r>
              <w:rPr>
                <w:rFonts w:ascii="Times New Roman" w:hAnsi="Times New Roman" w:cs="Times New Roman"/>
                <w:kern w:val="0"/>
                <w:sz w:val="24"/>
                <w:szCs w:val="24"/>
              </w:rPr>
              <w:t>10</w:t>
            </w:r>
            <w:r>
              <w:rPr>
                <w:rFonts w:ascii="Times New Roman" w:hAnsi="Times New Roman" w:cs="Times New Roman"/>
                <w:kern w:val="0"/>
                <w:sz w:val="24"/>
                <w:szCs w:val="24"/>
              </w:rPr>
              <w:t>月</w:t>
            </w:r>
            <w:r>
              <w:rPr>
                <w:rFonts w:ascii="Times New Roman" w:hAnsi="Times New Roman" w:cs="Times New Roman"/>
                <w:kern w:val="0"/>
                <w:sz w:val="24"/>
                <w:szCs w:val="24"/>
              </w:rPr>
              <w:t>16</w:t>
            </w:r>
            <w:r>
              <w:rPr>
                <w:rFonts w:ascii="Times New Roman" w:hAnsi="Times New Roman" w:cs="Times New Roman"/>
                <w:kern w:val="0"/>
                <w:sz w:val="24"/>
                <w:szCs w:val="24"/>
              </w:rPr>
              <w:t>日（星期五）下午</w:t>
            </w:r>
            <w:r>
              <w:rPr>
                <w:rFonts w:ascii="Times New Roman" w:hAnsi="Times New Roman" w:cs="Times New Roman"/>
                <w:kern w:val="0"/>
                <w:sz w:val="24"/>
                <w:szCs w:val="24"/>
              </w:rPr>
              <w:t>13:00-14:00</w:t>
            </w:r>
          </w:p>
        </w:tc>
      </w:tr>
      <w:tr w:rsidR="00A4258A" w14:paraId="16D0A2A2" w14:textId="77777777">
        <w:trPr>
          <w:trHeight w:val="646"/>
          <w:jc w:val="center"/>
        </w:trPr>
        <w:tc>
          <w:tcPr>
            <w:tcW w:w="1509" w:type="dxa"/>
            <w:vAlign w:val="center"/>
          </w:tcPr>
          <w:p w14:paraId="68C0E046" w14:textId="77777777" w:rsidR="00A4258A" w:rsidRDefault="00D421D8">
            <w:pPr>
              <w:spacing w:line="360" w:lineRule="auto"/>
              <w:jc w:val="center"/>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地</w:t>
            </w:r>
            <w:r>
              <w:rPr>
                <w:rFonts w:ascii="Liberation Serif" w:eastAsia="宋体" w:hAnsi="Liberation Serif" w:cs="Arial" w:hint="eastAsia"/>
                <w:kern w:val="0"/>
                <w:sz w:val="24"/>
                <w:szCs w:val="24"/>
              </w:rPr>
              <w:t xml:space="preserve"> </w:t>
            </w:r>
            <w:r>
              <w:rPr>
                <w:rFonts w:ascii="Liberation Serif" w:eastAsia="宋体" w:hAnsi="Liberation Serif" w:cs="Arial"/>
                <w:kern w:val="0"/>
                <w:sz w:val="24"/>
                <w:szCs w:val="24"/>
              </w:rPr>
              <w:t xml:space="preserve"> </w:t>
            </w:r>
            <w:r>
              <w:rPr>
                <w:rFonts w:ascii="Liberation Serif" w:eastAsia="宋体" w:hAnsi="Liberation Serif" w:cs="Arial" w:hint="eastAsia"/>
                <w:kern w:val="0"/>
                <w:sz w:val="24"/>
                <w:szCs w:val="24"/>
              </w:rPr>
              <w:t>点</w:t>
            </w:r>
          </w:p>
        </w:tc>
        <w:tc>
          <w:tcPr>
            <w:tcW w:w="7766" w:type="dxa"/>
          </w:tcPr>
          <w:p w14:paraId="2E50B0F7" w14:textId="77777777" w:rsidR="00A4258A" w:rsidRDefault="00D421D8">
            <w:pPr>
              <w:spacing w:line="360" w:lineRule="auto"/>
              <w:jc w:val="left"/>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上海证券交易所</w:t>
            </w:r>
            <w:proofErr w:type="gramStart"/>
            <w:r>
              <w:rPr>
                <w:rFonts w:ascii="Liberation Serif" w:eastAsia="宋体" w:hAnsi="Liberation Serif" w:cs="Arial" w:hint="eastAsia"/>
                <w:kern w:val="0"/>
                <w:sz w:val="24"/>
                <w:szCs w:val="24"/>
              </w:rPr>
              <w:t>上证路演</w:t>
            </w:r>
            <w:proofErr w:type="gramEnd"/>
            <w:r>
              <w:rPr>
                <w:rFonts w:ascii="Liberation Serif" w:eastAsia="宋体" w:hAnsi="Liberation Serif" w:cs="Arial" w:hint="eastAsia"/>
                <w:kern w:val="0"/>
                <w:sz w:val="24"/>
                <w:szCs w:val="24"/>
              </w:rPr>
              <w:t>中心</w:t>
            </w:r>
            <w:r>
              <w:rPr>
                <w:rFonts w:ascii="Times New Roman" w:eastAsia="宋体" w:hAnsi="Times New Roman" w:cs="Times New Roman"/>
                <w:kern w:val="0"/>
                <w:sz w:val="24"/>
                <w:szCs w:val="24"/>
              </w:rPr>
              <w:t>（网址：</w:t>
            </w:r>
            <w:r>
              <w:rPr>
                <w:rFonts w:ascii="Times New Roman" w:hAnsi="Times New Roman" w:cs="Times New Roman"/>
                <w:kern w:val="0"/>
                <w:sz w:val="24"/>
                <w:szCs w:val="24"/>
              </w:rPr>
              <w:t>http://roadshow.sseinfo.com/</w:t>
            </w:r>
            <w:r>
              <w:rPr>
                <w:rFonts w:ascii="Times New Roman" w:hAnsi="Times New Roman" w:cs="Times New Roman"/>
                <w:kern w:val="0"/>
                <w:sz w:val="24"/>
                <w:szCs w:val="24"/>
              </w:rPr>
              <w:t>）</w:t>
            </w:r>
          </w:p>
        </w:tc>
      </w:tr>
      <w:tr w:rsidR="00A4258A" w14:paraId="219DFC53" w14:textId="77777777">
        <w:trPr>
          <w:trHeight w:val="1065"/>
          <w:jc w:val="center"/>
        </w:trPr>
        <w:tc>
          <w:tcPr>
            <w:tcW w:w="1509" w:type="dxa"/>
            <w:vAlign w:val="center"/>
          </w:tcPr>
          <w:p w14:paraId="5BA5192A" w14:textId="77777777" w:rsidR="00A4258A" w:rsidRDefault="00D421D8">
            <w:pPr>
              <w:spacing w:line="360" w:lineRule="auto"/>
              <w:jc w:val="center"/>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上市公司参与人员姓名</w:t>
            </w:r>
          </w:p>
        </w:tc>
        <w:tc>
          <w:tcPr>
            <w:tcW w:w="7766" w:type="dxa"/>
          </w:tcPr>
          <w:p w14:paraId="2A3B48CF" w14:textId="77777777" w:rsidR="00A4258A" w:rsidRDefault="00D421D8">
            <w:pPr>
              <w:spacing w:line="360" w:lineRule="auto"/>
              <w:jc w:val="left"/>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公司董事长兼总经理叶进先生、董事会秘书王黎明先生、董事兼副总经理及财务负责人云晓军先生、独立董事严晓黎先生及相关工作人员。</w:t>
            </w:r>
          </w:p>
        </w:tc>
      </w:tr>
      <w:tr w:rsidR="00A4258A" w14:paraId="467A19EB" w14:textId="77777777">
        <w:trPr>
          <w:trHeight w:val="4101"/>
          <w:jc w:val="center"/>
        </w:trPr>
        <w:tc>
          <w:tcPr>
            <w:tcW w:w="1509" w:type="dxa"/>
            <w:vAlign w:val="center"/>
          </w:tcPr>
          <w:p w14:paraId="409EC8FF" w14:textId="77777777" w:rsidR="00A4258A" w:rsidRDefault="00D421D8">
            <w:pPr>
              <w:spacing w:line="360" w:lineRule="auto"/>
              <w:jc w:val="center"/>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投资者关系</w:t>
            </w:r>
            <w:r>
              <w:rPr>
                <w:rFonts w:ascii="Liberation Serif" w:eastAsia="宋体" w:hAnsi="Liberation Serif" w:cs="Arial" w:hint="eastAsia"/>
                <w:kern w:val="0"/>
                <w:sz w:val="24"/>
                <w:szCs w:val="24"/>
              </w:rPr>
              <w:t xml:space="preserve"> </w:t>
            </w:r>
            <w:r>
              <w:rPr>
                <w:rFonts w:ascii="Liberation Serif" w:eastAsia="宋体" w:hAnsi="Liberation Serif" w:cs="Arial" w:hint="eastAsia"/>
                <w:kern w:val="0"/>
                <w:sz w:val="24"/>
                <w:szCs w:val="24"/>
              </w:rPr>
              <w:t>活动主要内容</w:t>
            </w:r>
          </w:p>
        </w:tc>
        <w:tc>
          <w:tcPr>
            <w:tcW w:w="7766" w:type="dxa"/>
          </w:tcPr>
          <w:p w14:paraId="3E5A0394" w14:textId="77777777" w:rsidR="00A4258A" w:rsidRDefault="00D421D8">
            <w:pPr>
              <w:widowControl/>
              <w:shd w:val="clear" w:color="auto" w:fill="FFFFFF"/>
              <w:spacing w:line="360" w:lineRule="auto"/>
              <w:jc w:val="left"/>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投资者提出的问题及公司回复情况</w:t>
            </w:r>
            <w:r>
              <w:rPr>
                <w:rFonts w:ascii="Times New Roman" w:eastAsia="宋体" w:hAnsi="Times New Roman" w:cs="Times New Roman"/>
                <w:b/>
                <w:kern w:val="0"/>
                <w:sz w:val="24"/>
                <w:szCs w:val="24"/>
              </w:rPr>
              <w:t>:</w:t>
            </w:r>
          </w:p>
          <w:p w14:paraId="7226ED25" w14:textId="77777777" w:rsidR="00A4258A" w:rsidRDefault="00A4258A">
            <w:pPr>
              <w:autoSpaceDE w:val="0"/>
              <w:autoSpaceDN w:val="0"/>
              <w:adjustRightInd w:val="0"/>
              <w:jc w:val="left"/>
              <w:rPr>
                <w:rFonts w:ascii="Times New Roman" w:eastAsia="宋体" w:hAnsi="Times New Roman" w:cs="Times New Roman"/>
                <w:kern w:val="0"/>
                <w:sz w:val="24"/>
                <w:szCs w:val="24"/>
              </w:rPr>
            </w:pPr>
          </w:p>
          <w:p w14:paraId="349924C7" w14:textId="77777777" w:rsidR="00A4258A" w:rsidRDefault="00D421D8">
            <w:pPr>
              <w:autoSpaceDE w:val="0"/>
              <w:autoSpaceDN w:val="0"/>
              <w:adjustRightInd w:val="0"/>
              <w:spacing w:line="360" w:lineRule="auto"/>
              <w:ind w:firstLineChars="200" w:firstLine="480"/>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公司就投资者在本次说明会中提出的问题进行了回复：</w:t>
            </w:r>
          </w:p>
          <w:p w14:paraId="4AD5416A" w14:textId="77777777" w:rsidR="00A4258A" w:rsidRDefault="00D421D8">
            <w:pPr>
              <w:pStyle w:val="1"/>
              <w:spacing w:line="360" w:lineRule="auto"/>
              <w:ind w:firstLine="482"/>
              <w:rPr>
                <w:rFonts w:ascii="Times New Roman" w:eastAsiaTheme="minorEastAsia" w:hAnsi="Times New Roman"/>
                <w:b/>
                <w:bCs/>
                <w:kern w:val="0"/>
                <w:sz w:val="24"/>
                <w:szCs w:val="24"/>
              </w:rPr>
            </w:pPr>
            <w:r>
              <w:rPr>
                <w:rFonts w:ascii="Times New Roman" w:eastAsiaTheme="minorEastAsia" w:hAnsi="Times New Roman"/>
                <w:b/>
                <w:bCs/>
                <w:kern w:val="0"/>
                <w:sz w:val="24"/>
                <w:szCs w:val="24"/>
              </w:rPr>
              <w:t>1</w:t>
            </w:r>
            <w:r>
              <w:rPr>
                <w:rFonts w:ascii="Times New Roman" w:eastAsiaTheme="minorEastAsia" w:hAnsi="Times New Roman"/>
                <w:b/>
                <w:bCs/>
                <w:kern w:val="0"/>
                <w:sz w:val="24"/>
                <w:szCs w:val="24"/>
              </w:rPr>
              <w:t>、今年是否有专用车整车销售？如果有销售额是多少？</w:t>
            </w:r>
          </w:p>
          <w:p w14:paraId="5B4DFEDF" w14:textId="77777777" w:rsidR="00A4258A" w:rsidRDefault="00D421D8">
            <w:pPr>
              <w:pStyle w:val="1"/>
              <w:spacing w:line="360" w:lineRule="auto"/>
              <w:ind w:firstLine="480"/>
              <w:rPr>
                <w:rFonts w:ascii="Times New Roman" w:eastAsiaTheme="minorEastAsia" w:hAnsi="Times New Roman"/>
                <w:kern w:val="0"/>
                <w:sz w:val="24"/>
                <w:szCs w:val="24"/>
              </w:rPr>
            </w:pPr>
            <w:r>
              <w:rPr>
                <w:rFonts w:ascii="Times New Roman" w:eastAsiaTheme="minorEastAsia" w:hAnsi="Times New Roman"/>
                <w:kern w:val="0"/>
                <w:sz w:val="24"/>
                <w:szCs w:val="24"/>
              </w:rPr>
              <w:t>回答：尊敬的投资者，您好！关于专用车业务，公司坚持审慎接单策略，优先选择回款、毛利可控的项目；目前自有品牌专用车整车业务体量较小，具体经营情况、财务数据等以公司对外信息披露为准。感谢您的关注！</w:t>
            </w:r>
          </w:p>
          <w:p w14:paraId="65D6E5BD" w14:textId="77777777" w:rsidR="00A4258A" w:rsidRDefault="00A4258A">
            <w:pPr>
              <w:pStyle w:val="1"/>
              <w:spacing w:line="360" w:lineRule="auto"/>
              <w:ind w:firstLineChars="0" w:firstLine="0"/>
              <w:rPr>
                <w:rFonts w:ascii="Times New Roman" w:eastAsiaTheme="minorEastAsia" w:hAnsi="Times New Roman"/>
                <w:kern w:val="0"/>
                <w:sz w:val="24"/>
                <w:szCs w:val="24"/>
              </w:rPr>
            </w:pPr>
          </w:p>
          <w:p w14:paraId="6B288767" w14:textId="77777777" w:rsidR="00A4258A" w:rsidRDefault="00D421D8">
            <w:pPr>
              <w:pStyle w:val="1"/>
              <w:spacing w:line="360" w:lineRule="auto"/>
              <w:ind w:firstLine="482"/>
              <w:rPr>
                <w:rFonts w:ascii="Times New Roman" w:eastAsiaTheme="minorEastAsia" w:hAnsi="Times New Roman"/>
                <w:b/>
                <w:bCs/>
                <w:kern w:val="0"/>
                <w:sz w:val="24"/>
                <w:szCs w:val="24"/>
              </w:rPr>
            </w:pPr>
            <w:r>
              <w:rPr>
                <w:rFonts w:ascii="Times New Roman" w:eastAsiaTheme="minorEastAsia" w:hAnsi="Times New Roman"/>
                <w:b/>
                <w:bCs/>
                <w:kern w:val="0"/>
                <w:sz w:val="24"/>
                <w:szCs w:val="24"/>
              </w:rPr>
              <w:t>2</w:t>
            </w:r>
            <w:r>
              <w:rPr>
                <w:rFonts w:ascii="Times New Roman" w:eastAsiaTheme="minorEastAsia" w:hAnsi="Times New Roman"/>
                <w:b/>
                <w:bCs/>
                <w:kern w:val="0"/>
                <w:sz w:val="24"/>
                <w:szCs w:val="24"/>
              </w:rPr>
              <w:t>、贵公司</w:t>
            </w:r>
            <w:r>
              <w:rPr>
                <w:rFonts w:ascii="Times New Roman" w:eastAsiaTheme="minorEastAsia" w:hAnsi="Times New Roman"/>
                <w:b/>
                <w:bCs/>
                <w:kern w:val="0"/>
                <w:sz w:val="24"/>
                <w:szCs w:val="24"/>
              </w:rPr>
              <w:t>2025</w:t>
            </w:r>
            <w:r>
              <w:rPr>
                <w:rFonts w:ascii="Times New Roman" w:eastAsiaTheme="minorEastAsia" w:hAnsi="Times New Roman"/>
                <w:b/>
                <w:bCs/>
                <w:kern w:val="0"/>
                <w:sz w:val="24"/>
                <w:szCs w:val="24"/>
              </w:rPr>
              <w:t>年财务报表审计为带持续经营重大不确定性段落的无保留意见，内部控制审计为带强调事项段的无保留意见。请问贵公司</w:t>
            </w:r>
            <w:r>
              <w:rPr>
                <w:rFonts w:ascii="Times New Roman" w:eastAsiaTheme="minorEastAsia" w:hAnsi="Times New Roman"/>
                <w:b/>
                <w:bCs/>
                <w:kern w:val="0"/>
                <w:sz w:val="24"/>
                <w:szCs w:val="24"/>
              </w:rPr>
              <w:lastRenderedPageBreak/>
              <w:t>今年是否有信心消除这两个问题？具体是怎么做的？</w:t>
            </w:r>
          </w:p>
          <w:p w14:paraId="5B936743" w14:textId="77777777" w:rsidR="00A4258A" w:rsidRDefault="00D421D8">
            <w:pPr>
              <w:pStyle w:val="1"/>
              <w:spacing w:line="360" w:lineRule="auto"/>
              <w:ind w:firstLine="480"/>
              <w:rPr>
                <w:rFonts w:ascii="Times New Roman" w:eastAsiaTheme="minorEastAsia" w:hAnsi="Times New Roman"/>
                <w:kern w:val="0"/>
                <w:sz w:val="24"/>
                <w:szCs w:val="24"/>
              </w:rPr>
            </w:pPr>
            <w:r>
              <w:rPr>
                <w:rFonts w:ascii="Times New Roman" w:eastAsiaTheme="minorEastAsia" w:hAnsi="Times New Roman"/>
                <w:kern w:val="0"/>
                <w:sz w:val="24"/>
                <w:szCs w:val="24"/>
              </w:rPr>
              <w:t>回答：尊敬的投资者，您好！请参阅了解公司前期已披露的《关于</w:t>
            </w:r>
            <w:r>
              <w:rPr>
                <w:rFonts w:ascii="Times New Roman" w:eastAsiaTheme="minorEastAsia" w:hAnsi="Times New Roman"/>
                <w:kern w:val="0"/>
                <w:sz w:val="24"/>
                <w:szCs w:val="24"/>
              </w:rPr>
              <w:t>2025</w:t>
            </w:r>
            <w:r>
              <w:rPr>
                <w:rFonts w:ascii="Times New Roman" w:eastAsiaTheme="minorEastAsia" w:hAnsi="Times New Roman"/>
                <w:kern w:val="0"/>
                <w:sz w:val="24"/>
                <w:szCs w:val="24"/>
              </w:rPr>
              <w:t>年度带强调事项段的无保留意见审计报告和带强调事项段的无保留意见内部控制审计报告涉及事项的专项说明》，专项说明文件中已制定对应整改改善方案；新任管理层已对照方案逐项落地实施相关整改举措，持续补齐内控短板等。具体整改成效、年度审计结论由年审会计师独立核查判断。感谢您的关注！</w:t>
            </w:r>
          </w:p>
          <w:p w14:paraId="368E55F7" w14:textId="77777777" w:rsidR="00A4258A" w:rsidRDefault="00A4258A">
            <w:pPr>
              <w:pStyle w:val="1"/>
              <w:spacing w:line="360" w:lineRule="auto"/>
              <w:ind w:firstLineChars="0" w:firstLine="0"/>
              <w:rPr>
                <w:rFonts w:ascii="Times New Roman" w:hAnsi="Times New Roman"/>
                <w:kern w:val="0"/>
                <w:sz w:val="24"/>
                <w:szCs w:val="24"/>
              </w:rPr>
            </w:pPr>
          </w:p>
          <w:p w14:paraId="5A37AB7D" w14:textId="77777777" w:rsidR="00A4258A" w:rsidRDefault="00D421D8">
            <w:pPr>
              <w:pStyle w:val="1"/>
              <w:spacing w:line="360" w:lineRule="auto"/>
              <w:ind w:firstLine="482"/>
              <w:rPr>
                <w:rFonts w:ascii="Times New Roman" w:eastAsiaTheme="minorEastAsia" w:hAnsi="Times New Roman"/>
                <w:b/>
                <w:bCs/>
                <w:kern w:val="0"/>
                <w:sz w:val="24"/>
                <w:szCs w:val="24"/>
              </w:rPr>
            </w:pPr>
            <w:r>
              <w:rPr>
                <w:rFonts w:ascii="Times New Roman" w:eastAsiaTheme="minorEastAsia" w:hAnsi="Times New Roman"/>
                <w:b/>
                <w:bCs/>
                <w:kern w:val="0"/>
                <w:sz w:val="24"/>
                <w:szCs w:val="24"/>
              </w:rPr>
              <w:t>3</w:t>
            </w:r>
            <w:r>
              <w:rPr>
                <w:rFonts w:ascii="Times New Roman" w:eastAsiaTheme="minorEastAsia" w:hAnsi="Times New Roman"/>
                <w:b/>
                <w:bCs/>
                <w:kern w:val="0"/>
                <w:sz w:val="24"/>
                <w:szCs w:val="24"/>
              </w:rPr>
              <w:t>、</w:t>
            </w:r>
            <w:r>
              <w:rPr>
                <w:rFonts w:ascii="Times New Roman" w:eastAsiaTheme="minorEastAsia" w:hAnsi="Times New Roman"/>
                <w:b/>
                <w:bCs/>
                <w:kern w:val="0"/>
                <w:sz w:val="24"/>
                <w:szCs w:val="24"/>
              </w:rPr>
              <w:t>2026</w:t>
            </w:r>
            <w:r>
              <w:rPr>
                <w:rFonts w:ascii="Times New Roman" w:eastAsiaTheme="minorEastAsia" w:hAnsi="Times New Roman"/>
                <w:b/>
                <w:bCs/>
                <w:kern w:val="0"/>
                <w:sz w:val="24"/>
                <w:szCs w:val="24"/>
              </w:rPr>
              <w:t>年还有</w:t>
            </w:r>
            <w:r>
              <w:rPr>
                <w:rFonts w:ascii="Times New Roman" w:eastAsiaTheme="minorEastAsia" w:hAnsi="Times New Roman"/>
                <w:b/>
                <w:bCs/>
                <w:kern w:val="0"/>
                <w:sz w:val="24"/>
                <w:szCs w:val="24"/>
              </w:rPr>
              <w:t>2</w:t>
            </w:r>
            <w:r>
              <w:rPr>
                <w:rFonts w:ascii="Times New Roman" w:eastAsiaTheme="minorEastAsia" w:hAnsi="Times New Roman"/>
                <w:b/>
                <w:bCs/>
                <w:kern w:val="0"/>
                <w:sz w:val="24"/>
                <w:szCs w:val="24"/>
              </w:rPr>
              <w:t>个多月，公司有没有在业绩上努力。如果是负资产明年是不是还要戴星，希望新团队有实际行动。</w:t>
            </w:r>
          </w:p>
          <w:p w14:paraId="6FD5291B" w14:textId="77777777" w:rsidR="00A4258A" w:rsidRDefault="00D421D8">
            <w:pPr>
              <w:pStyle w:val="1"/>
              <w:spacing w:line="360" w:lineRule="auto"/>
              <w:ind w:firstLine="480"/>
              <w:rPr>
                <w:rFonts w:ascii="Times New Roman" w:hAnsi="Times New Roman"/>
                <w:kern w:val="0"/>
                <w:sz w:val="24"/>
                <w:szCs w:val="24"/>
              </w:rPr>
            </w:pPr>
            <w:r>
              <w:rPr>
                <w:rFonts w:ascii="Times New Roman" w:hAnsi="Times New Roman"/>
                <w:kern w:val="0"/>
                <w:sz w:val="24"/>
                <w:szCs w:val="24"/>
              </w:rPr>
              <w:t>回答：尊敬的投资者，您好！新任管理层已在努力推进各项经营举措稳步</w:t>
            </w:r>
            <w:r>
              <w:rPr>
                <w:rFonts w:ascii="Times New Roman" w:hAnsi="Times New Roman"/>
                <w:kern w:val="0"/>
                <w:sz w:val="24"/>
                <w:szCs w:val="24"/>
              </w:rPr>
              <w:t>落地。感谢您的关注！</w:t>
            </w:r>
          </w:p>
          <w:p w14:paraId="35B1C1CF" w14:textId="77777777" w:rsidR="00A4258A" w:rsidRDefault="00A4258A">
            <w:pPr>
              <w:pStyle w:val="1"/>
              <w:spacing w:line="360" w:lineRule="auto"/>
              <w:ind w:firstLineChars="0" w:firstLine="0"/>
              <w:rPr>
                <w:rFonts w:ascii="Times New Roman" w:hAnsi="Times New Roman"/>
                <w:kern w:val="0"/>
                <w:sz w:val="24"/>
                <w:szCs w:val="24"/>
              </w:rPr>
            </w:pPr>
          </w:p>
          <w:p w14:paraId="0D02FC43" w14:textId="77777777" w:rsidR="00A4258A" w:rsidRDefault="00D421D8">
            <w:pPr>
              <w:pStyle w:val="1"/>
              <w:spacing w:line="360" w:lineRule="auto"/>
              <w:ind w:firstLine="482"/>
              <w:rPr>
                <w:rFonts w:ascii="Times New Roman" w:eastAsiaTheme="minorEastAsia" w:hAnsi="Times New Roman"/>
                <w:b/>
                <w:bCs/>
                <w:kern w:val="0"/>
                <w:sz w:val="24"/>
                <w:szCs w:val="24"/>
              </w:rPr>
            </w:pPr>
            <w:r>
              <w:rPr>
                <w:rFonts w:ascii="Times New Roman" w:eastAsiaTheme="minorEastAsia" w:hAnsi="Times New Roman"/>
                <w:b/>
                <w:bCs/>
                <w:kern w:val="0"/>
                <w:sz w:val="24"/>
                <w:szCs w:val="24"/>
              </w:rPr>
              <w:t>4</w:t>
            </w:r>
            <w:r>
              <w:rPr>
                <w:rFonts w:ascii="Times New Roman" w:eastAsiaTheme="minorEastAsia" w:hAnsi="Times New Roman"/>
                <w:b/>
                <w:bCs/>
                <w:kern w:val="0"/>
                <w:sz w:val="24"/>
                <w:szCs w:val="24"/>
              </w:rPr>
              <w:t>、您好，玖元亨通过户完成成为控股股东已经一段时间，公告披露新股东的产业资源赋能暂未实质落地。想咨询：</w:t>
            </w:r>
            <w:r>
              <w:rPr>
                <w:rFonts w:ascii="Times New Roman" w:eastAsiaTheme="minorEastAsia" w:hAnsi="Times New Roman"/>
                <w:b/>
                <w:bCs/>
                <w:kern w:val="0"/>
                <w:sz w:val="24"/>
                <w:szCs w:val="24"/>
              </w:rPr>
              <w:t>1</w:t>
            </w:r>
            <w:r>
              <w:rPr>
                <w:rFonts w:ascii="Times New Roman" w:eastAsiaTheme="minorEastAsia" w:hAnsi="Times New Roman"/>
                <w:b/>
                <w:bCs/>
                <w:kern w:val="0"/>
                <w:sz w:val="24"/>
                <w:szCs w:val="24"/>
              </w:rPr>
              <w:t>、大股东入主之后，上市公司整体的中长期转型战略方向；</w:t>
            </w:r>
            <w:r>
              <w:rPr>
                <w:rFonts w:ascii="Times New Roman" w:eastAsiaTheme="minorEastAsia" w:hAnsi="Times New Roman"/>
                <w:b/>
                <w:bCs/>
                <w:kern w:val="0"/>
                <w:sz w:val="24"/>
                <w:szCs w:val="24"/>
              </w:rPr>
              <w:t>2</w:t>
            </w:r>
            <w:r>
              <w:rPr>
                <w:rFonts w:ascii="Times New Roman" w:eastAsiaTheme="minorEastAsia" w:hAnsi="Times New Roman"/>
                <w:b/>
                <w:bCs/>
                <w:kern w:val="0"/>
                <w:sz w:val="24"/>
                <w:szCs w:val="24"/>
              </w:rPr>
              <w:t>、接下来落地的具体经营改善措施，如何实现农机业务减亏；</w:t>
            </w:r>
            <w:r>
              <w:rPr>
                <w:rFonts w:ascii="Times New Roman" w:eastAsiaTheme="minorEastAsia" w:hAnsi="Times New Roman"/>
                <w:b/>
                <w:bCs/>
                <w:kern w:val="0"/>
                <w:sz w:val="24"/>
                <w:szCs w:val="24"/>
              </w:rPr>
              <w:t>3</w:t>
            </w:r>
            <w:r>
              <w:rPr>
                <w:rFonts w:ascii="Times New Roman" w:eastAsiaTheme="minorEastAsia" w:hAnsi="Times New Roman"/>
                <w:b/>
                <w:bCs/>
                <w:kern w:val="0"/>
                <w:sz w:val="24"/>
                <w:szCs w:val="24"/>
              </w:rPr>
              <w:t>、光伏支架、储能机柜、定日镜立柱这些新增装备业务，项目落地时间表、订单开拓的进展；</w:t>
            </w:r>
            <w:r>
              <w:rPr>
                <w:rFonts w:ascii="Times New Roman" w:eastAsiaTheme="minorEastAsia" w:hAnsi="Times New Roman"/>
                <w:b/>
                <w:bCs/>
                <w:kern w:val="0"/>
                <w:sz w:val="24"/>
                <w:szCs w:val="24"/>
              </w:rPr>
              <w:t>4</w:t>
            </w:r>
            <w:r>
              <w:rPr>
                <w:rFonts w:ascii="Times New Roman" w:eastAsiaTheme="minorEastAsia" w:hAnsi="Times New Roman"/>
                <w:b/>
                <w:bCs/>
                <w:kern w:val="0"/>
                <w:sz w:val="24"/>
                <w:szCs w:val="24"/>
              </w:rPr>
              <w:t>、董事会改组之后，大股东将通过哪些管理手段改善上市公司内控与经营。</w:t>
            </w:r>
          </w:p>
          <w:p w14:paraId="35D75589" w14:textId="77777777" w:rsidR="00A4258A" w:rsidRDefault="00D421D8">
            <w:pPr>
              <w:pStyle w:val="1"/>
              <w:spacing w:line="360" w:lineRule="auto"/>
              <w:ind w:firstLine="480"/>
              <w:rPr>
                <w:rFonts w:ascii="Times New Roman" w:hAnsi="Times New Roman"/>
                <w:kern w:val="0"/>
                <w:sz w:val="24"/>
                <w:szCs w:val="24"/>
              </w:rPr>
            </w:pPr>
            <w:r>
              <w:rPr>
                <w:rFonts w:ascii="Times New Roman" w:hAnsi="Times New Roman"/>
                <w:kern w:val="0"/>
                <w:sz w:val="24"/>
                <w:szCs w:val="24"/>
              </w:rPr>
              <w:t>回答：尊敬的投资者，您好！新业务导入需要流程与时间；新任管理层将持续完善公司内控流程，对销售、采购、资金等关键事项加大管控，优化组织架构，建立更加全面的经营考核激励机制；努力推进资产盘活、应收回款管理等相关工作，压实经营责任，落实减亏提质目标。感谢您的关注！</w:t>
            </w:r>
          </w:p>
          <w:p w14:paraId="7C493D96" w14:textId="77777777" w:rsidR="00A4258A" w:rsidRDefault="00A4258A">
            <w:pPr>
              <w:pStyle w:val="1"/>
              <w:spacing w:line="360" w:lineRule="auto"/>
              <w:ind w:firstLineChars="0" w:firstLine="0"/>
              <w:rPr>
                <w:rFonts w:ascii="Times New Roman" w:hAnsi="Times New Roman"/>
                <w:kern w:val="0"/>
                <w:sz w:val="24"/>
                <w:szCs w:val="24"/>
              </w:rPr>
            </w:pPr>
          </w:p>
          <w:p w14:paraId="48287D10" w14:textId="77777777" w:rsidR="00A4258A" w:rsidRDefault="00D421D8">
            <w:pPr>
              <w:pStyle w:val="1"/>
              <w:spacing w:line="360" w:lineRule="auto"/>
              <w:ind w:firstLine="482"/>
              <w:rPr>
                <w:rFonts w:ascii="Times New Roman" w:eastAsiaTheme="minorEastAsia" w:hAnsi="Times New Roman"/>
                <w:b/>
                <w:bCs/>
                <w:kern w:val="0"/>
                <w:sz w:val="24"/>
                <w:szCs w:val="24"/>
              </w:rPr>
            </w:pPr>
            <w:r>
              <w:rPr>
                <w:rFonts w:ascii="Times New Roman" w:eastAsiaTheme="minorEastAsia" w:hAnsi="Times New Roman"/>
                <w:b/>
                <w:bCs/>
                <w:kern w:val="0"/>
                <w:sz w:val="24"/>
                <w:szCs w:val="24"/>
              </w:rPr>
              <w:t>5</w:t>
            </w:r>
            <w:r>
              <w:rPr>
                <w:rFonts w:ascii="Times New Roman" w:eastAsiaTheme="minorEastAsia" w:hAnsi="Times New Roman"/>
                <w:b/>
                <w:bCs/>
                <w:kern w:val="0"/>
                <w:sz w:val="24"/>
                <w:szCs w:val="24"/>
              </w:rPr>
              <w:t>、</w:t>
            </w:r>
            <w:proofErr w:type="gramStart"/>
            <w:r>
              <w:rPr>
                <w:rFonts w:ascii="Times New Roman" w:eastAsiaTheme="minorEastAsia" w:hAnsi="Times New Roman"/>
                <w:b/>
                <w:bCs/>
                <w:kern w:val="0"/>
                <w:sz w:val="24"/>
                <w:szCs w:val="24"/>
              </w:rPr>
              <w:t>请问叶董在</w:t>
            </w:r>
            <w:proofErr w:type="gramEnd"/>
            <w:r>
              <w:rPr>
                <w:rFonts w:ascii="Times New Roman" w:eastAsiaTheme="minorEastAsia" w:hAnsi="Times New Roman"/>
                <w:b/>
                <w:bCs/>
                <w:kern w:val="0"/>
                <w:sz w:val="24"/>
                <w:szCs w:val="24"/>
              </w:rPr>
              <w:t>9</w:t>
            </w:r>
            <w:r>
              <w:rPr>
                <w:rFonts w:ascii="Times New Roman" w:eastAsiaTheme="minorEastAsia" w:hAnsi="Times New Roman"/>
                <w:b/>
                <w:bCs/>
                <w:kern w:val="0"/>
                <w:sz w:val="24"/>
                <w:szCs w:val="24"/>
              </w:rPr>
              <w:t>月</w:t>
            </w:r>
            <w:r>
              <w:rPr>
                <w:rFonts w:ascii="Times New Roman" w:eastAsiaTheme="minorEastAsia" w:hAnsi="Times New Roman"/>
                <w:b/>
                <w:bCs/>
                <w:kern w:val="0"/>
                <w:sz w:val="24"/>
                <w:szCs w:val="24"/>
              </w:rPr>
              <w:t>9</w:t>
            </w:r>
            <w:r>
              <w:rPr>
                <w:rFonts w:ascii="Times New Roman" w:eastAsiaTheme="minorEastAsia" w:hAnsi="Times New Roman"/>
                <w:b/>
                <w:bCs/>
                <w:kern w:val="0"/>
                <w:sz w:val="24"/>
                <w:szCs w:val="24"/>
              </w:rPr>
              <w:t>日取得经营权后，有没有化解净资产快速消耗的具体方案和措施？如何提振投资者的信心？谢谢！</w:t>
            </w:r>
          </w:p>
          <w:p w14:paraId="70820BE7" w14:textId="0750B538" w:rsidR="00A4258A" w:rsidRDefault="00D421D8" w:rsidP="00D421D8">
            <w:pPr>
              <w:pStyle w:val="1"/>
              <w:spacing w:line="360" w:lineRule="auto"/>
              <w:ind w:firstLine="480"/>
              <w:rPr>
                <w:rFonts w:ascii="Times New Roman" w:hAnsi="Times New Roman"/>
                <w:kern w:val="0"/>
                <w:sz w:val="24"/>
                <w:szCs w:val="24"/>
              </w:rPr>
            </w:pPr>
            <w:r>
              <w:rPr>
                <w:rFonts w:ascii="Times New Roman" w:hAnsi="Times New Roman"/>
                <w:kern w:val="0"/>
                <w:sz w:val="24"/>
                <w:szCs w:val="24"/>
              </w:rPr>
              <w:t>回答：尊敬的投资者，您好！在控股股东的支持下，新任管理层努力推进各项经营举措稳步落地。感谢您的关注！</w:t>
            </w:r>
            <w:bookmarkStart w:id="0" w:name="_GoBack"/>
            <w:bookmarkEnd w:id="0"/>
          </w:p>
          <w:p w14:paraId="0D5D7E90" w14:textId="77777777" w:rsidR="00A4258A" w:rsidRDefault="00D421D8">
            <w:pPr>
              <w:pStyle w:val="1"/>
              <w:spacing w:line="360" w:lineRule="auto"/>
              <w:ind w:firstLine="482"/>
              <w:rPr>
                <w:rFonts w:ascii="Times New Roman" w:eastAsiaTheme="minorEastAsia" w:hAnsi="Times New Roman"/>
                <w:b/>
                <w:bCs/>
                <w:kern w:val="0"/>
                <w:sz w:val="24"/>
                <w:szCs w:val="24"/>
              </w:rPr>
            </w:pPr>
            <w:r>
              <w:rPr>
                <w:rFonts w:ascii="Times New Roman" w:eastAsiaTheme="minorEastAsia" w:hAnsi="Times New Roman"/>
                <w:b/>
                <w:bCs/>
                <w:kern w:val="0"/>
                <w:sz w:val="24"/>
                <w:szCs w:val="24"/>
              </w:rPr>
              <w:lastRenderedPageBreak/>
              <w:t>6</w:t>
            </w:r>
            <w:r>
              <w:rPr>
                <w:rFonts w:ascii="Times New Roman" w:eastAsiaTheme="minorEastAsia" w:hAnsi="Times New Roman"/>
                <w:b/>
                <w:bCs/>
                <w:kern w:val="0"/>
                <w:sz w:val="24"/>
                <w:szCs w:val="24"/>
              </w:rPr>
              <w:t>、农机、燃油泵、专用汽车等业务基本都</w:t>
            </w:r>
            <w:r>
              <w:rPr>
                <w:rFonts w:ascii="Times New Roman" w:eastAsiaTheme="minorEastAsia" w:hAnsi="Times New Roman"/>
                <w:b/>
                <w:bCs/>
                <w:kern w:val="0"/>
                <w:sz w:val="24"/>
                <w:szCs w:val="24"/>
              </w:rPr>
              <w:t>是亏损状态，请具体说明各业务减亏扭亏的路径与量化目标？</w:t>
            </w:r>
          </w:p>
          <w:p w14:paraId="1709C8A1" w14:textId="77777777" w:rsidR="00A4258A" w:rsidRDefault="00D421D8">
            <w:pPr>
              <w:pStyle w:val="1"/>
              <w:spacing w:line="360" w:lineRule="auto"/>
              <w:ind w:firstLine="480"/>
              <w:rPr>
                <w:rFonts w:ascii="Times New Roman" w:hAnsi="Times New Roman"/>
                <w:kern w:val="0"/>
                <w:sz w:val="24"/>
                <w:szCs w:val="24"/>
              </w:rPr>
            </w:pPr>
            <w:r>
              <w:rPr>
                <w:rFonts w:ascii="Times New Roman" w:hAnsi="Times New Roman"/>
                <w:kern w:val="0"/>
                <w:sz w:val="24"/>
                <w:szCs w:val="24"/>
              </w:rPr>
              <w:t>回答：尊敬的投资者，您好！公司农机业务不再盲目追求销售规模，适度控制低毛利机型出货，聚焦高附加值产品，提高预收</w:t>
            </w:r>
            <w:proofErr w:type="gramStart"/>
            <w:r>
              <w:rPr>
                <w:rFonts w:ascii="Times New Roman" w:hAnsi="Times New Roman"/>
                <w:kern w:val="0"/>
                <w:sz w:val="24"/>
                <w:szCs w:val="24"/>
              </w:rPr>
              <w:t>账款占</w:t>
            </w:r>
            <w:proofErr w:type="gramEnd"/>
            <w:r>
              <w:rPr>
                <w:rFonts w:ascii="Times New Roman" w:hAnsi="Times New Roman"/>
                <w:kern w:val="0"/>
                <w:sz w:val="24"/>
                <w:szCs w:val="24"/>
              </w:rPr>
              <w:t>比，管控应收账款、加快资金回笼；同时依托现有产能承接外协订单，分摊固定制造费用；燃油</w:t>
            </w:r>
            <w:proofErr w:type="gramStart"/>
            <w:r>
              <w:rPr>
                <w:rFonts w:ascii="Times New Roman" w:hAnsi="Times New Roman"/>
                <w:kern w:val="0"/>
                <w:sz w:val="24"/>
                <w:szCs w:val="24"/>
              </w:rPr>
              <w:t>泵业务</w:t>
            </w:r>
            <w:proofErr w:type="gramEnd"/>
            <w:r>
              <w:rPr>
                <w:rFonts w:ascii="Times New Roman" w:hAnsi="Times New Roman"/>
                <w:kern w:val="0"/>
                <w:sz w:val="24"/>
                <w:szCs w:val="24"/>
              </w:rPr>
              <w:t>在现有基础上提高销售规模、适度提升国内占比；专用汽车业务审慎承接订单，优选毛利、回款可控项目，压降闲置产能成本。具体可参阅公司披露的年度经营计划。感谢您的关注！</w:t>
            </w:r>
          </w:p>
          <w:p w14:paraId="13E3A2AB" w14:textId="77777777" w:rsidR="00A4258A" w:rsidRDefault="00A4258A">
            <w:pPr>
              <w:pStyle w:val="1"/>
              <w:spacing w:line="360" w:lineRule="auto"/>
              <w:ind w:firstLineChars="0" w:firstLine="0"/>
              <w:rPr>
                <w:rFonts w:ascii="Times New Roman" w:hAnsi="Times New Roman"/>
                <w:kern w:val="0"/>
                <w:sz w:val="24"/>
                <w:szCs w:val="24"/>
              </w:rPr>
            </w:pPr>
          </w:p>
          <w:p w14:paraId="443F1E41" w14:textId="77777777" w:rsidR="00A4258A" w:rsidRDefault="00D421D8">
            <w:pPr>
              <w:pStyle w:val="1"/>
              <w:spacing w:line="360" w:lineRule="auto"/>
              <w:ind w:firstLine="482"/>
              <w:rPr>
                <w:rFonts w:ascii="Times New Roman" w:eastAsiaTheme="minorEastAsia" w:hAnsi="Times New Roman"/>
                <w:b/>
                <w:bCs/>
                <w:kern w:val="0"/>
                <w:sz w:val="24"/>
                <w:szCs w:val="24"/>
              </w:rPr>
            </w:pPr>
            <w:r>
              <w:rPr>
                <w:rFonts w:ascii="Times New Roman" w:eastAsiaTheme="minorEastAsia" w:hAnsi="Times New Roman"/>
                <w:b/>
                <w:bCs/>
                <w:kern w:val="0"/>
                <w:sz w:val="24"/>
                <w:szCs w:val="24"/>
              </w:rPr>
              <w:t>7</w:t>
            </w:r>
            <w:r>
              <w:rPr>
                <w:rFonts w:ascii="Times New Roman" w:eastAsiaTheme="minorEastAsia" w:hAnsi="Times New Roman"/>
                <w:b/>
                <w:bCs/>
                <w:kern w:val="0"/>
                <w:sz w:val="24"/>
                <w:szCs w:val="24"/>
              </w:rPr>
              <w:t>、玖元亨通承诺不注入资产、不改主营，新业务（定日镜立柱、光伏支架等）订单从哪来、何时</w:t>
            </w:r>
            <w:r>
              <w:rPr>
                <w:rFonts w:ascii="Times New Roman" w:eastAsiaTheme="minorEastAsia" w:hAnsi="Times New Roman"/>
                <w:b/>
                <w:bCs/>
                <w:kern w:val="0"/>
                <w:sz w:val="24"/>
                <w:szCs w:val="24"/>
              </w:rPr>
              <w:t>盈亏平衡并带动整体扭亏，资金与关联交易如何安排？</w:t>
            </w:r>
          </w:p>
          <w:p w14:paraId="47C8A941" w14:textId="77777777" w:rsidR="00A4258A" w:rsidRDefault="00D421D8">
            <w:pPr>
              <w:pStyle w:val="1"/>
              <w:spacing w:line="360" w:lineRule="auto"/>
              <w:ind w:firstLine="480"/>
              <w:rPr>
                <w:rFonts w:ascii="Times New Roman" w:hAnsi="Times New Roman"/>
                <w:kern w:val="0"/>
                <w:sz w:val="24"/>
                <w:szCs w:val="24"/>
              </w:rPr>
            </w:pPr>
            <w:r>
              <w:rPr>
                <w:rFonts w:ascii="Times New Roman" w:hAnsi="Times New Roman"/>
                <w:kern w:val="0"/>
                <w:sz w:val="24"/>
                <w:szCs w:val="24"/>
              </w:rPr>
              <w:t>回答：尊敬的投资者，您好！相关定日镜立柱、光伏支架等新业务是依托控股股东产业资源引荐市场化外部订单，具体推进情况请以公司对外信息披露为准；若涉及关联交易，公司将严格履行审议、回避表决</w:t>
            </w:r>
            <w:proofErr w:type="gramStart"/>
            <w:r>
              <w:rPr>
                <w:rFonts w:ascii="Times New Roman" w:hAnsi="Times New Roman"/>
                <w:kern w:val="0"/>
                <w:sz w:val="24"/>
                <w:szCs w:val="24"/>
              </w:rPr>
              <w:t>与信披程序</w:t>
            </w:r>
            <w:proofErr w:type="gramEnd"/>
            <w:r>
              <w:rPr>
                <w:rFonts w:ascii="Times New Roman" w:hAnsi="Times New Roman"/>
                <w:kern w:val="0"/>
                <w:sz w:val="24"/>
                <w:szCs w:val="24"/>
              </w:rPr>
              <w:t>。感谢您的关注！</w:t>
            </w:r>
          </w:p>
          <w:p w14:paraId="7B00211C" w14:textId="77777777" w:rsidR="00A4258A" w:rsidRDefault="00A4258A">
            <w:pPr>
              <w:pStyle w:val="1"/>
              <w:spacing w:line="360" w:lineRule="auto"/>
              <w:ind w:firstLineChars="0" w:firstLine="0"/>
              <w:rPr>
                <w:rFonts w:ascii="Times New Roman" w:hAnsi="Times New Roman"/>
                <w:kern w:val="0"/>
                <w:sz w:val="24"/>
                <w:szCs w:val="24"/>
              </w:rPr>
            </w:pPr>
          </w:p>
          <w:p w14:paraId="29FB645A" w14:textId="77777777" w:rsidR="00A4258A" w:rsidRDefault="00D421D8">
            <w:pPr>
              <w:pStyle w:val="1"/>
              <w:spacing w:line="360" w:lineRule="auto"/>
              <w:ind w:firstLine="482"/>
              <w:rPr>
                <w:rFonts w:ascii="Times New Roman" w:eastAsiaTheme="minorEastAsia" w:hAnsi="Times New Roman"/>
                <w:b/>
                <w:bCs/>
                <w:kern w:val="0"/>
                <w:sz w:val="24"/>
                <w:szCs w:val="24"/>
              </w:rPr>
            </w:pPr>
            <w:r>
              <w:rPr>
                <w:rFonts w:ascii="Times New Roman" w:eastAsiaTheme="minorEastAsia" w:hAnsi="Times New Roman" w:hint="eastAsia"/>
                <w:b/>
                <w:bCs/>
                <w:kern w:val="0"/>
                <w:sz w:val="24"/>
                <w:szCs w:val="24"/>
              </w:rPr>
              <w:t>8</w:t>
            </w:r>
            <w:r>
              <w:rPr>
                <w:rFonts w:ascii="Times New Roman" w:eastAsiaTheme="minorEastAsia" w:hAnsi="Times New Roman" w:hint="eastAsia"/>
                <w:b/>
                <w:bCs/>
                <w:kern w:val="0"/>
                <w:sz w:val="24"/>
                <w:szCs w:val="24"/>
              </w:rPr>
              <w:t>、公司连年亏损、净资产逐年下滑，若</w:t>
            </w:r>
            <w:proofErr w:type="gramStart"/>
            <w:r>
              <w:rPr>
                <w:rFonts w:ascii="Times New Roman" w:eastAsiaTheme="minorEastAsia" w:hAnsi="Times New Roman" w:hint="eastAsia"/>
                <w:b/>
                <w:bCs/>
                <w:kern w:val="0"/>
                <w:sz w:val="24"/>
                <w:szCs w:val="24"/>
              </w:rPr>
              <w:t>转负将触发</w:t>
            </w:r>
            <w:proofErr w:type="gramEnd"/>
            <w:r>
              <w:rPr>
                <w:rFonts w:ascii="Times New Roman" w:eastAsiaTheme="minorEastAsia" w:hAnsi="Times New Roman" w:hint="eastAsia"/>
                <w:b/>
                <w:bCs/>
                <w:kern w:val="0"/>
                <w:sz w:val="24"/>
                <w:szCs w:val="24"/>
              </w:rPr>
              <w:t>退</w:t>
            </w:r>
            <w:proofErr w:type="gramStart"/>
            <w:r>
              <w:rPr>
                <w:rFonts w:ascii="Times New Roman" w:eastAsiaTheme="minorEastAsia" w:hAnsi="Times New Roman" w:hint="eastAsia"/>
                <w:b/>
                <w:bCs/>
                <w:kern w:val="0"/>
                <w:sz w:val="24"/>
                <w:szCs w:val="24"/>
              </w:rPr>
              <w:t>市风险</w:t>
            </w:r>
            <w:proofErr w:type="gramEnd"/>
            <w:r>
              <w:rPr>
                <w:rFonts w:ascii="Times New Roman" w:eastAsiaTheme="minorEastAsia" w:hAnsi="Times New Roman" w:hint="eastAsia"/>
                <w:b/>
                <w:bCs/>
                <w:kern w:val="0"/>
                <w:sz w:val="24"/>
                <w:szCs w:val="24"/>
              </w:rPr>
              <w:t>警示，如何化解：股东增资、资产处置回笼、减亏扭亏等是否有具体措施及时间表？</w:t>
            </w:r>
          </w:p>
          <w:p w14:paraId="7E1FAF9E" w14:textId="77777777" w:rsidR="00A4258A" w:rsidRDefault="00D421D8">
            <w:pPr>
              <w:pStyle w:val="1"/>
              <w:spacing w:line="360" w:lineRule="auto"/>
              <w:ind w:firstLine="480"/>
              <w:rPr>
                <w:rFonts w:ascii="Times New Roman" w:hAnsi="Times New Roman"/>
                <w:kern w:val="0"/>
                <w:sz w:val="24"/>
                <w:szCs w:val="24"/>
              </w:rPr>
            </w:pPr>
            <w:r>
              <w:rPr>
                <w:rFonts w:ascii="Times New Roman" w:hAnsi="Times New Roman"/>
                <w:kern w:val="0"/>
                <w:sz w:val="24"/>
                <w:szCs w:val="24"/>
              </w:rPr>
              <w:t>回答：尊敬的投资者，您好！</w:t>
            </w:r>
            <w:r>
              <w:rPr>
                <w:rFonts w:ascii="Times New Roman" w:hAnsi="Times New Roman"/>
                <w:kern w:val="0"/>
                <w:sz w:val="24"/>
                <w:szCs w:val="24"/>
              </w:rPr>
              <w:t xml:space="preserve"> </w:t>
            </w:r>
            <w:r>
              <w:rPr>
                <w:rFonts w:ascii="Times New Roman" w:hAnsi="Times New Roman"/>
                <w:kern w:val="0"/>
                <w:sz w:val="24"/>
                <w:szCs w:val="24"/>
              </w:rPr>
              <w:t>公司正按既定经营计划开展各项工作，努力实现业务减亏、盘活资产、回笼业务资金以补充业务发展所需</w:t>
            </w:r>
            <w:r>
              <w:rPr>
                <w:rFonts w:ascii="Times New Roman" w:hAnsi="Times New Roman"/>
                <w:kern w:val="0"/>
                <w:sz w:val="24"/>
                <w:szCs w:val="24"/>
              </w:rPr>
              <w:t>流动资金、优化资产负债结构等目标。感谢您的关注！</w:t>
            </w:r>
          </w:p>
          <w:p w14:paraId="13D8E7B1" w14:textId="77777777" w:rsidR="00A4258A" w:rsidRDefault="00A4258A">
            <w:pPr>
              <w:pStyle w:val="1"/>
              <w:spacing w:line="360" w:lineRule="auto"/>
              <w:ind w:firstLineChars="0" w:firstLine="0"/>
              <w:rPr>
                <w:rFonts w:ascii="Times New Roman" w:hAnsi="Times New Roman"/>
                <w:kern w:val="0"/>
                <w:sz w:val="24"/>
                <w:szCs w:val="24"/>
              </w:rPr>
            </w:pPr>
          </w:p>
          <w:p w14:paraId="02E728C5" w14:textId="77777777" w:rsidR="00A4258A" w:rsidRDefault="00D421D8">
            <w:pPr>
              <w:pStyle w:val="1"/>
              <w:spacing w:line="360" w:lineRule="auto"/>
              <w:ind w:firstLine="482"/>
              <w:rPr>
                <w:rFonts w:ascii="Times New Roman" w:eastAsiaTheme="minorEastAsia" w:hAnsi="Times New Roman"/>
                <w:b/>
                <w:bCs/>
                <w:kern w:val="0"/>
                <w:sz w:val="24"/>
                <w:szCs w:val="24"/>
              </w:rPr>
            </w:pPr>
            <w:r>
              <w:rPr>
                <w:rFonts w:ascii="Times New Roman" w:eastAsiaTheme="minorEastAsia" w:hAnsi="Times New Roman"/>
                <w:b/>
                <w:bCs/>
                <w:kern w:val="0"/>
                <w:sz w:val="24"/>
                <w:szCs w:val="24"/>
              </w:rPr>
              <w:t>9</w:t>
            </w:r>
            <w:r>
              <w:rPr>
                <w:rFonts w:ascii="Times New Roman" w:eastAsiaTheme="minorEastAsia" w:hAnsi="Times New Roman"/>
                <w:b/>
                <w:bCs/>
                <w:kern w:val="0"/>
                <w:sz w:val="24"/>
                <w:szCs w:val="24"/>
              </w:rPr>
              <w:t>、公司对明年摘帽是否有信心？</w:t>
            </w:r>
          </w:p>
          <w:p w14:paraId="4512EB67" w14:textId="77777777" w:rsidR="00A4258A" w:rsidRDefault="00D421D8">
            <w:pPr>
              <w:pStyle w:val="1"/>
              <w:spacing w:line="360" w:lineRule="auto"/>
              <w:ind w:firstLine="480"/>
              <w:rPr>
                <w:rFonts w:ascii="Times New Roman" w:hAnsi="Times New Roman"/>
                <w:kern w:val="0"/>
                <w:sz w:val="24"/>
                <w:szCs w:val="24"/>
              </w:rPr>
            </w:pPr>
            <w:r>
              <w:rPr>
                <w:rFonts w:ascii="Times New Roman" w:hAnsi="Times New Roman"/>
                <w:kern w:val="0"/>
                <w:sz w:val="24"/>
                <w:szCs w:val="24"/>
              </w:rPr>
              <w:t>回答：尊敬的投资者，您好！公司正按既定经营计划开展各项工作，努力实现业务减亏、盘活资产等目标，改善经营基本面。感谢您的关注！</w:t>
            </w:r>
          </w:p>
          <w:p w14:paraId="2FC83B1B" w14:textId="77777777" w:rsidR="00A4258A" w:rsidRDefault="00A4258A">
            <w:pPr>
              <w:pStyle w:val="1"/>
              <w:spacing w:line="360" w:lineRule="auto"/>
              <w:ind w:firstLineChars="0" w:firstLine="0"/>
              <w:rPr>
                <w:rFonts w:ascii="Times New Roman" w:hAnsi="Times New Roman"/>
                <w:kern w:val="0"/>
                <w:sz w:val="24"/>
                <w:szCs w:val="24"/>
              </w:rPr>
            </w:pPr>
          </w:p>
          <w:p w14:paraId="5480829C" w14:textId="77777777" w:rsidR="00A4258A" w:rsidRDefault="00D421D8">
            <w:pPr>
              <w:pStyle w:val="1"/>
              <w:spacing w:line="360" w:lineRule="auto"/>
              <w:ind w:firstLine="482"/>
              <w:rPr>
                <w:rFonts w:ascii="Times New Roman" w:eastAsiaTheme="minorEastAsia" w:hAnsi="Times New Roman"/>
                <w:b/>
                <w:bCs/>
                <w:kern w:val="0"/>
                <w:sz w:val="24"/>
                <w:szCs w:val="24"/>
              </w:rPr>
            </w:pPr>
            <w:r>
              <w:rPr>
                <w:rFonts w:ascii="Times New Roman" w:eastAsiaTheme="minorEastAsia" w:hAnsi="Times New Roman"/>
                <w:b/>
                <w:bCs/>
                <w:kern w:val="0"/>
                <w:sz w:val="24"/>
                <w:szCs w:val="24"/>
              </w:rPr>
              <w:t>10</w:t>
            </w:r>
            <w:r>
              <w:rPr>
                <w:rFonts w:ascii="Times New Roman" w:eastAsiaTheme="minorEastAsia" w:hAnsi="Times New Roman"/>
                <w:b/>
                <w:bCs/>
                <w:kern w:val="0"/>
                <w:sz w:val="24"/>
                <w:szCs w:val="24"/>
              </w:rPr>
              <w:t>、截止到现在，中城工业承诺的</w:t>
            </w:r>
            <w:r>
              <w:rPr>
                <w:rFonts w:ascii="Times New Roman" w:eastAsiaTheme="minorEastAsia" w:hAnsi="Times New Roman"/>
                <w:b/>
                <w:bCs/>
                <w:kern w:val="0"/>
                <w:sz w:val="24"/>
                <w:szCs w:val="24"/>
              </w:rPr>
              <w:t>“</w:t>
            </w:r>
            <w:r>
              <w:rPr>
                <w:rFonts w:ascii="Times New Roman" w:eastAsiaTheme="minorEastAsia" w:hAnsi="Times New Roman"/>
                <w:b/>
                <w:bCs/>
                <w:kern w:val="0"/>
                <w:sz w:val="24"/>
                <w:szCs w:val="24"/>
              </w:rPr>
              <w:t>将专用车资产公司，按经审计</w:t>
            </w:r>
            <w:r>
              <w:rPr>
                <w:rFonts w:ascii="Times New Roman" w:eastAsiaTheme="minorEastAsia" w:hAnsi="Times New Roman"/>
                <w:b/>
                <w:bCs/>
                <w:kern w:val="0"/>
                <w:sz w:val="24"/>
                <w:szCs w:val="24"/>
              </w:rPr>
              <w:t>/</w:t>
            </w:r>
            <w:r>
              <w:rPr>
                <w:rFonts w:ascii="Times New Roman" w:eastAsiaTheme="minorEastAsia" w:hAnsi="Times New Roman"/>
                <w:b/>
                <w:bCs/>
                <w:kern w:val="0"/>
                <w:sz w:val="24"/>
                <w:szCs w:val="24"/>
              </w:rPr>
              <w:lastRenderedPageBreak/>
              <w:t>评估的公允价值注入上市公司，到期未注入则须转让给无关第三方或注销关停以消除同业竞争</w:t>
            </w:r>
            <w:r>
              <w:rPr>
                <w:rFonts w:ascii="Times New Roman" w:eastAsiaTheme="minorEastAsia" w:hAnsi="Times New Roman"/>
                <w:b/>
                <w:bCs/>
                <w:kern w:val="0"/>
                <w:sz w:val="24"/>
                <w:szCs w:val="24"/>
              </w:rPr>
              <w:t>”</w:t>
            </w:r>
            <w:r>
              <w:rPr>
                <w:rFonts w:ascii="Times New Roman" w:eastAsiaTheme="minorEastAsia" w:hAnsi="Times New Roman"/>
                <w:b/>
                <w:bCs/>
                <w:kern w:val="0"/>
                <w:sz w:val="24"/>
                <w:szCs w:val="24"/>
              </w:rPr>
              <w:t>是否继续有效？若有效，进度如何？</w:t>
            </w:r>
          </w:p>
          <w:p w14:paraId="22CACC24" w14:textId="77777777" w:rsidR="00A4258A" w:rsidRDefault="00D421D8" w:rsidP="00D421D8">
            <w:pPr>
              <w:pStyle w:val="1"/>
              <w:spacing w:line="360" w:lineRule="auto"/>
              <w:ind w:firstLine="480"/>
              <w:rPr>
                <w:rFonts w:ascii="Times New Roman" w:hAnsi="Times New Roman"/>
                <w:kern w:val="0"/>
                <w:sz w:val="24"/>
                <w:szCs w:val="24"/>
              </w:rPr>
            </w:pPr>
            <w:r>
              <w:rPr>
                <w:rFonts w:ascii="Times New Roman" w:hAnsi="Times New Roman"/>
                <w:kern w:val="0"/>
                <w:sz w:val="24"/>
                <w:szCs w:val="24"/>
              </w:rPr>
              <w:t>回答：尊敬的投资者，您好！公司将结合战略发展规划及产业发展方向，以利于业务稳定向好发展、为全体股东创造价值作为核心</w:t>
            </w:r>
            <w:proofErr w:type="gramStart"/>
            <w:r>
              <w:rPr>
                <w:rFonts w:ascii="Times New Roman" w:hAnsi="Times New Roman"/>
                <w:kern w:val="0"/>
                <w:sz w:val="24"/>
                <w:szCs w:val="24"/>
              </w:rPr>
              <w:t>考量</w:t>
            </w:r>
            <w:proofErr w:type="gramEnd"/>
            <w:r>
              <w:rPr>
                <w:rFonts w:ascii="Times New Roman" w:hAnsi="Times New Roman"/>
                <w:kern w:val="0"/>
                <w:sz w:val="24"/>
                <w:szCs w:val="24"/>
              </w:rPr>
              <w:t>，推进各类事项进展。感谢您的关注！</w:t>
            </w:r>
          </w:p>
        </w:tc>
      </w:tr>
      <w:tr w:rsidR="00A4258A" w14:paraId="50FE93F7" w14:textId="77777777">
        <w:trPr>
          <w:trHeight w:val="841"/>
          <w:jc w:val="center"/>
        </w:trPr>
        <w:tc>
          <w:tcPr>
            <w:tcW w:w="1509" w:type="dxa"/>
            <w:vAlign w:val="center"/>
          </w:tcPr>
          <w:p w14:paraId="515B7B5B" w14:textId="77777777" w:rsidR="00A4258A" w:rsidRDefault="00D421D8">
            <w:pPr>
              <w:spacing w:line="360" w:lineRule="auto"/>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lastRenderedPageBreak/>
              <w:t>附件清单</w:t>
            </w:r>
          </w:p>
          <w:p w14:paraId="58C5B49F" w14:textId="77777777" w:rsidR="00A4258A" w:rsidRDefault="00D421D8">
            <w:pPr>
              <w:spacing w:line="360" w:lineRule="auto"/>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（如有）</w:t>
            </w:r>
          </w:p>
        </w:tc>
        <w:tc>
          <w:tcPr>
            <w:tcW w:w="7766" w:type="dxa"/>
          </w:tcPr>
          <w:p w14:paraId="1EA5D6B4" w14:textId="77777777" w:rsidR="00A4258A" w:rsidRDefault="00D421D8">
            <w:pPr>
              <w:spacing w:line="36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无</w:t>
            </w:r>
          </w:p>
        </w:tc>
      </w:tr>
      <w:tr w:rsidR="00A4258A" w14:paraId="7BE4FE6D" w14:textId="77777777">
        <w:trPr>
          <w:trHeight w:val="841"/>
          <w:jc w:val="center"/>
        </w:trPr>
        <w:tc>
          <w:tcPr>
            <w:tcW w:w="1509" w:type="dxa"/>
            <w:vAlign w:val="center"/>
          </w:tcPr>
          <w:p w14:paraId="6C38CE48" w14:textId="77777777" w:rsidR="00A4258A" w:rsidRDefault="00D421D8">
            <w:pPr>
              <w:spacing w:line="360" w:lineRule="auto"/>
              <w:rPr>
                <w:rFonts w:ascii="Liberation Serif" w:eastAsia="宋体" w:hAnsi="Liberation Serif" w:cs="Arial" w:hint="eastAsia"/>
                <w:kern w:val="0"/>
                <w:sz w:val="24"/>
                <w:szCs w:val="24"/>
              </w:rPr>
            </w:pPr>
            <w:r>
              <w:rPr>
                <w:rFonts w:ascii="Liberation Serif" w:eastAsia="宋体" w:hAnsi="Liberation Serif" w:cs="Arial" w:hint="eastAsia"/>
                <w:kern w:val="0"/>
                <w:sz w:val="24"/>
                <w:szCs w:val="24"/>
              </w:rPr>
              <w:t>日期</w:t>
            </w:r>
          </w:p>
        </w:tc>
        <w:tc>
          <w:tcPr>
            <w:tcW w:w="7766" w:type="dxa"/>
            <w:vAlign w:val="center"/>
          </w:tcPr>
          <w:p w14:paraId="1565E432" w14:textId="77777777" w:rsidR="00A4258A" w:rsidRDefault="00D421D8">
            <w:pPr>
              <w:spacing w:line="360" w:lineRule="auto"/>
              <w:jc w:val="left"/>
              <w:rPr>
                <w:rFonts w:ascii="Times New Roman" w:eastAsiaTheme="majorEastAsia" w:hAnsi="Times New Roman" w:cs="Times New Roman"/>
                <w:kern w:val="0"/>
                <w:sz w:val="24"/>
                <w:szCs w:val="24"/>
              </w:rPr>
            </w:pPr>
            <w:r>
              <w:rPr>
                <w:rFonts w:ascii="Times New Roman" w:eastAsiaTheme="majorEastAsia" w:hAnsi="Times New Roman" w:cs="Times New Roman"/>
                <w:kern w:val="0"/>
                <w:sz w:val="24"/>
                <w:szCs w:val="24"/>
              </w:rPr>
              <w:t>2026-10-16</w:t>
            </w:r>
          </w:p>
        </w:tc>
      </w:tr>
    </w:tbl>
    <w:p w14:paraId="67B67901" w14:textId="77777777" w:rsidR="00A4258A" w:rsidRDefault="00A4258A"/>
    <w:p w14:paraId="15B404D4" w14:textId="77777777" w:rsidR="00A4258A" w:rsidRDefault="00A4258A"/>
    <w:sectPr w:rsidR="00A425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iberation Serif">
    <w:altName w:val="Segoe Print"/>
    <w:charset w:val="01"/>
    <w:family w:val="roman"/>
    <w:pitch w:val="default"/>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jNTViZDJlMzUzYWZhOTIxYzA0YjAwNjY1MzVkNjYifQ=="/>
  </w:docVars>
  <w:rsids>
    <w:rsidRoot w:val="2E635145"/>
    <w:rsid w:val="DFEEAC96"/>
    <w:rsid w:val="F7FADEC3"/>
    <w:rsid w:val="00044F71"/>
    <w:rsid w:val="00083D45"/>
    <w:rsid w:val="000B316F"/>
    <w:rsid w:val="000C667E"/>
    <w:rsid w:val="000C7E56"/>
    <w:rsid w:val="001124DF"/>
    <w:rsid w:val="001200A4"/>
    <w:rsid w:val="00124E89"/>
    <w:rsid w:val="00130964"/>
    <w:rsid w:val="00132C3E"/>
    <w:rsid w:val="00144147"/>
    <w:rsid w:val="00144AE9"/>
    <w:rsid w:val="001713D8"/>
    <w:rsid w:val="001D5CD9"/>
    <w:rsid w:val="001E444B"/>
    <w:rsid w:val="00230030"/>
    <w:rsid w:val="00281D15"/>
    <w:rsid w:val="002D1169"/>
    <w:rsid w:val="002D6C46"/>
    <w:rsid w:val="002F5122"/>
    <w:rsid w:val="00344390"/>
    <w:rsid w:val="003836A3"/>
    <w:rsid w:val="003E6951"/>
    <w:rsid w:val="003F208C"/>
    <w:rsid w:val="003F7216"/>
    <w:rsid w:val="00483B76"/>
    <w:rsid w:val="00496971"/>
    <w:rsid w:val="004C350C"/>
    <w:rsid w:val="00555E01"/>
    <w:rsid w:val="00595F3B"/>
    <w:rsid w:val="005B7E4E"/>
    <w:rsid w:val="005D4827"/>
    <w:rsid w:val="005E546E"/>
    <w:rsid w:val="005E792D"/>
    <w:rsid w:val="006032A2"/>
    <w:rsid w:val="00606CAC"/>
    <w:rsid w:val="00626DA1"/>
    <w:rsid w:val="0064520F"/>
    <w:rsid w:val="00662925"/>
    <w:rsid w:val="006641C4"/>
    <w:rsid w:val="006842C2"/>
    <w:rsid w:val="006941A8"/>
    <w:rsid w:val="006A4B03"/>
    <w:rsid w:val="006B4C14"/>
    <w:rsid w:val="006F3AF1"/>
    <w:rsid w:val="0070063C"/>
    <w:rsid w:val="007139D9"/>
    <w:rsid w:val="00722C93"/>
    <w:rsid w:val="00737793"/>
    <w:rsid w:val="0075484A"/>
    <w:rsid w:val="007958F4"/>
    <w:rsid w:val="007977EE"/>
    <w:rsid w:val="007A1A36"/>
    <w:rsid w:val="007C411C"/>
    <w:rsid w:val="007F3AA6"/>
    <w:rsid w:val="007F4453"/>
    <w:rsid w:val="00877614"/>
    <w:rsid w:val="00881EA3"/>
    <w:rsid w:val="009262CC"/>
    <w:rsid w:val="0098194A"/>
    <w:rsid w:val="00993646"/>
    <w:rsid w:val="009938DB"/>
    <w:rsid w:val="009A624F"/>
    <w:rsid w:val="009A7A91"/>
    <w:rsid w:val="009B33EA"/>
    <w:rsid w:val="009B67C7"/>
    <w:rsid w:val="009C2105"/>
    <w:rsid w:val="009E5D0D"/>
    <w:rsid w:val="00A31D16"/>
    <w:rsid w:val="00A4258A"/>
    <w:rsid w:val="00A5576F"/>
    <w:rsid w:val="00A67D80"/>
    <w:rsid w:val="00AB68D4"/>
    <w:rsid w:val="00AD5A98"/>
    <w:rsid w:val="00AE1B4C"/>
    <w:rsid w:val="00AF2E5A"/>
    <w:rsid w:val="00AF7507"/>
    <w:rsid w:val="00B32804"/>
    <w:rsid w:val="00B401DC"/>
    <w:rsid w:val="00B47669"/>
    <w:rsid w:val="00B56A99"/>
    <w:rsid w:val="00BA5D2F"/>
    <w:rsid w:val="00BB1E39"/>
    <w:rsid w:val="00BB76ED"/>
    <w:rsid w:val="00BD015D"/>
    <w:rsid w:val="00C67F1E"/>
    <w:rsid w:val="00C9719E"/>
    <w:rsid w:val="00CB4C3E"/>
    <w:rsid w:val="00CE0D84"/>
    <w:rsid w:val="00D10315"/>
    <w:rsid w:val="00D124C7"/>
    <w:rsid w:val="00D14A73"/>
    <w:rsid w:val="00D32AF3"/>
    <w:rsid w:val="00D402C8"/>
    <w:rsid w:val="00D421D8"/>
    <w:rsid w:val="00D4727D"/>
    <w:rsid w:val="00DD5427"/>
    <w:rsid w:val="00DE4FE7"/>
    <w:rsid w:val="00DF5E1C"/>
    <w:rsid w:val="00E310F9"/>
    <w:rsid w:val="00E75DD5"/>
    <w:rsid w:val="00EE3750"/>
    <w:rsid w:val="00EE5E15"/>
    <w:rsid w:val="00F03D2C"/>
    <w:rsid w:val="00F261E0"/>
    <w:rsid w:val="00F32D12"/>
    <w:rsid w:val="00F34208"/>
    <w:rsid w:val="00F35810"/>
    <w:rsid w:val="00F84563"/>
    <w:rsid w:val="00F933A0"/>
    <w:rsid w:val="00F95B88"/>
    <w:rsid w:val="00FA542C"/>
    <w:rsid w:val="00FA5B58"/>
    <w:rsid w:val="00FF7133"/>
    <w:rsid w:val="038F26A8"/>
    <w:rsid w:val="064F5E39"/>
    <w:rsid w:val="06987993"/>
    <w:rsid w:val="06A04E02"/>
    <w:rsid w:val="07C95CF0"/>
    <w:rsid w:val="090A732E"/>
    <w:rsid w:val="09395F07"/>
    <w:rsid w:val="0C2D18F6"/>
    <w:rsid w:val="0C74502C"/>
    <w:rsid w:val="0C9E435B"/>
    <w:rsid w:val="0E2424C2"/>
    <w:rsid w:val="0E4D5FDC"/>
    <w:rsid w:val="0E920D59"/>
    <w:rsid w:val="0EF6378D"/>
    <w:rsid w:val="0F4B438A"/>
    <w:rsid w:val="108F72CF"/>
    <w:rsid w:val="131045CF"/>
    <w:rsid w:val="13C93A11"/>
    <w:rsid w:val="15B90D9B"/>
    <w:rsid w:val="16D1773D"/>
    <w:rsid w:val="171F23D0"/>
    <w:rsid w:val="172140B1"/>
    <w:rsid w:val="18407749"/>
    <w:rsid w:val="18605DE5"/>
    <w:rsid w:val="198E5D7A"/>
    <w:rsid w:val="19AE65EC"/>
    <w:rsid w:val="1AE828E6"/>
    <w:rsid w:val="1B80768D"/>
    <w:rsid w:val="1B934FF1"/>
    <w:rsid w:val="1C4645D0"/>
    <w:rsid w:val="1CC00DAD"/>
    <w:rsid w:val="1FB83C86"/>
    <w:rsid w:val="23191664"/>
    <w:rsid w:val="24F757CD"/>
    <w:rsid w:val="28AB0525"/>
    <w:rsid w:val="292F1545"/>
    <w:rsid w:val="2A6D642C"/>
    <w:rsid w:val="2B121403"/>
    <w:rsid w:val="2B627ADB"/>
    <w:rsid w:val="2B7620B2"/>
    <w:rsid w:val="2B7F7663"/>
    <w:rsid w:val="2BF116F8"/>
    <w:rsid w:val="2C10540C"/>
    <w:rsid w:val="2CC6737D"/>
    <w:rsid w:val="2DC248E6"/>
    <w:rsid w:val="2DEE0CB6"/>
    <w:rsid w:val="2DF728E0"/>
    <w:rsid w:val="2E635145"/>
    <w:rsid w:val="2F327D37"/>
    <w:rsid w:val="3000208D"/>
    <w:rsid w:val="3068017B"/>
    <w:rsid w:val="316D5879"/>
    <w:rsid w:val="31731DEB"/>
    <w:rsid w:val="32BE4D29"/>
    <w:rsid w:val="32C30A6D"/>
    <w:rsid w:val="33FB321D"/>
    <w:rsid w:val="34F41330"/>
    <w:rsid w:val="351C2CE5"/>
    <w:rsid w:val="3595191B"/>
    <w:rsid w:val="3788046B"/>
    <w:rsid w:val="3A0A3491"/>
    <w:rsid w:val="3B174B7D"/>
    <w:rsid w:val="3B8F4524"/>
    <w:rsid w:val="3CCE34CE"/>
    <w:rsid w:val="3D0362BE"/>
    <w:rsid w:val="3DF91E60"/>
    <w:rsid w:val="3F0516CF"/>
    <w:rsid w:val="41393424"/>
    <w:rsid w:val="41C71EA2"/>
    <w:rsid w:val="41C85B1F"/>
    <w:rsid w:val="42996C1F"/>
    <w:rsid w:val="43BB2110"/>
    <w:rsid w:val="45796A8A"/>
    <w:rsid w:val="45852BBC"/>
    <w:rsid w:val="46E134C6"/>
    <w:rsid w:val="48846629"/>
    <w:rsid w:val="48B64424"/>
    <w:rsid w:val="48BC1AE9"/>
    <w:rsid w:val="4938627E"/>
    <w:rsid w:val="4B0C2D59"/>
    <w:rsid w:val="4D773D37"/>
    <w:rsid w:val="4DC7795F"/>
    <w:rsid w:val="4DCD24F0"/>
    <w:rsid w:val="4E8E2CB9"/>
    <w:rsid w:val="4F4B5663"/>
    <w:rsid w:val="4F9662F5"/>
    <w:rsid w:val="4FE84502"/>
    <w:rsid w:val="50DA06FD"/>
    <w:rsid w:val="53B63635"/>
    <w:rsid w:val="54F72FD6"/>
    <w:rsid w:val="558E7E27"/>
    <w:rsid w:val="57E029F3"/>
    <w:rsid w:val="58E306E1"/>
    <w:rsid w:val="59050C34"/>
    <w:rsid w:val="591F1927"/>
    <w:rsid w:val="5A0929FE"/>
    <w:rsid w:val="5A3B24DB"/>
    <w:rsid w:val="5B4D7F11"/>
    <w:rsid w:val="5D6B01A3"/>
    <w:rsid w:val="5DB226B9"/>
    <w:rsid w:val="5E005444"/>
    <w:rsid w:val="5EA73109"/>
    <w:rsid w:val="5F5A1C09"/>
    <w:rsid w:val="61B7774F"/>
    <w:rsid w:val="62D47345"/>
    <w:rsid w:val="62FB5527"/>
    <w:rsid w:val="646060B2"/>
    <w:rsid w:val="64A02626"/>
    <w:rsid w:val="654A165E"/>
    <w:rsid w:val="68D53B49"/>
    <w:rsid w:val="69B17059"/>
    <w:rsid w:val="6A0466C0"/>
    <w:rsid w:val="6A635367"/>
    <w:rsid w:val="6BC62D80"/>
    <w:rsid w:val="6BFB4E88"/>
    <w:rsid w:val="6C8379B0"/>
    <w:rsid w:val="6CD64211"/>
    <w:rsid w:val="6D5879DB"/>
    <w:rsid w:val="6F07071C"/>
    <w:rsid w:val="6F506472"/>
    <w:rsid w:val="70DE2E4E"/>
    <w:rsid w:val="7136141D"/>
    <w:rsid w:val="72AB6C13"/>
    <w:rsid w:val="72ED1C9C"/>
    <w:rsid w:val="72F20367"/>
    <w:rsid w:val="730C1FAE"/>
    <w:rsid w:val="7338392C"/>
    <w:rsid w:val="73A03F55"/>
    <w:rsid w:val="7424676D"/>
    <w:rsid w:val="74961D43"/>
    <w:rsid w:val="7502130E"/>
    <w:rsid w:val="757F6CCB"/>
    <w:rsid w:val="77B51626"/>
    <w:rsid w:val="798B2326"/>
    <w:rsid w:val="79A008A4"/>
    <w:rsid w:val="7AF80033"/>
    <w:rsid w:val="7D790212"/>
    <w:rsid w:val="7FF78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heme="minorHAnsi" w:eastAsiaTheme="minorEastAsia" w:hAnsiTheme="minorHAnsi" w:cstheme="minorBidi"/>
      <w:kern w:val="2"/>
      <w:sz w:val="21"/>
      <w:szCs w:val="22"/>
    </w:rPr>
  </w:style>
  <w:style w:type="paragraph" w:styleId="10">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表段落1"/>
    <w:basedOn w:val="a"/>
    <w:uiPriority w:val="34"/>
    <w:qFormat/>
    <w:pPr>
      <w:ind w:firstLineChars="200" w:firstLine="420"/>
    </w:pPr>
    <w:rPr>
      <w:rFonts w:ascii="Calibri" w:eastAsia="宋体" w:hAnsi="Calibri" w:cs="Times New Roman"/>
      <w:szCs w:val="21"/>
    </w:rPr>
  </w:style>
  <w:style w:type="paragraph" w:styleId="a3">
    <w:name w:val="annotation text"/>
    <w:basedOn w:val="a"/>
    <w:qFormat/>
    <w:pPr>
      <w:jc w:val="left"/>
    </w:p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pPr>
      <w:ind w:firstLineChars="200" w:firstLine="420"/>
    </w:pPr>
  </w:style>
  <w:style w:type="character" w:customStyle="1" w:styleId="Char0">
    <w:name w:val="页眉 Char"/>
    <w:basedOn w:val="a0"/>
    <w:link w:val="a5"/>
    <w:qFormat/>
    <w:rPr>
      <w:kern w:val="2"/>
      <w:sz w:val="18"/>
      <w:szCs w:val="18"/>
    </w:rPr>
  </w:style>
  <w:style w:type="character" w:customStyle="1" w:styleId="Char">
    <w:name w:val="页脚 Char"/>
    <w:basedOn w:val="a0"/>
    <w:link w:val="a4"/>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rFonts w:asciiTheme="minorHAnsi" w:eastAsiaTheme="minorEastAsia" w:hAnsiTheme="minorHAnsi" w:cstheme="minorBidi"/>
      <w:kern w:val="2"/>
      <w:sz w:val="21"/>
      <w:szCs w:val="22"/>
    </w:rPr>
  </w:style>
  <w:style w:type="paragraph" w:styleId="10">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表段落1"/>
    <w:basedOn w:val="a"/>
    <w:uiPriority w:val="34"/>
    <w:qFormat/>
    <w:pPr>
      <w:ind w:firstLineChars="200" w:firstLine="420"/>
    </w:pPr>
    <w:rPr>
      <w:rFonts w:ascii="Calibri" w:eastAsia="宋体" w:hAnsi="Calibri" w:cs="Times New Roman"/>
      <w:szCs w:val="21"/>
    </w:rPr>
  </w:style>
  <w:style w:type="paragraph" w:styleId="a3">
    <w:name w:val="annotation text"/>
    <w:basedOn w:val="a"/>
    <w:qFormat/>
    <w:pPr>
      <w:jc w:val="left"/>
    </w:p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pPr>
      <w:ind w:firstLineChars="200" w:firstLine="420"/>
    </w:pPr>
  </w:style>
  <w:style w:type="character" w:customStyle="1" w:styleId="Char0">
    <w:name w:val="页眉 Char"/>
    <w:basedOn w:val="a0"/>
    <w:link w:val="a5"/>
    <w:qFormat/>
    <w:rPr>
      <w:kern w:val="2"/>
      <w:sz w:val="18"/>
      <w:szCs w:val="18"/>
    </w:rPr>
  </w:style>
  <w:style w:type="character" w:customStyle="1" w:styleId="Char">
    <w:name w:val="页脚 Char"/>
    <w:basedOn w:val="a0"/>
    <w:link w:val="a4"/>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8FE99-212F-410C-BB01-3F8014E1B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4</Pages>
  <Words>322</Words>
  <Characters>1840</Characters>
  <Application>Microsoft Office Word</Application>
  <DocSecurity>0</DocSecurity>
  <Lines>15</Lines>
  <Paragraphs>4</Paragraphs>
  <ScaleCrop>false</ScaleCrop>
  <Company/>
  <LinksUpToDate>false</LinksUpToDate>
  <CharactersWithSpaces>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夏海燕</dc:creator>
  <cp:lastModifiedBy>Administrator</cp:lastModifiedBy>
  <cp:revision>17</cp:revision>
  <dcterms:created xsi:type="dcterms:W3CDTF">2025-09-29T05:44:00Z</dcterms:created>
  <dcterms:modified xsi:type="dcterms:W3CDTF">2026-10-16T08:56:00Z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BB89C6EFC231489C9D8C6DEB97E8CE09_13</vt:lpwstr>
  </property>
  <property fmtid="{D5CDD505-2E9C-101B-9397-08002B2CF9AE}" pid="4" name="KSOTemplateDocerSaveRecord">
    <vt:lpwstr>eyJoZGlkIjoiZmZkMzk3YmMwZDAxMzg5ZmVkZjU4Y2MxNGJiZWJjNmYiLCJ1c2VySWQiOiIyNDc4NjA3NDgifQ==</vt:lpwstr>
  </property>
</Properties>
</file>