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BD2B" w14:textId="77777777" w:rsidR="00681DB5" w:rsidRPr="00DF268B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Cs/>
          <w:iCs/>
          <w:color w:val="000000"/>
          <w:sz w:val="24"/>
        </w:rPr>
      </w:pPr>
      <w:r w:rsidRPr="00DF268B">
        <w:rPr>
          <w:rFonts w:ascii="宋体" w:hAnsi="宋体" w:hint="eastAsia"/>
          <w:bCs/>
          <w:iCs/>
          <w:color w:val="000000"/>
          <w:sz w:val="24"/>
        </w:rPr>
        <w:t>证券代码：</w:t>
      </w:r>
      <w:proofErr w:type="gramStart"/>
      <w:r w:rsidRPr="00DF268B">
        <w:rPr>
          <w:rFonts w:ascii="宋体" w:hAnsi="宋体" w:hint="eastAsia"/>
          <w:bCs/>
          <w:iCs/>
          <w:color w:val="000000"/>
          <w:sz w:val="24"/>
        </w:rPr>
        <w:t>688028                                     证券</w:t>
      </w:r>
      <w:proofErr w:type="gramEnd"/>
      <w:r w:rsidRPr="00DF268B">
        <w:rPr>
          <w:rFonts w:ascii="宋体" w:hAnsi="宋体" w:hint="eastAsia"/>
          <w:bCs/>
          <w:iCs/>
          <w:color w:val="000000"/>
          <w:sz w:val="24"/>
        </w:rPr>
        <w:t>简称：沃尔德</w:t>
      </w:r>
    </w:p>
    <w:p w14:paraId="7463E7B8" w14:textId="77777777" w:rsidR="00681DB5" w:rsidRPr="00DF268B" w:rsidRDefault="00000000">
      <w:pPr>
        <w:spacing w:before="100" w:beforeAutospacing="1" w:line="360" w:lineRule="auto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 w:rsidRPr="00DF268B"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tbl>
      <w:tblPr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8564"/>
      </w:tblGrid>
      <w:tr w:rsidR="00681DB5" w:rsidRPr="00DF268B" w14:paraId="0FBD3FE6" w14:textId="77777777" w:rsidTr="004E66D7">
        <w:trPr>
          <w:trHeight w:val="1338"/>
          <w:jc w:val="center"/>
        </w:trPr>
        <w:tc>
          <w:tcPr>
            <w:tcW w:w="1769" w:type="dxa"/>
            <w:vAlign w:val="center"/>
          </w:tcPr>
          <w:p w14:paraId="37BD7A86" w14:textId="77777777" w:rsidR="00681DB5" w:rsidRPr="00DF268B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 xml:space="preserve">                                                      </w:t>
            </w: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8564" w:type="dxa"/>
          </w:tcPr>
          <w:p w14:paraId="7B124A1B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特定对象</w:t>
            </w:r>
            <w:proofErr w:type="gramStart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调研        </w:t>
            </w: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proofErr w:type="gramEnd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分析师</w:t>
            </w:r>
            <w:proofErr w:type="gramStart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会议            </w:t>
            </w: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proofErr w:type="gramEnd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媒体采访</w:t>
            </w:r>
          </w:p>
          <w:p w14:paraId="07B1EF70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☑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业绩说明</w:t>
            </w:r>
            <w:proofErr w:type="gramStart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会          </w:t>
            </w: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proofErr w:type="gramEnd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新闻</w:t>
            </w:r>
            <w:proofErr w:type="gramStart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发布会            </w:t>
            </w: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proofErr w:type="gramEnd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路演活动</w:t>
            </w:r>
          </w:p>
          <w:p w14:paraId="503B5874" w14:textId="77777777" w:rsidR="00681DB5" w:rsidRPr="00DF268B" w:rsidRDefault="00000000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现场</w:t>
            </w:r>
            <w:proofErr w:type="gramStart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参观            </w:t>
            </w: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□</w:t>
            </w:r>
            <w:proofErr w:type="gramEnd"/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其他（券商组织的策略会）</w:t>
            </w:r>
          </w:p>
        </w:tc>
      </w:tr>
      <w:tr w:rsidR="00681DB5" w:rsidRPr="00DF268B" w14:paraId="14EABDD4" w14:textId="77777777">
        <w:trPr>
          <w:trHeight w:val="797"/>
          <w:jc w:val="center"/>
        </w:trPr>
        <w:tc>
          <w:tcPr>
            <w:tcW w:w="1769" w:type="dxa"/>
            <w:vAlign w:val="center"/>
          </w:tcPr>
          <w:p w14:paraId="6A49014A" w14:textId="77777777" w:rsidR="00681DB5" w:rsidRPr="00DF268B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8564" w:type="dxa"/>
            <w:vAlign w:val="center"/>
          </w:tcPr>
          <w:p w14:paraId="6A419A13" w14:textId="17C8627D" w:rsidR="00681DB5" w:rsidRPr="00DF268B" w:rsidRDefault="00000000" w:rsidP="004E66D7">
            <w:pPr>
              <w:widowControl/>
              <w:ind w:firstLineChars="200" w:firstLine="480"/>
              <w:rPr>
                <w:rFonts w:asciiTheme="minorEastAsia" w:eastAsiaTheme="minorEastAsia" w:hAnsiTheme="minorEastAsia" w:cstheme="minorEastAsia" w:hint="eastAsia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博道基金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银华基金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上海漫长奇遇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岭南资本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润义投资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磐耀资产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大朴资产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道仁资产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亘曦私募基金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泽瑛私募基金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圣熙资产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领骥资本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前海汇信得基金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安益资产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卓恒私募基金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私享私募基金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鑫融长弘投资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前海荣金资产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启泰私募基金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混沌道然资产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康曼德资本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恒泽私募基金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尚诚资产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同泰基金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中信建投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国海证券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太平洋证券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中金公司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方正证券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招商证券投资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国泰海通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西部证券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西南证券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国盛证券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甬兴证券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华福证券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东北证券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银河证券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申万宏源研究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华泰证券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国联民生证券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国金证券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华西证券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开源证券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中泰证券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天风证券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中信证券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德邦证券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浙商证券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国投证券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光大永明资产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和谐健康保险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中银国际证券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天演论资本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、五矿信托、峰和私募基金、诚盛投资、</w:t>
            </w:r>
            <w:proofErr w:type="spellStart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>Skyfort</w:t>
            </w:r>
            <w:proofErr w:type="spellEnd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 xml:space="preserve"> </w:t>
            </w:r>
            <w:proofErr w:type="spellStart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>Inwestment</w:t>
            </w:r>
            <w:proofErr w:type="spellEnd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 xml:space="preserve"> </w:t>
            </w:r>
            <w:proofErr w:type="spellStart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>Manogement</w:t>
            </w:r>
            <w:proofErr w:type="spellEnd"/>
            <w:r w:rsidR="00B21209" w:rsidRPr="00DF268B">
              <w:rPr>
                <w:rFonts w:asciiTheme="minorEastAsia" w:eastAsiaTheme="minorEastAsia" w:hAnsiTheme="minorEastAsia" w:cstheme="minorEastAsia"/>
                <w:sz w:val="24"/>
              </w:rPr>
              <w:t xml:space="preserve"> Ltd.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、东吴证券、约牛证券、禾悦资本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力嘉咨询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百励商贸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永诚资产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星炜投资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proofErr w:type="gramStart"/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雲</w:t>
            </w:r>
            <w:proofErr w:type="gramEnd"/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富投資集</w:t>
            </w:r>
            <w:proofErr w:type="gramStart"/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團</w:t>
            </w:r>
            <w:proofErr w:type="gramEnd"/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 xml:space="preserve"> 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</w:t>
            </w:r>
            <w:r w:rsidR="00B21209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红骅投资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、平安基金、敦颐资产、东坤资产、</w:t>
            </w:r>
            <w:r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个人投资者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：</w:t>
            </w:r>
            <w:r w:rsidR="008D14E5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2</w:t>
            </w:r>
            <w:r w:rsidR="00CD5A78" w:rsidRPr="00DF268B">
              <w:rPr>
                <w:rFonts w:asciiTheme="minorEastAsia" w:eastAsiaTheme="minorEastAsia" w:hAnsiTheme="minorEastAsia" w:cstheme="minorEastAsia" w:hint="eastAsia"/>
                <w:sz w:val="24"/>
              </w:rPr>
              <w:t>3人</w:t>
            </w:r>
          </w:p>
          <w:p w14:paraId="10D9F723" w14:textId="77777777" w:rsidR="00681DB5" w:rsidRPr="00DF268B" w:rsidRDefault="00000000">
            <w:pPr>
              <w:widowControl/>
              <w:ind w:firstLineChars="200" w:firstLine="482"/>
              <w:rPr>
                <w:rFonts w:asciiTheme="minorEastAsia" w:eastAsiaTheme="minorEastAsia" w:hAnsiTheme="minorEastAsia" w:cstheme="minorEastAsia" w:hint="eastAsia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</w:rPr>
              <w:t>部分会议参会者无法签署调研承诺函，但在交流活动中，我公司严格遵守相关规定，保证信息披露真实、准确、及时、公平，没有发生未公开重大信息泄露等情况。</w:t>
            </w:r>
          </w:p>
        </w:tc>
      </w:tr>
      <w:tr w:rsidR="00681DB5" w:rsidRPr="00DF268B" w14:paraId="25EC4431" w14:textId="77777777">
        <w:trPr>
          <w:trHeight w:val="598"/>
          <w:jc w:val="center"/>
        </w:trPr>
        <w:tc>
          <w:tcPr>
            <w:tcW w:w="1769" w:type="dxa"/>
            <w:vAlign w:val="center"/>
          </w:tcPr>
          <w:p w14:paraId="0C8125C4" w14:textId="77777777" w:rsidR="00681DB5" w:rsidRPr="00DF268B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t>时间及地点</w:t>
            </w:r>
          </w:p>
        </w:tc>
        <w:tc>
          <w:tcPr>
            <w:tcW w:w="8564" w:type="dxa"/>
            <w:vAlign w:val="center"/>
          </w:tcPr>
          <w:p w14:paraId="7BB4A438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10月30日09:00-10:00，价值在线（https://www.ir-online.cn/）网络互动/电话会议/腾讯会议</w:t>
            </w:r>
          </w:p>
        </w:tc>
      </w:tr>
      <w:tr w:rsidR="00681DB5" w:rsidRPr="00DF268B" w14:paraId="1D82CB2A" w14:textId="77777777">
        <w:trPr>
          <w:trHeight w:val="798"/>
          <w:jc w:val="center"/>
        </w:trPr>
        <w:tc>
          <w:tcPr>
            <w:tcW w:w="1769" w:type="dxa"/>
            <w:vAlign w:val="center"/>
          </w:tcPr>
          <w:p w14:paraId="7400E03F" w14:textId="77777777" w:rsidR="00681DB5" w:rsidRPr="00DF268B" w:rsidRDefault="00000000">
            <w:pPr>
              <w:snapToGrid w:val="0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8564" w:type="dxa"/>
            <w:vAlign w:val="center"/>
          </w:tcPr>
          <w:p w14:paraId="3EFEBF51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  <w:t>董事长、总经理：陈继锋</w:t>
            </w:r>
          </w:p>
          <w:p w14:paraId="73F073FE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  <w:t>独立董事：任刚</w:t>
            </w:r>
          </w:p>
          <w:p w14:paraId="67FA14E1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  <w:t>副总经理、财务总监：许伟</w:t>
            </w:r>
          </w:p>
          <w:p w14:paraId="14C32583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  <w:t>副总经理、董事会秘书：陈焕超</w:t>
            </w:r>
          </w:p>
          <w:p w14:paraId="6841C9F4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color w:val="000000"/>
                <w:sz w:val="24"/>
              </w:rPr>
              <w:t>证券事务代表/IR：沈李思</w:t>
            </w:r>
          </w:p>
        </w:tc>
      </w:tr>
      <w:tr w:rsidR="00681DB5" w:rsidRPr="00DF268B" w14:paraId="703F602D" w14:textId="77777777">
        <w:trPr>
          <w:trHeight w:val="552"/>
          <w:jc w:val="center"/>
        </w:trPr>
        <w:tc>
          <w:tcPr>
            <w:tcW w:w="1769" w:type="dxa"/>
            <w:vAlign w:val="center"/>
          </w:tcPr>
          <w:p w14:paraId="3DB8C30E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/>
                <w:bCs/>
                <w:szCs w:val="21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</w:rPr>
              <w:t>投资者关系活动主要内容介绍</w:t>
            </w:r>
          </w:p>
        </w:tc>
        <w:tc>
          <w:tcPr>
            <w:tcW w:w="8564" w:type="dxa"/>
            <w:vAlign w:val="center"/>
          </w:tcPr>
          <w:p w14:paraId="146D58A0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bookmarkStart w:id="0" w:name="OLE_LINK2"/>
            <w:r w:rsidRPr="00DF268B">
              <w:rPr>
                <w:rFonts w:ascii="宋体" w:hAnsi="宋体" w:hint="eastAsia"/>
                <w:b/>
                <w:bCs/>
                <w:sz w:val="24"/>
              </w:rPr>
              <w:t>风险提示：</w:t>
            </w:r>
          </w:p>
          <w:p w14:paraId="5429BF5A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本次交流涉及的行业预测、公司发展战略和经营计划、新产品研发及产业化安排、客户验证及订单预期等内容均为前瞻性陈述，不构成公司或公司管理层对投资者的业绩承诺或投资建议。相关事项受宏观环境、行业周期、技术迭代、市场需求、客户认证及竞争格局等多重因素影响，存在不确定性，敬请广大投资者理性决策，重点关注以下风险：</w:t>
            </w:r>
          </w:p>
          <w:p w14:paraId="609EC393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lastRenderedPageBreak/>
              <w:t>1、新产品、新项目研发及产业化风险：新产品、新项目从技术研发到产业化过程中，可能遇到研发进度缓慢、技术及产品发展趋势判断失误、技术成果转化不力以及工艺稳定性、产品良率、成本控制不达预期等不确定性；同时需要持续进行研发、工艺和设备投入，后续市场开拓及下游需求亦存在不确定性，可能无法如期为公司带来预期收益，对公司发展产生不利影响。特此郑重提醒广大投资者防范公司相关新业务的投资风险。</w:t>
            </w:r>
          </w:p>
          <w:p w14:paraId="45C1BD1D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2、金刚石微钻业务客户验证及市场拓展风险：公司金刚石微钻在PCB孔加工领域，尚处于市场拓展和客户验证阶段，客户认证周期、验证结果、批量供货稳定性、产品良率、成本控制及价格竞争力等均存在不确定性。前期验证取得进展，不代表未来必然获得批量订单或形成持续、规模化收入；如客户验证、市场导入或产业化进度不及预期，可能对公司相关业务发展和经营业绩产生不利影响。</w:t>
            </w:r>
          </w:p>
          <w:p w14:paraId="3480CBCA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3、金刚石功能部件业务特别是散热领域产业化风险：公司已将金刚石散热作为中长期重点研发方向，虽然有部分产品完成产品验证并开始商业化落地，但总体该业务仍处于研发、验证或市场培育阶段，距离大规模化收入尚有较大差距。若技术研发、产品迭代、客户验证、市场导入或订单转化不及预期，可能影响该业务的产业化进程和公司中长期经营业绩，敬请广大投资者客观认识该业务的产业化进程，注意投资风险。</w:t>
            </w:r>
          </w:p>
          <w:p w14:paraId="4C16DE72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4、技术路线迭代、市场竞争及投入风险：公司现有业务及产品，若出现其他材料或技术方案实现突破、下游客户技术路线调整、行业标准及认证要求变化、市场竞争加剧或产品价格下降等情形，可能对公司技术优势、客户导入、市场份额和盈利水平产生影响。同时，公司根据业务发展需要推进相关产能建设和投入，若后续订单获取、客户验证或产能爬坡不及预期，可能导致新增产能未能充分利用，并带来固定资产折旧、人员及运营成本上升等风险。</w:t>
            </w:r>
          </w:p>
          <w:p w14:paraId="2460A1FE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5、二级市场股价波动风险：目前公司金刚石微钻、金刚石散热等产品的市场关注度较高，相关业务尚处于验证或产业化推进阶段。二级市场股价受宏观经济、行业政策、市场情绪、资金流向等多重因素影响，可能出现较大波动，并存在股价与公司现阶段经营业绩、业务发展进度及盈利能力不完全匹配的风险。敬请广大投资者理性看待市场热点，审慎作出投资决策，注意投资风险。</w:t>
            </w:r>
          </w:p>
          <w:bookmarkEnd w:id="0"/>
          <w:p w14:paraId="03AB44AD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lastRenderedPageBreak/>
              <w:t>第一</w:t>
            </w:r>
            <w:proofErr w:type="gramStart"/>
            <w:r w:rsidRPr="00DF268B">
              <w:rPr>
                <w:rFonts w:ascii="宋体" w:hAnsi="宋体" w:hint="eastAsia"/>
                <w:b/>
                <w:bCs/>
                <w:sz w:val="24"/>
              </w:rPr>
              <w:t>部分 2026</w:t>
            </w:r>
            <w:proofErr w:type="gramEnd"/>
            <w:r w:rsidRPr="00DF268B">
              <w:rPr>
                <w:rFonts w:ascii="宋体" w:hAnsi="宋体" w:hint="eastAsia"/>
                <w:b/>
                <w:bCs/>
                <w:sz w:val="24"/>
              </w:rPr>
              <w:t>年三季度经营和财务情况</w:t>
            </w:r>
          </w:p>
          <w:p w14:paraId="517D613D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2026年前三季度，公司营业收入与利润双双实现增长，利润增速明显快于营收增速，同时毛利率、净利率较去年同期均有提升。</w:t>
            </w:r>
          </w:p>
          <w:p w14:paraId="3B0AF62E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2026年1-9月，公司实现营业收入6.66亿元，同比增长23.52%；归母净利润1.09亿元，同比增长52.82%；扣非净利润1.09亿元，同比增长62.48%。利润增速显著高于收入增速。</w:t>
            </w:r>
          </w:p>
          <w:p w14:paraId="2E93265E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盈利水平方面，前三季度整体毛利率47.52%，较2025年同期提升4.49个百分点；净利率16.38%，同比提升3.14个百分点。经营现金流表现稳健，经营活动产生的现金流量净额1.24亿元，同比增长4.87%，高于当期归母净利润；基本每股收益0.7229元，同比提升52.99%。可以看到，公司不仅收入规模在增长，盈利质量也同步改善。</w:t>
            </w:r>
          </w:p>
          <w:p w14:paraId="5E33ADF4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公司三季度实现了收入、利润同比、环比双增长，毛利率与净利率继续提升，单季盈利能力相较于二季度得到进一步改善。</w:t>
            </w:r>
          </w:p>
          <w:p w14:paraId="7FA54041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三季度营业收入2.49亿元，同比增长21.86%，环比增长13.27%。归母净利润5067.93万元，同比增长82.43%，环比增长68.43%；扣非净利润5001.23万元，同比增长83.55%，环比增长57.79%。</w:t>
            </w:r>
          </w:p>
          <w:p w14:paraId="019EFCEC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第三季度毛利率49.07%，同比提升7.54个百分点，环比二季度提升2.24个百分点；单季净利率20.36%，同比提升6.76个百分点，环比二季度提升6.67个百分点。</w:t>
            </w:r>
          </w:p>
          <w:p w14:paraId="3D9D151E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从收入增长来源看：一是公司精密工具业务，在新能源装备、消费电子、通用机械等应用领域持续拓展，营业收入实现稳步增长；二是金刚石功能部件业务，部分产品实现规模化量产并形成商业化销售，营业收入实现快速增长。随着营业收入增长，摊薄了固定成本，规模效应逐步显现；公司持续提升高毛利产品比重、优化产品结构，并推进降本增效，推动产品毛利率提升。</w:t>
            </w:r>
          </w:p>
          <w:p w14:paraId="5E96DE98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第二</w:t>
            </w:r>
            <w:proofErr w:type="gramStart"/>
            <w:r w:rsidRPr="00DF268B">
              <w:rPr>
                <w:rFonts w:ascii="宋体" w:hAnsi="宋体" w:hint="eastAsia"/>
                <w:b/>
                <w:bCs/>
                <w:sz w:val="24"/>
              </w:rPr>
              <w:t>部分 提问</w:t>
            </w:r>
            <w:proofErr w:type="gramEnd"/>
            <w:r w:rsidRPr="00DF268B">
              <w:rPr>
                <w:rFonts w:ascii="宋体" w:hAnsi="宋体" w:hint="eastAsia"/>
                <w:b/>
                <w:bCs/>
                <w:sz w:val="24"/>
              </w:rPr>
              <w:t>与回答</w:t>
            </w:r>
          </w:p>
          <w:p w14:paraId="2FF64850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Q：金刚石散热产品的客户验证目前处于材料性能验证、封装可靠性验证、小批量试产还是商业供货阶段？单晶、多晶及4—12英寸晶圆进展如何？</w:t>
            </w:r>
          </w:p>
          <w:p w14:paraId="164103C6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公司中小尺寸金刚石散热衬底，部分客户已完成产品验证，开始推动产业化落地；4-12英寸金刚石散热晶圆已实现较稳定的平整度和良率控制，处于小批量</w:t>
            </w:r>
            <w:r w:rsidRPr="00DF268B">
              <w:rPr>
                <w:rFonts w:ascii="宋体" w:hAnsi="宋体" w:hint="eastAsia"/>
                <w:sz w:val="24"/>
              </w:rPr>
              <w:lastRenderedPageBreak/>
              <w:t>验证阶段，不同客户、不同尺寸产品的验证进度存在差异，具体客户名称、尺寸结构和验证节点涉及商业保密要求，不方便公开披露。</w:t>
            </w:r>
          </w:p>
          <w:p w14:paraId="7CB571A5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Q：金刚石散热产品现有产能、募投项目65万片产能及扩产瓶颈如何？在手订单情况怎样？</w:t>
            </w:r>
          </w:p>
          <w:p w14:paraId="57D5D0BC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公司募投项目“金刚石功能部件产业化项目”建设期为3年，达产后规划形成年产65万片金刚石散热衬底的生产能力。产能建设将根据客户验证和订单落地节奏动态推进。</w:t>
            </w:r>
          </w:p>
          <w:p w14:paraId="40B597A2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Q：金刚石微</w:t>
            </w:r>
            <w:proofErr w:type="gramStart"/>
            <w:r w:rsidRPr="00DF268B">
              <w:rPr>
                <w:rFonts w:ascii="宋体" w:hAnsi="宋体" w:hint="eastAsia"/>
                <w:b/>
                <w:bCs/>
                <w:sz w:val="24"/>
              </w:rPr>
              <w:t>钻／</w:t>
            </w:r>
            <w:proofErr w:type="gramEnd"/>
            <w:r w:rsidRPr="00DF268B">
              <w:rPr>
                <w:rFonts w:ascii="宋体" w:hAnsi="宋体" w:hint="eastAsia"/>
                <w:b/>
                <w:bCs/>
                <w:sz w:val="24"/>
              </w:rPr>
              <w:t>钻针在PCB领域的客户验证、商务谈判、订单和供货进展如何？</w:t>
            </w:r>
          </w:p>
          <w:p w14:paraId="1BD3C657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公司金刚石微钻已与多家PCB厂商持续开展产品优化和验证，部分客户已进入商务谈判流程。PCB钻针业务目前仍处于市场拓展和客户验证阶段。该业务尚未形成规模化供货，对公司当期业绩影响有限。</w:t>
            </w:r>
          </w:p>
          <w:p w14:paraId="266CC9A7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Q：金刚石微钻及散热产品的扩产进展、达产节奏和资本开支如何？</w:t>
            </w:r>
          </w:p>
          <w:p w14:paraId="63847278" w14:textId="63D07679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金刚石微钻产业化项目（一期）建设期为3年，达产后规划形成年产420万支金刚石微钻的生产能力；金刚石功能部件产业化项目达产后规划形成年产65万片金刚石散热衬底的生产能力。现阶段，公司将根据客户验证、订单进度和产能爬坡情况，动态安排产能建设、分阶段达产节奏及资本开支。</w:t>
            </w:r>
            <w:r w:rsidR="00E331F8" w:rsidRPr="00DF268B">
              <w:rPr>
                <w:rFonts w:ascii="宋体" w:hAnsi="宋体" w:hint="eastAsia"/>
                <w:sz w:val="24"/>
              </w:rPr>
              <w:t>请各位投资者注意投资风险。</w:t>
            </w:r>
          </w:p>
          <w:p w14:paraId="095924C2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Q：2026年度向特定对象发行进展如何？预计何时完成？是否考虑可转债方式融资？</w:t>
            </w:r>
          </w:p>
          <w:p w14:paraId="65DE68FE" w14:textId="2651903D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公司2026年度向特定对象发行A股股票事项尚需上海证券交易所审核及中国证监会注册等程序，完成时间存在不确定性，公司无法提供具体完成时点</w:t>
            </w:r>
            <w:r w:rsidR="00EF0267" w:rsidRPr="00DF268B">
              <w:rPr>
                <w:rFonts w:ascii="宋体" w:hAnsi="宋体" w:hint="eastAsia"/>
                <w:sz w:val="24"/>
              </w:rPr>
              <w:t>，</w:t>
            </w:r>
            <w:r w:rsidR="00EF0267" w:rsidRPr="00DF268B">
              <w:rPr>
                <w:rFonts w:ascii="宋体" w:hAnsi="宋体"/>
                <w:sz w:val="24"/>
              </w:rPr>
              <w:t>请各位投资者注意投资风险</w:t>
            </w:r>
            <w:r w:rsidRPr="00DF268B">
              <w:rPr>
                <w:rFonts w:ascii="宋体" w:hAnsi="宋体" w:hint="eastAsia"/>
                <w:sz w:val="24"/>
              </w:rPr>
              <w:t>。公司目前未公开披露采用可转债方式融资的安排，未来如涉及融资方式调整或重大进展，将依法履行审议程序和信息披露义务。</w:t>
            </w:r>
          </w:p>
          <w:p w14:paraId="5EBE874A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Q:公司金刚石散热产品本次中标及后续订单情况如何？</w:t>
            </w:r>
          </w:p>
          <w:p w14:paraId="4B2D26CB" w14:textId="60926B19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公司确实参与了曙光数创相关招投标，金刚石单晶方案中标，为供应商之一。截至目前，曙光数创尚未明确后续具体订单数量、采购份额及交付时间，公司尚未签署相关具体订单或合同。</w:t>
            </w:r>
            <w:r w:rsidR="00EF0267" w:rsidRPr="00DF268B">
              <w:rPr>
                <w:rFonts w:ascii="宋体" w:hAnsi="宋体"/>
                <w:sz w:val="24"/>
              </w:rPr>
              <w:t>请广大投资者理性看待市场热点，审慎作出投资决策，注意投资风险。</w:t>
            </w:r>
          </w:p>
          <w:p w14:paraId="1E3628F1" w14:textId="287FE19D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lastRenderedPageBreak/>
              <w:t>需要说明的是，供应商入选与正式形成订单之间仍有后续流程。进入供应商名单，代表公司具备相应供应资格，但并不等于客户已经下单，也不代表未来份额已经确定。公司最终能够取得多少订单，还需视客户项目推进情况及后续采购安排而定</w:t>
            </w:r>
            <w:r w:rsidR="00EF0267" w:rsidRPr="00DF268B">
              <w:rPr>
                <w:rFonts w:ascii="宋体" w:hAnsi="宋体" w:hint="eastAsia"/>
                <w:sz w:val="24"/>
              </w:rPr>
              <w:t>，</w:t>
            </w:r>
            <w:r w:rsidR="00EF0267" w:rsidRPr="00DF268B">
              <w:rPr>
                <w:rFonts w:ascii="宋体" w:hAnsi="宋体"/>
                <w:sz w:val="24"/>
              </w:rPr>
              <w:t>相关事项及进展情况请以公司官方口径为准</w:t>
            </w:r>
            <w:r w:rsidR="00EF0267" w:rsidRPr="00DF268B">
              <w:rPr>
                <w:rFonts w:ascii="宋体" w:hAnsi="宋体" w:hint="eastAsia"/>
                <w:sz w:val="24"/>
              </w:rPr>
              <w:t>。</w:t>
            </w:r>
          </w:p>
          <w:p w14:paraId="4A0D8E7C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Q:公司参与投标的客户未来将如何选择金刚石单晶和多晶方案？</w:t>
            </w:r>
          </w:p>
          <w:p w14:paraId="4B33C526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本次客户同时选择了金刚石单晶和多晶方案。后续最终采用何种方案以及如何安排采购，客户会根据自身技术路线、项目进度和采购安排综合确定，公司不便代为判断。公司当前的首要任务是把产品、验证和交付等工作做好。后续如相关订单或合同达到信息披露标准，公司将按照规则及时公告。</w:t>
            </w:r>
          </w:p>
          <w:p w14:paraId="629D1FD3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bCs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Q:公司前三季度利润增速明显快于收入，主要原因是什么？</w:t>
            </w:r>
          </w:p>
          <w:p w14:paraId="6AD8E5E4" w14:textId="3B8A3169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公司前三季度营业收入同比增长23.52%，归母净利润同比增长52.82%，扣非净利润同比增长62.48%。</w:t>
            </w:r>
          </w:p>
          <w:p w14:paraId="01BF8EE4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1、营业收入增长，摊薄了部分固定成本，规模效应逐步显现；</w:t>
            </w:r>
          </w:p>
          <w:p w14:paraId="44C84593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2、部分新产品增速较快，但占总体收入比重还较低，同时公司部分新产品的附加值较高；</w:t>
            </w:r>
          </w:p>
          <w:p w14:paraId="19EB219A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3、发展战略调整见成效，精密工具围绕高端制造客户需求持续做强，压缩、调整或停止一些非核心产品；金刚石功能部件业务围绕声、热、电、光等场景的产品体系逐步完善，并逐步开始贡献收入和利润。</w:t>
            </w:r>
          </w:p>
          <w:p w14:paraId="60A681FF" w14:textId="77777777" w:rsidR="00681DB5" w:rsidRPr="00DF268B" w:rsidRDefault="00000000">
            <w:pPr>
              <w:spacing w:line="360" w:lineRule="auto"/>
              <w:ind w:firstLineChars="200" w:firstLine="482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b/>
                <w:bCs/>
                <w:sz w:val="24"/>
              </w:rPr>
              <w:t>Q:金刚石微钻（钻针）在PCB领域的未来具体拓展方向？</w:t>
            </w:r>
          </w:p>
          <w:p w14:paraId="714818EE" w14:textId="3F966B00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1、公司产品具体应用方向更加广泛，面向M8、M9、PTFE、陶瓷填充等高端难加工基材；</w:t>
            </w:r>
          </w:p>
          <w:p w14:paraId="3C239554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2、前期测试主要集中在M8/9基材，金刚石钻针使用寿命、稳定性均达到预期效果，得到部分客户的认可，公司开始推进供应商资质导入工作，目前进展顺利，并积极推动下一步的订单落地；</w:t>
            </w:r>
          </w:p>
          <w:p w14:paraId="32B78373" w14:textId="77777777" w:rsidR="00681DB5" w:rsidRPr="00DF268B" w:rsidRDefault="00000000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DF268B">
              <w:rPr>
                <w:rFonts w:ascii="宋体" w:hAnsi="宋体" w:hint="eastAsia"/>
                <w:sz w:val="24"/>
              </w:rPr>
              <w:t>3、公司逐步加大在PTFE、陶瓷填充等基材的金刚石钻针的开发，已和部分客户进行对接并进行产品验证等工作。</w:t>
            </w:r>
          </w:p>
        </w:tc>
      </w:tr>
      <w:tr w:rsidR="00681DB5" w:rsidRPr="00DF268B" w14:paraId="2019380A" w14:textId="77777777">
        <w:trPr>
          <w:trHeight w:val="240"/>
          <w:jc w:val="center"/>
        </w:trPr>
        <w:tc>
          <w:tcPr>
            <w:tcW w:w="1769" w:type="dxa"/>
            <w:vAlign w:val="center"/>
          </w:tcPr>
          <w:p w14:paraId="4A598D04" w14:textId="77777777" w:rsidR="00681DB5" w:rsidRPr="00DF268B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lastRenderedPageBreak/>
              <w:t>附件清单</w:t>
            </w:r>
          </w:p>
        </w:tc>
        <w:tc>
          <w:tcPr>
            <w:tcW w:w="8564" w:type="dxa"/>
            <w:vAlign w:val="center"/>
          </w:tcPr>
          <w:p w14:paraId="6883B73B" w14:textId="77777777" w:rsidR="00681DB5" w:rsidRPr="00DF268B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681DB5" w14:paraId="6CC0F8CD" w14:textId="77777777">
        <w:trPr>
          <w:trHeight w:val="332"/>
          <w:jc w:val="center"/>
        </w:trPr>
        <w:tc>
          <w:tcPr>
            <w:tcW w:w="1769" w:type="dxa"/>
            <w:vAlign w:val="center"/>
          </w:tcPr>
          <w:p w14:paraId="028796CD" w14:textId="77777777" w:rsidR="00681DB5" w:rsidRPr="00DF268B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8564" w:type="dxa"/>
            <w:vAlign w:val="center"/>
          </w:tcPr>
          <w:p w14:paraId="26B0EEAC" w14:textId="77777777" w:rsidR="00681DB5" w:rsidRDefault="00000000">
            <w:pPr>
              <w:spacing w:line="360" w:lineRule="auto"/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</w:pPr>
            <w:r w:rsidRPr="00DF268B">
              <w:rPr>
                <w:rFonts w:asciiTheme="minorEastAsia" w:eastAsiaTheme="minorEastAsia" w:hAnsiTheme="minorEastAsia" w:cstheme="minorEastAsia" w:hint="eastAsia"/>
                <w:bCs/>
                <w:iCs/>
                <w:color w:val="000000"/>
                <w:sz w:val="24"/>
              </w:rPr>
              <w:t>2026年10月30日</w:t>
            </w:r>
          </w:p>
        </w:tc>
      </w:tr>
    </w:tbl>
    <w:p w14:paraId="4215C9C8" w14:textId="77777777" w:rsidR="00681DB5" w:rsidRDefault="00681DB5"/>
    <w:sectPr w:rsidR="00681DB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0DB8" w14:textId="77777777" w:rsidR="00CB051B" w:rsidRDefault="00CB051B" w:rsidP="00DF268B">
      <w:r>
        <w:separator/>
      </w:r>
    </w:p>
  </w:endnote>
  <w:endnote w:type="continuationSeparator" w:id="0">
    <w:p w14:paraId="2D2A3BEF" w14:textId="77777777" w:rsidR="00CB051B" w:rsidRDefault="00CB051B" w:rsidP="00DF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10">
    <w:altName w:val="宋体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A090" w14:textId="77777777" w:rsidR="00CB051B" w:rsidRDefault="00CB051B" w:rsidP="00DF268B">
      <w:r>
        <w:separator/>
      </w:r>
    </w:p>
  </w:footnote>
  <w:footnote w:type="continuationSeparator" w:id="0">
    <w:p w14:paraId="78365997" w14:textId="77777777" w:rsidR="00CB051B" w:rsidRDefault="00CB051B" w:rsidP="00DF2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A0MDYwNWQzMjZiNmY1ODE0NzBlNmYzZDQ3Yzc4ODQifQ=="/>
  </w:docVars>
  <w:rsids>
    <w:rsidRoot w:val="00060AC3"/>
    <w:rsid w:val="00002D60"/>
    <w:rsid w:val="00003558"/>
    <w:rsid w:val="00007D4E"/>
    <w:rsid w:val="0001551B"/>
    <w:rsid w:val="0001655B"/>
    <w:rsid w:val="0001719A"/>
    <w:rsid w:val="00020043"/>
    <w:rsid w:val="00021632"/>
    <w:rsid w:val="00021A9C"/>
    <w:rsid w:val="00023649"/>
    <w:rsid w:val="000257B8"/>
    <w:rsid w:val="000261E2"/>
    <w:rsid w:val="0002642F"/>
    <w:rsid w:val="00026E7F"/>
    <w:rsid w:val="00027284"/>
    <w:rsid w:val="000276C5"/>
    <w:rsid w:val="0003089F"/>
    <w:rsid w:val="00030D7F"/>
    <w:rsid w:val="00031567"/>
    <w:rsid w:val="00033506"/>
    <w:rsid w:val="000354F5"/>
    <w:rsid w:val="00035E04"/>
    <w:rsid w:val="0003780D"/>
    <w:rsid w:val="00037AEC"/>
    <w:rsid w:val="00037F36"/>
    <w:rsid w:val="000400C7"/>
    <w:rsid w:val="00040CCC"/>
    <w:rsid w:val="00042C1B"/>
    <w:rsid w:val="00042E10"/>
    <w:rsid w:val="00044BE0"/>
    <w:rsid w:val="00047AD6"/>
    <w:rsid w:val="00050C44"/>
    <w:rsid w:val="000518B8"/>
    <w:rsid w:val="00051A5A"/>
    <w:rsid w:val="0005268B"/>
    <w:rsid w:val="00053516"/>
    <w:rsid w:val="00054561"/>
    <w:rsid w:val="0005520C"/>
    <w:rsid w:val="000555C2"/>
    <w:rsid w:val="00060AC3"/>
    <w:rsid w:val="00060D23"/>
    <w:rsid w:val="00061650"/>
    <w:rsid w:val="00062338"/>
    <w:rsid w:val="000655AC"/>
    <w:rsid w:val="00065DB6"/>
    <w:rsid w:val="00067AF3"/>
    <w:rsid w:val="00067FC0"/>
    <w:rsid w:val="00071A74"/>
    <w:rsid w:val="00071DA2"/>
    <w:rsid w:val="00074850"/>
    <w:rsid w:val="000757FC"/>
    <w:rsid w:val="00075DD4"/>
    <w:rsid w:val="00076D92"/>
    <w:rsid w:val="00076EA1"/>
    <w:rsid w:val="000774D4"/>
    <w:rsid w:val="000779A9"/>
    <w:rsid w:val="000828EF"/>
    <w:rsid w:val="0008390A"/>
    <w:rsid w:val="00083A3E"/>
    <w:rsid w:val="00084599"/>
    <w:rsid w:val="00084961"/>
    <w:rsid w:val="00085E0A"/>
    <w:rsid w:val="0008761C"/>
    <w:rsid w:val="00091BE7"/>
    <w:rsid w:val="00091DC2"/>
    <w:rsid w:val="0009269B"/>
    <w:rsid w:val="0009298B"/>
    <w:rsid w:val="00094034"/>
    <w:rsid w:val="000947E6"/>
    <w:rsid w:val="00094952"/>
    <w:rsid w:val="00095430"/>
    <w:rsid w:val="000962B2"/>
    <w:rsid w:val="000A0ECE"/>
    <w:rsid w:val="000A66C9"/>
    <w:rsid w:val="000B0166"/>
    <w:rsid w:val="000B274D"/>
    <w:rsid w:val="000B3331"/>
    <w:rsid w:val="000B419D"/>
    <w:rsid w:val="000B56F6"/>
    <w:rsid w:val="000B5881"/>
    <w:rsid w:val="000B63C2"/>
    <w:rsid w:val="000B664E"/>
    <w:rsid w:val="000C056A"/>
    <w:rsid w:val="000C1843"/>
    <w:rsid w:val="000C546F"/>
    <w:rsid w:val="000C6489"/>
    <w:rsid w:val="000C75BD"/>
    <w:rsid w:val="000D3B43"/>
    <w:rsid w:val="000D695E"/>
    <w:rsid w:val="000D6E45"/>
    <w:rsid w:val="000D714C"/>
    <w:rsid w:val="000D7CB9"/>
    <w:rsid w:val="000E0F9E"/>
    <w:rsid w:val="000E3586"/>
    <w:rsid w:val="000E534E"/>
    <w:rsid w:val="000E67C1"/>
    <w:rsid w:val="000F11FC"/>
    <w:rsid w:val="000F1410"/>
    <w:rsid w:val="000F2953"/>
    <w:rsid w:val="000F3177"/>
    <w:rsid w:val="000F5346"/>
    <w:rsid w:val="000F5CC3"/>
    <w:rsid w:val="000F7296"/>
    <w:rsid w:val="000F7FA3"/>
    <w:rsid w:val="00101257"/>
    <w:rsid w:val="00102CBE"/>
    <w:rsid w:val="00104331"/>
    <w:rsid w:val="00104F11"/>
    <w:rsid w:val="001051D5"/>
    <w:rsid w:val="001075E0"/>
    <w:rsid w:val="00111768"/>
    <w:rsid w:val="00111B5B"/>
    <w:rsid w:val="00112D09"/>
    <w:rsid w:val="00113009"/>
    <w:rsid w:val="00114772"/>
    <w:rsid w:val="0011609D"/>
    <w:rsid w:val="00116531"/>
    <w:rsid w:val="00117710"/>
    <w:rsid w:val="001204C8"/>
    <w:rsid w:val="00121215"/>
    <w:rsid w:val="00121332"/>
    <w:rsid w:val="00121388"/>
    <w:rsid w:val="0012142E"/>
    <w:rsid w:val="001227E2"/>
    <w:rsid w:val="00123C13"/>
    <w:rsid w:val="00124D0B"/>
    <w:rsid w:val="001271CE"/>
    <w:rsid w:val="001278EA"/>
    <w:rsid w:val="00130306"/>
    <w:rsid w:val="001305DB"/>
    <w:rsid w:val="00130B7A"/>
    <w:rsid w:val="00132A3A"/>
    <w:rsid w:val="00132BA1"/>
    <w:rsid w:val="00133A8F"/>
    <w:rsid w:val="00134C99"/>
    <w:rsid w:val="00134E6B"/>
    <w:rsid w:val="00137C15"/>
    <w:rsid w:val="00143006"/>
    <w:rsid w:val="00143E74"/>
    <w:rsid w:val="001451A5"/>
    <w:rsid w:val="00145995"/>
    <w:rsid w:val="00150DF3"/>
    <w:rsid w:val="0015343E"/>
    <w:rsid w:val="00153D8B"/>
    <w:rsid w:val="001549E3"/>
    <w:rsid w:val="00155E3A"/>
    <w:rsid w:val="00160BC2"/>
    <w:rsid w:val="001622FB"/>
    <w:rsid w:val="00162616"/>
    <w:rsid w:val="00163561"/>
    <w:rsid w:val="0016433C"/>
    <w:rsid w:val="00165AE8"/>
    <w:rsid w:val="00165BEF"/>
    <w:rsid w:val="00165F22"/>
    <w:rsid w:val="00166565"/>
    <w:rsid w:val="00166DA4"/>
    <w:rsid w:val="0017082A"/>
    <w:rsid w:val="001723D5"/>
    <w:rsid w:val="00172B53"/>
    <w:rsid w:val="00172BEE"/>
    <w:rsid w:val="00172E00"/>
    <w:rsid w:val="00172FAF"/>
    <w:rsid w:val="00174613"/>
    <w:rsid w:val="001750B2"/>
    <w:rsid w:val="00176180"/>
    <w:rsid w:val="00177F08"/>
    <w:rsid w:val="0018074F"/>
    <w:rsid w:val="00183A21"/>
    <w:rsid w:val="00185A18"/>
    <w:rsid w:val="00186354"/>
    <w:rsid w:val="00186E7A"/>
    <w:rsid w:val="00190C68"/>
    <w:rsid w:val="001945B9"/>
    <w:rsid w:val="00194708"/>
    <w:rsid w:val="00194F03"/>
    <w:rsid w:val="00195EBA"/>
    <w:rsid w:val="001965D7"/>
    <w:rsid w:val="00197D71"/>
    <w:rsid w:val="001A0401"/>
    <w:rsid w:val="001A1DB1"/>
    <w:rsid w:val="001A4232"/>
    <w:rsid w:val="001A5A99"/>
    <w:rsid w:val="001B0004"/>
    <w:rsid w:val="001B1489"/>
    <w:rsid w:val="001B1608"/>
    <w:rsid w:val="001B168B"/>
    <w:rsid w:val="001B34EF"/>
    <w:rsid w:val="001B3627"/>
    <w:rsid w:val="001B4794"/>
    <w:rsid w:val="001B5BC4"/>
    <w:rsid w:val="001B7688"/>
    <w:rsid w:val="001C0711"/>
    <w:rsid w:val="001C2EAE"/>
    <w:rsid w:val="001C5D8B"/>
    <w:rsid w:val="001C69D6"/>
    <w:rsid w:val="001C788B"/>
    <w:rsid w:val="001D1D35"/>
    <w:rsid w:val="001D2605"/>
    <w:rsid w:val="001D5647"/>
    <w:rsid w:val="001D6519"/>
    <w:rsid w:val="001E06C0"/>
    <w:rsid w:val="001E1167"/>
    <w:rsid w:val="001E1334"/>
    <w:rsid w:val="001E21C0"/>
    <w:rsid w:val="001E280B"/>
    <w:rsid w:val="001E508A"/>
    <w:rsid w:val="001E64AE"/>
    <w:rsid w:val="001E6532"/>
    <w:rsid w:val="001F04B4"/>
    <w:rsid w:val="001F116F"/>
    <w:rsid w:val="001F1F32"/>
    <w:rsid w:val="001F2E5E"/>
    <w:rsid w:val="001F2E9B"/>
    <w:rsid w:val="001F35C0"/>
    <w:rsid w:val="001F37E8"/>
    <w:rsid w:val="001F4DDD"/>
    <w:rsid w:val="001F61A7"/>
    <w:rsid w:val="001F63DE"/>
    <w:rsid w:val="001F6D43"/>
    <w:rsid w:val="001F6E71"/>
    <w:rsid w:val="001F77C6"/>
    <w:rsid w:val="00201C85"/>
    <w:rsid w:val="0020270D"/>
    <w:rsid w:val="002051E6"/>
    <w:rsid w:val="00205661"/>
    <w:rsid w:val="0021094A"/>
    <w:rsid w:val="00211550"/>
    <w:rsid w:val="00216950"/>
    <w:rsid w:val="002179A6"/>
    <w:rsid w:val="00221463"/>
    <w:rsid w:val="002222AC"/>
    <w:rsid w:val="002237E5"/>
    <w:rsid w:val="00223A10"/>
    <w:rsid w:val="00223A23"/>
    <w:rsid w:val="00225D35"/>
    <w:rsid w:val="0022606B"/>
    <w:rsid w:val="00226E31"/>
    <w:rsid w:val="00232675"/>
    <w:rsid w:val="00237A65"/>
    <w:rsid w:val="0024200D"/>
    <w:rsid w:val="002425BC"/>
    <w:rsid w:val="00242730"/>
    <w:rsid w:val="00242BF9"/>
    <w:rsid w:val="0024485F"/>
    <w:rsid w:val="00244D4A"/>
    <w:rsid w:val="00246D7D"/>
    <w:rsid w:val="002470F8"/>
    <w:rsid w:val="00247B5C"/>
    <w:rsid w:val="00253282"/>
    <w:rsid w:val="002544A2"/>
    <w:rsid w:val="0025491B"/>
    <w:rsid w:val="002566F5"/>
    <w:rsid w:val="00256C59"/>
    <w:rsid w:val="00262841"/>
    <w:rsid w:val="002651BB"/>
    <w:rsid w:val="00267B48"/>
    <w:rsid w:val="00267CB3"/>
    <w:rsid w:val="00270070"/>
    <w:rsid w:val="00273D92"/>
    <w:rsid w:val="002809D0"/>
    <w:rsid w:val="002819A1"/>
    <w:rsid w:val="00284098"/>
    <w:rsid w:val="00284576"/>
    <w:rsid w:val="002853DC"/>
    <w:rsid w:val="0029235B"/>
    <w:rsid w:val="00292A5B"/>
    <w:rsid w:val="002A02C2"/>
    <w:rsid w:val="002A2349"/>
    <w:rsid w:val="002A4A79"/>
    <w:rsid w:val="002A6CC6"/>
    <w:rsid w:val="002A7D41"/>
    <w:rsid w:val="002B0225"/>
    <w:rsid w:val="002B1752"/>
    <w:rsid w:val="002B1F8A"/>
    <w:rsid w:val="002B588E"/>
    <w:rsid w:val="002B625A"/>
    <w:rsid w:val="002B779D"/>
    <w:rsid w:val="002B780A"/>
    <w:rsid w:val="002C0A67"/>
    <w:rsid w:val="002C0C38"/>
    <w:rsid w:val="002C2C67"/>
    <w:rsid w:val="002C4A3A"/>
    <w:rsid w:val="002C5F9C"/>
    <w:rsid w:val="002C7335"/>
    <w:rsid w:val="002D0E97"/>
    <w:rsid w:val="002D1254"/>
    <w:rsid w:val="002D180A"/>
    <w:rsid w:val="002D1CB4"/>
    <w:rsid w:val="002D5545"/>
    <w:rsid w:val="002E02AF"/>
    <w:rsid w:val="002E0AE8"/>
    <w:rsid w:val="002E30EC"/>
    <w:rsid w:val="002E5AB9"/>
    <w:rsid w:val="002E5F52"/>
    <w:rsid w:val="002E62E6"/>
    <w:rsid w:val="002F127C"/>
    <w:rsid w:val="002F4498"/>
    <w:rsid w:val="002F56E4"/>
    <w:rsid w:val="002F6890"/>
    <w:rsid w:val="002F7D38"/>
    <w:rsid w:val="0030057D"/>
    <w:rsid w:val="003018C3"/>
    <w:rsid w:val="00302733"/>
    <w:rsid w:val="00302D53"/>
    <w:rsid w:val="00303726"/>
    <w:rsid w:val="00303C8E"/>
    <w:rsid w:val="00303DB5"/>
    <w:rsid w:val="00305E9C"/>
    <w:rsid w:val="00306752"/>
    <w:rsid w:val="003069B6"/>
    <w:rsid w:val="00307F9C"/>
    <w:rsid w:val="00310DA4"/>
    <w:rsid w:val="00312B7C"/>
    <w:rsid w:val="00315847"/>
    <w:rsid w:val="00317E3D"/>
    <w:rsid w:val="00321FCE"/>
    <w:rsid w:val="00322501"/>
    <w:rsid w:val="00322617"/>
    <w:rsid w:val="00322654"/>
    <w:rsid w:val="003231D4"/>
    <w:rsid w:val="0032358D"/>
    <w:rsid w:val="0032382F"/>
    <w:rsid w:val="003240B1"/>
    <w:rsid w:val="0032448A"/>
    <w:rsid w:val="00325C12"/>
    <w:rsid w:val="003262B6"/>
    <w:rsid w:val="00326A72"/>
    <w:rsid w:val="00326D5C"/>
    <w:rsid w:val="00327AA7"/>
    <w:rsid w:val="00331139"/>
    <w:rsid w:val="00331AE3"/>
    <w:rsid w:val="003332EB"/>
    <w:rsid w:val="00333591"/>
    <w:rsid w:val="00335AD4"/>
    <w:rsid w:val="00335DB4"/>
    <w:rsid w:val="003379D3"/>
    <w:rsid w:val="00337A62"/>
    <w:rsid w:val="0034041A"/>
    <w:rsid w:val="00344B07"/>
    <w:rsid w:val="00345124"/>
    <w:rsid w:val="003479A6"/>
    <w:rsid w:val="003519EB"/>
    <w:rsid w:val="0035346F"/>
    <w:rsid w:val="00355DC2"/>
    <w:rsid w:val="00356552"/>
    <w:rsid w:val="00357E23"/>
    <w:rsid w:val="00361324"/>
    <w:rsid w:val="00363447"/>
    <w:rsid w:val="003636F7"/>
    <w:rsid w:val="00363FC6"/>
    <w:rsid w:val="003672EC"/>
    <w:rsid w:val="00367E7C"/>
    <w:rsid w:val="00370590"/>
    <w:rsid w:val="003714F4"/>
    <w:rsid w:val="00371524"/>
    <w:rsid w:val="00371551"/>
    <w:rsid w:val="00382083"/>
    <w:rsid w:val="003826E3"/>
    <w:rsid w:val="00383AE4"/>
    <w:rsid w:val="00384850"/>
    <w:rsid w:val="003854A8"/>
    <w:rsid w:val="00391DBF"/>
    <w:rsid w:val="00392715"/>
    <w:rsid w:val="00393225"/>
    <w:rsid w:val="00393888"/>
    <w:rsid w:val="00395C39"/>
    <w:rsid w:val="003973D6"/>
    <w:rsid w:val="00397C79"/>
    <w:rsid w:val="003A10E2"/>
    <w:rsid w:val="003A1D8B"/>
    <w:rsid w:val="003A275B"/>
    <w:rsid w:val="003A2E26"/>
    <w:rsid w:val="003A2F13"/>
    <w:rsid w:val="003A39CF"/>
    <w:rsid w:val="003A6DDD"/>
    <w:rsid w:val="003A7052"/>
    <w:rsid w:val="003A70EF"/>
    <w:rsid w:val="003B1705"/>
    <w:rsid w:val="003B2FDF"/>
    <w:rsid w:val="003B6190"/>
    <w:rsid w:val="003C1E42"/>
    <w:rsid w:val="003C1FBD"/>
    <w:rsid w:val="003C2212"/>
    <w:rsid w:val="003C2D3B"/>
    <w:rsid w:val="003C49D2"/>
    <w:rsid w:val="003C78D1"/>
    <w:rsid w:val="003D2253"/>
    <w:rsid w:val="003D43E7"/>
    <w:rsid w:val="003D45E4"/>
    <w:rsid w:val="003D6A28"/>
    <w:rsid w:val="003E0FA0"/>
    <w:rsid w:val="003E1468"/>
    <w:rsid w:val="003E19C3"/>
    <w:rsid w:val="003E1DDF"/>
    <w:rsid w:val="003E51F8"/>
    <w:rsid w:val="003E6201"/>
    <w:rsid w:val="003E659F"/>
    <w:rsid w:val="003E7558"/>
    <w:rsid w:val="003F0E44"/>
    <w:rsid w:val="003F2321"/>
    <w:rsid w:val="003F237C"/>
    <w:rsid w:val="003F28C8"/>
    <w:rsid w:val="003F3D4C"/>
    <w:rsid w:val="003F568B"/>
    <w:rsid w:val="003F5A22"/>
    <w:rsid w:val="003F6765"/>
    <w:rsid w:val="003F6D3A"/>
    <w:rsid w:val="0040015E"/>
    <w:rsid w:val="0040037F"/>
    <w:rsid w:val="0040059F"/>
    <w:rsid w:val="004054DF"/>
    <w:rsid w:val="00405C10"/>
    <w:rsid w:val="004078F4"/>
    <w:rsid w:val="00407AB3"/>
    <w:rsid w:val="00410D7B"/>
    <w:rsid w:val="00412082"/>
    <w:rsid w:val="0041219F"/>
    <w:rsid w:val="00413AC2"/>
    <w:rsid w:val="004143B9"/>
    <w:rsid w:val="00415EC7"/>
    <w:rsid w:val="004208EE"/>
    <w:rsid w:val="004226DE"/>
    <w:rsid w:val="00423444"/>
    <w:rsid w:val="00423E49"/>
    <w:rsid w:val="00425690"/>
    <w:rsid w:val="00425758"/>
    <w:rsid w:val="00425AFF"/>
    <w:rsid w:val="00425B7A"/>
    <w:rsid w:val="0042758B"/>
    <w:rsid w:val="00427692"/>
    <w:rsid w:val="004277C3"/>
    <w:rsid w:val="0043288D"/>
    <w:rsid w:val="00432CFD"/>
    <w:rsid w:val="00440D5A"/>
    <w:rsid w:val="00442598"/>
    <w:rsid w:val="0044262F"/>
    <w:rsid w:val="00442BFF"/>
    <w:rsid w:val="00442E30"/>
    <w:rsid w:val="0044310E"/>
    <w:rsid w:val="0044534A"/>
    <w:rsid w:val="00445CCA"/>
    <w:rsid w:val="0044612C"/>
    <w:rsid w:val="004504A5"/>
    <w:rsid w:val="00451BE8"/>
    <w:rsid w:val="004525E7"/>
    <w:rsid w:val="004525EB"/>
    <w:rsid w:val="00452641"/>
    <w:rsid w:val="004544EA"/>
    <w:rsid w:val="004545EC"/>
    <w:rsid w:val="00454EFC"/>
    <w:rsid w:val="00455217"/>
    <w:rsid w:val="00455B1B"/>
    <w:rsid w:val="00455B4A"/>
    <w:rsid w:val="00457252"/>
    <w:rsid w:val="00460CE5"/>
    <w:rsid w:val="00461C7A"/>
    <w:rsid w:val="004627EE"/>
    <w:rsid w:val="00463AAA"/>
    <w:rsid w:val="004644CF"/>
    <w:rsid w:val="00467AFB"/>
    <w:rsid w:val="00467C65"/>
    <w:rsid w:val="00467EC1"/>
    <w:rsid w:val="0047303D"/>
    <w:rsid w:val="00473617"/>
    <w:rsid w:val="0047575E"/>
    <w:rsid w:val="00477905"/>
    <w:rsid w:val="00480694"/>
    <w:rsid w:val="00480F26"/>
    <w:rsid w:val="00484029"/>
    <w:rsid w:val="004840FF"/>
    <w:rsid w:val="004853AC"/>
    <w:rsid w:val="0048703C"/>
    <w:rsid w:val="00487294"/>
    <w:rsid w:val="00487EDF"/>
    <w:rsid w:val="00491C70"/>
    <w:rsid w:val="00493119"/>
    <w:rsid w:val="004935EB"/>
    <w:rsid w:val="00493D2A"/>
    <w:rsid w:val="00493E11"/>
    <w:rsid w:val="00494C1E"/>
    <w:rsid w:val="004956F2"/>
    <w:rsid w:val="0049573E"/>
    <w:rsid w:val="004A1283"/>
    <w:rsid w:val="004A1648"/>
    <w:rsid w:val="004A18E8"/>
    <w:rsid w:val="004A18F9"/>
    <w:rsid w:val="004A243E"/>
    <w:rsid w:val="004A3120"/>
    <w:rsid w:val="004A3BCB"/>
    <w:rsid w:val="004A40E0"/>
    <w:rsid w:val="004A552E"/>
    <w:rsid w:val="004A5F1B"/>
    <w:rsid w:val="004A6752"/>
    <w:rsid w:val="004B0B76"/>
    <w:rsid w:val="004B3857"/>
    <w:rsid w:val="004B4BE5"/>
    <w:rsid w:val="004B50C3"/>
    <w:rsid w:val="004B7609"/>
    <w:rsid w:val="004B7EFB"/>
    <w:rsid w:val="004C1619"/>
    <w:rsid w:val="004C4ECA"/>
    <w:rsid w:val="004C6F70"/>
    <w:rsid w:val="004C7999"/>
    <w:rsid w:val="004C7BC5"/>
    <w:rsid w:val="004D17D3"/>
    <w:rsid w:val="004D1BD7"/>
    <w:rsid w:val="004D1E1A"/>
    <w:rsid w:val="004D4010"/>
    <w:rsid w:val="004D7CCA"/>
    <w:rsid w:val="004E0B04"/>
    <w:rsid w:val="004E1F75"/>
    <w:rsid w:val="004E45C9"/>
    <w:rsid w:val="004E5317"/>
    <w:rsid w:val="004E640F"/>
    <w:rsid w:val="004E66D7"/>
    <w:rsid w:val="004F0012"/>
    <w:rsid w:val="004F0102"/>
    <w:rsid w:val="004F0D33"/>
    <w:rsid w:val="004F14D3"/>
    <w:rsid w:val="004F5133"/>
    <w:rsid w:val="004F5EDC"/>
    <w:rsid w:val="004F6896"/>
    <w:rsid w:val="004F6DF9"/>
    <w:rsid w:val="0050211F"/>
    <w:rsid w:val="00502672"/>
    <w:rsid w:val="00504067"/>
    <w:rsid w:val="00505FAF"/>
    <w:rsid w:val="00507364"/>
    <w:rsid w:val="005100E3"/>
    <w:rsid w:val="005105B3"/>
    <w:rsid w:val="00510E46"/>
    <w:rsid w:val="00512393"/>
    <w:rsid w:val="005123C8"/>
    <w:rsid w:val="00514138"/>
    <w:rsid w:val="00514837"/>
    <w:rsid w:val="00514CE4"/>
    <w:rsid w:val="00515208"/>
    <w:rsid w:val="005166C7"/>
    <w:rsid w:val="00516DAC"/>
    <w:rsid w:val="00517C60"/>
    <w:rsid w:val="005233FE"/>
    <w:rsid w:val="005247D4"/>
    <w:rsid w:val="005249E4"/>
    <w:rsid w:val="00524E99"/>
    <w:rsid w:val="00526BF5"/>
    <w:rsid w:val="005301B1"/>
    <w:rsid w:val="0053037E"/>
    <w:rsid w:val="00530D9F"/>
    <w:rsid w:val="00531813"/>
    <w:rsid w:val="00533AF0"/>
    <w:rsid w:val="0053465C"/>
    <w:rsid w:val="005346E2"/>
    <w:rsid w:val="00534DD1"/>
    <w:rsid w:val="00537AB9"/>
    <w:rsid w:val="00542CCC"/>
    <w:rsid w:val="00543DA8"/>
    <w:rsid w:val="005442DE"/>
    <w:rsid w:val="0054529F"/>
    <w:rsid w:val="00545F7A"/>
    <w:rsid w:val="00550D2E"/>
    <w:rsid w:val="0055164F"/>
    <w:rsid w:val="00551B94"/>
    <w:rsid w:val="005522AD"/>
    <w:rsid w:val="00552981"/>
    <w:rsid w:val="00552ACB"/>
    <w:rsid w:val="00552EF3"/>
    <w:rsid w:val="00553942"/>
    <w:rsid w:val="00557472"/>
    <w:rsid w:val="005619AB"/>
    <w:rsid w:val="0056498E"/>
    <w:rsid w:val="00564CE7"/>
    <w:rsid w:val="0057064B"/>
    <w:rsid w:val="00570F3D"/>
    <w:rsid w:val="00571263"/>
    <w:rsid w:val="00573ADB"/>
    <w:rsid w:val="0057484B"/>
    <w:rsid w:val="005756A9"/>
    <w:rsid w:val="00580A61"/>
    <w:rsid w:val="00580A85"/>
    <w:rsid w:val="0058125C"/>
    <w:rsid w:val="00582A6A"/>
    <w:rsid w:val="005830DA"/>
    <w:rsid w:val="005847DC"/>
    <w:rsid w:val="00585496"/>
    <w:rsid w:val="00587460"/>
    <w:rsid w:val="00587BA2"/>
    <w:rsid w:val="00587F2A"/>
    <w:rsid w:val="005943F3"/>
    <w:rsid w:val="00597728"/>
    <w:rsid w:val="005A260D"/>
    <w:rsid w:val="005A2E6D"/>
    <w:rsid w:val="005A4721"/>
    <w:rsid w:val="005A5F3A"/>
    <w:rsid w:val="005A63CD"/>
    <w:rsid w:val="005A6C0A"/>
    <w:rsid w:val="005B1194"/>
    <w:rsid w:val="005B20FF"/>
    <w:rsid w:val="005B2683"/>
    <w:rsid w:val="005B2D4B"/>
    <w:rsid w:val="005B4CD2"/>
    <w:rsid w:val="005B4D08"/>
    <w:rsid w:val="005B754D"/>
    <w:rsid w:val="005C3D25"/>
    <w:rsid w:val="005C4585"/>
    <w:rsid w:val="005C77A5"/>
    <w:rsid w:val="005C7C28"/>
    <w:rsid w:val="005D05E7"/>
    <w:rsid w:val="005D067C"/>
    <w:rsid w:val="005D3044"/>
    <w:rsid w:val="005D44FB"/>
    <w:rsid w:val="005D4CF9"/>
    <w:rsid w:val="005D4EDD"/>
    <w:rsid w:val="005D57FA"/>
    <w:rsid w:val="005D6BC5"/>
    <w:rsid w:val="005E05EC"/>
    <w:rsid w:val="005E168A"/>
    <w:rsid w:val="005E651C"/>
    <w:rsid w:val="005F076A"/>
    <w:rsid w:val="005F31A7"/>
    <w:rsid w:val="005F450C"/>
    <w:rsid w:val="005F4F90"/>
    <w:rsid w:val="005F668C"/>
    <w:rsid w:val="005F6F2D"/>
    <w:rsid w:val="00600321"/>
    <w:rsid w:val="00601287"/>
    <w:rsid w:val="00602040"/>
    <w:rsid w:val="006021DB"/>
    <w:rsid w:val="006038DD"/>
    <w:rsid w:val="0060443C"/>
    <w:rsid w:val="00605CCC"/>
    <w:rsid w:val="00606B02"/>
    <w:rsid w:val="00606B3B"/>
    <w:rsid w:val="00611269"/>
    <w:rsid w:val="0061151F"/>
    <w:rsid w:val="006119D7"/>
    <w:rsid w:val="00611C22"/>
    <w:rsid w:val="006121DE"/>
    <w:rsid w:val="00612358"/>
    <w:rsid w:val="006124F4"/>
    <w:rsid w:val="006130EE"/>
    <w:rsid w:val="00613584"/>
    <w:rsid w:val="0061464C"/>
    <w:rsid w:val="00614B98"/>
    <w:rsid w:val="00614D49"/>
    <w:rsid w:val="006157FC"/>
    <w:rsid w:val="00615C9B"/>
    <w:rsid w:val="00617882"/>
    <w:rsid w:val="00617A74"/>
    <w:rsid w:val="00620017"/>
    <w:rsid w:val="00621CBE"/>
    <w:rsid w:val="0062205F"/>
    <w:rsid w:val="00622092"/>
    <w:rsid w:val="006220E8"/>
    <w:rsid w:val="006235A8"/>
    <w:rsid w:val="00624626"/>
    <w:rsid w:val="00627BC9"/>
    <w:rsid w:val="00627E0F"/>
    <w:rsid w:val="006308C4"/>
    <w:rsid w:val="006326AE"/>
    <w:rsid w:val="00633494"/>
    <w:rsid w:val="00634BD5"/>
    <w:rsid w:val="00634F2F"/>
    <w:rsid w:val="00635403"/>
    <w:rsid w:val="00635A47"/>
    <w:rsid w:val="0063658B"/>
    <w:rsid w:val="00637648"/>
    <w:rsid w:val="006417C4"/>
    <w:rsid w:val="006423FF"/>
    <w:rsid w:val="00642650"/>
    <w:rsid w:val="0064376A"/>
    <w:rsid w:val="00643DA9"/>
    <w:rsid w:val="00647008"/>
    <w:rsid w:val="00647947"/>
    <w:rsid w:val="00650B16"/>
    <w:rsid w:val="006512FF"/>
    <w:rsid w:val="00651BB0"/>
    <w:rsid w:val="0065235C"/>
    <w:rsid w:val="006529F8"/>
    <w:rsid w:val="00652B38"/>
    <w:rsid w:val="00653088"/>
    <w:rsid w:val="006550BD"/>
    <w:rsid w:val="006572FB"/>
    <w:rsid w:val="0066216A"/>
    <w:rsid w:val="00663330"/>
    <w:rsid w:val="0066425B"/>
    <w:rsid w:val="006662DB"/>
    <w:rsid w:val="006665D2"/>
    <w:rsid w:val="006703D3"/>
    <w:rsid w:val="00673C1C"/>
    <w:rsid w:val="00675CB5"/>
    <w:rsid w:val="0068181B"/>
    <w:rsid w:val="00681DB5"/>
    <w:rsid w:val="00682481"/>
    <w:rsid w:val="00682845"/>
    <w:rsid w:val="00683D03"/>
    <w:rsid w:val="006842EA"/>
    <w:rsid w:val="00684A90"/>
    <w:rsid w:val="00684BE8"/>
    <w:rsid w:val="00685378"/>
    <w:rsid w:val="006871A6"/>
    <w:rsid w:val="0069040A"/>
    <w:rsid w:val="00690ADA"/>
    <w:rsid w:val="00690E5A"/>
    <w:rsid w:val="00692223"/>
    <w:rsid w:val="0069367F"/>
    <w:rsid w:val="00695877"/>
    <w:rsid w:val="00695E7C"/>
    <w:rsid w:val="00696C61"/>
    <w:rsid w:val="0069733A"/>
    <w:rsid w:val="0069764B"/>
    <w:rsid w:val="00697B3D"/>
    <w:rsid w:val="00697CD5"/>
    <w:rsid w:val="006A0C23"/>
    <w:rsid w:val="006A25D4"/>
    <w:rsid w:val="006A4765"/>
    <w:rsid w:val="006A5FA8"/>
    <w:rsid w:val="006A7272"/>
    <w:rsid w:val="006B220B"/>
    <w:rsid w:val="006B38F6"/>
    <w:rsid w:val="006B4677"/>
    <w:rsid w:val="006B5251"/>
    <w:rsid w:val="006B579C"/>
    <w:rsid w:val="006B61D9"/>
    <w:rsid w:val="006B7B83"/>
    <w:rsid w:val="006C0900"/>
    <w:rsid w:val="006C0D15"/>
    <w:rsid w:val="006C2DFE"/>
    <w:rsid w:val="006C3D3F"/>
    <w:rsid w:val="006C50FA"/>
    <w:rsid w:val="006C6ABF"/>
    <w:rsid w:val="006C7BBD"/>
    <w:rsid w:val="006D18FF"/>
    <w:rsid w:val="006D2EA2"/>
    <w:rsid w:val="006D37FB"/>
    <w:rsid w:val="006D43CC"/>
    <w:rsid w:val="006D47B9"/>
    <w:rsid w:val="006D5B4B"/>
    <w:rsid w:val="006D6277"/>
    <w:rsid w:val="006D6EBD"/>
    <w:rsid w:val="006E10DF"/>
    <w:rsid w:val="006E2CD2"/>
    <w:rsid w:val="006E311E"/>
    <w:rsid w:val="006E7897"/>
    <w:rsid w:val="006F030A"/>
    <w:rsid w:val="006F0D1C"/>
    <w:rsid w:val="006F0E20"/>
    <w:rsid w:val="006F1B5E"/>
    <w:rsid w:val="006F2CD0"/>
    <w:rsid w:val="006F3D0B"/>
    <w:rsid w:val="006F3E8D"/>
    <w:rsid w:val="006F5660"/>
    <w:rsid w:val="006F755E"/>
    <w:rsid w:val="006F7699"/>
    <w:rsid w:val="006F7F24"/>
    <w:rsid w:val="007013D1"/>
    <w:rsid w:val="007056E0"/>
    <w:rsid w:val="0070623E"/>
    <w:rsid w:val="007066A0"/>
    <w:rsid w:val="007067AE"/>
    <w:rsid w:val="00706D37"/>
    <w:rsid w:val="00707429"/>
    <w:rsid w:val="00710E0D"/>
    <w:rsid w:val="00712DAD"/>
    <w:rsid w:val="007137AA"/>
    <w:rsid w:val="00713954"/>
    <w:rsid w:val="00714D02"/>
    <w:rsid w:val="00715793"/>
    <w:rsid w:val="007164CF"/>
    <w:rsid w:val="0071715F"/>
    <w:rsid w:val="00721214"/>
    <w:rsid w:val="00721C98"/>
    <w:rsid w:val="007232E4"/>
    <w:rsid w:val="00724DC5"/>
    <w:rsid w:val="0072516E"/>
    <w:rsid w:val="007268C5"/>
    <w:rsid w:val="00726FA4"/>
    <w:rsid w:val="00732A17"/>
    <w:rsid w:val="00733031"/>
    <w:rsid w:val="00733571"/>
    <w:rsid w:val="00734B8E"/>
    <w:rsid w:val="0073563B"/>
    <w:rsid w:val="007359CB"/>
    <w:rsid w:val="00735C29"/>
    <w:rsid w:val="00737469"/>
    <w:rsid w:val="00737471"/>
    <w:rsid w:val="0074075A"/>
    <w:rsid w:val="007417AF"/>
    <w:rsid w:val="0074227D"/>
    <w:rsid w:val="00742E30"/>
    <w:rsid w:val="00744359"/>
    <w:rsid w:val="00746A1A"/>
    <w:rsid w:val="00747672"/>
    <w:rsid w:val="00750645"/>
    <w:rsid w:val="00751C78"/>
    <w:rsid w:val="00752016"/>
    <w:rsid w:val="0075217B"/>
    <w:rsid w:val="00753203"/>
    <w:rsid w:val="0075536C"/>
    <w:rsid w:val="00761EB2"/>
    <w:rsid w:val="00762D09"/>
    <w:rsid w:val="00762DC9"/>
    <w:rsid w:val="00764018"/>
    <w:rsid w:val="00764A0C"/>
    <w:rsid w:val="00764F5F"/>
    <w:rsid w:val="00765FF7"/>
    <w:rsid w:val="00766B9C"/>
    <w:rsid w:val="00770AC3"/>
    <w:rsid w:val="00772EAA"/>
    <w:rsid w:val="00776E12"/>
    <w:rsid w:val="0077772A"/>
    <w:rsid w:val="00777B28"/>
    <w:rsid w:val="00777F08"/>
    <w:rsid w:val="00780DF1"/>
    <w:rsid w:val="0078126D"/>
    <w:rsid w:val="007823D8"/>
    <w:rsid w:val="00783A3E"/>
    <w:rsid w:val="007852AE"/>
    <w:rsid w:val="00785B62"/>
    <w:rsid w:val="0078624F"/>
    <w:rsid w:val="00786F9F"/>
    <w:rsid w:val="00787A5A"/>
    <w:rsid w:val="007920C6"/>
    <w:rsid w:val="00794E84"/>
    <w:rsid w:val="00795747"/>
    <w:rsid w:val="00797368"/>
    <w:rsid w:val="0079774B"/>
    <w:rsid w:val="007A0016"/>
    <w:rsid w:val="007A1274"/>
    <w:rsid w:val="007A1D8A"/>
    <w:rsid w:val="007A2226"/>
    <w:rsid w:val="007A27B7"/>
    <w:rsid w:val="007A2825"/>
    <w:rsid w:val="007A3110"/>
    <w:rsid w:val="007A7754"/>
    <w:rsid w:val="007B04CE"/>
    <w:rsid w:val="007B0B6F"/>
    <w:rsid w:val="007B0B9E"/>
    <w:rsid w:val="007B34B1"/>
    <w:rsid w:val="007B4ACB"/>
    <w:rsid w:val="007B4EDF"/>
    <w:rsid w:val="007B5B03"/>
    <w:rsid w:val="007B776E"/>
    <w:rsid w:val="007C2D66"/>
    <w:rsid w:val="007C796B"/>
    <w:rsid w:val="007D01B3"/>
    <w:rsid w:val="007D067F"/>
    <w:rsid w:val="007D17A8"/>
    <w:rsid w:val="007D188B"/>
    <w:rsid w:val="007D39D8"/>
    <w:rsid w:val="007D3FCC"/>
    <w:rsid w:val="007D4EB3"/>
    <w:rsid w:val="007D53AC"/>
    <w:rsid w:val="007D70EA"/>
    <w:rsid w:val="007D73CA"/>
    <w:rsid w:val="007E2963"/>
    <w:rsid w:val="007E3AAC"/>
    <w:rsid w:val="007E3C7C"/>
    <w:rsid w:val="007E5E47"/>
    <w:rsid w:val="007E6262"/>
    <w:rsid w:val="007E6667"/>
    <w:rsid w:val="007E7EFC"/>
    <w:rsid w:val="007F02F6"/>
    <w:rsid w:val="007F1492"/>
    <w:rsid w:val="007F2A6E"/>
    <w:rsid w:val="007F46B5"/>
    <w:rsid w:val="007F4A00"/>
    <w:rsid w:val="007F5018"/>
    <w:rsid w:val="007F6D8D"/>
    <w:rsid w:val="00803613"/>
    <w:rsid w:val="008038B5"/>
    <w:rsid w:val="008043F7"/>
    <w:rsid w:val="008057A8"/>
    <w:rsid w:val="00806141"/>
    <w:rsid w:val="008076C1"/>
    <w:rsid w:val="008105E1"/>
    <w:rsid w:val="00810FCE"/>
    <w:rsid w:val="008111A6"/>
    <w:rsid w:val="0081200C"/>
    <w:rsid w:val="0081259C"/>
    <w:rsid w:val="00812CB7"/>
    <w:rsid w:val="008134A8"/>
    <w:rsid w:val="00813533"/>
    <w:rsid w:val="00813AB6"/>
    <w:rsid w:val="00813BA4"/>
    <w:rsid w:val="00813E6A"/>
    <w:rsid w:val="00814853"/>
    <w:rsid w:val="0081613D"/>
    <w:rsid w:val="00816F70"/>
    <w:rsid w:val="00821AE1"/>
    <w:rsid w:val="0082208B"/>
    <w:rsid w:val="008223CC"/>
    <w:rsid w:val="0082423B"/>
    <w:rsid w:val="008254E5"/>
    <w:rsid w:val="00825719"/>
    <w:rsid w:val="0082736C"/>
    <w:rsid w:val="008305AB"/>
    <w:rsid w:val="00833ABB"/>
    <w:rsid w:val="00833B2F"/>
    <w:rsid w:val="00833C8C"/>
    <w:rsid w:val="008344C1"/>
    <w:rsid w:val="008349F1"/>
    <w:rsid w:val="00837BBA"/>
    <w:rsid w:val="00840E30"/>
    <w:rsid w:val="008417AB"/>
    <w:rsid w:val="008418BA"/>
    <w:rsid w:val="00844335"/>
    <w:rsid w:val="00844B53"/>
    <w:rsid w:val="00845DC5"/>
    <w:rsid w:val="00846449"/>
    <w:rsid w:val="008505E0"/>
    <w:rsid w:val="008528E3"/>
    <w:rsid w:val="0085321A"/>
    <w:rsid w:val="00855F9E"/>
    <w:rsid w:val="00856BF0"/>
    <w:rsid w:val="00856C4D"/>
    <w:rsid w:val="00856F98"/>
    <w:rsid w:val="00857533"/>
    <w:rsid w:val="008576C9"/>
    <w:rsid w:val="00857AF2"/>
    <w:rsid w:val="0086083F"/>
    <w:rsid w:val="0086220D"/>
    <w:rsid w:val="008625F9"/>
    <w:rsid w:val="0086400A"/>
    <w:rsid w:val="008642D9"/>
    <w:rsid w:val="008666B2"/>
    <w:rsid w:val="008713FF"/>
    <w:rsid w:val="00874303"/>
    <w:rsid w:val="00875620"/>
    <w:rsid w:val="0087771C"/>
    <w:rsid w:val="00877D87"/>
    <w:rsid w:val="00881B20"/>
    <w:rsid w:val="0088221B"/>
    <w:rsid w:val="00882CF7"/>
    <w:rsid w:val="00885436"/>
    <w:rsid w:val="008855BE"/>
    <w:rsid w:val="00887D40"/>
    <w:rsid w:val="00890357"/>
    <w:rsid w:val="00890817"/>
    <w:rsid w:val="00893213"/>
    <w:rsid w:val="00894EF5"/>
    <w:rsid w:val="00896208"/>
    <w:rsid w:val="008965F9"/>
    <w:rsid w:val="00897D1B"/>
    <w:rsid w:val="008A08B1"/>
    <w:rsid w:val="008A1349"/>
    <w:rsid w:val="008A1C7C"/>
    <w:rsid w:val="008A5212"/>
    <w:rsid w:val="008B041F"/>
    <w:rsid w:val="008B260F"/>
    <w:rsid w:val="008B45B9"/>
    <w:rsid w:val="008B4EFB"/>
    <w:rsid w:val="008B6428"/>
    <w:rsid w:val="008B6540"/>
    <w:rsid w:val="008B7327"/>
    <w:rsid w:val="008B7E10"/>
    <w:rsid w:val="008C0343"/>
    <w:rsid w:val="008C0A3F"/>
    <w:rsid w:val="008C42B6"/>
    <w:rsid w:val="008C4B95"/>
    <w:rsid w:val="008C6A95"/>
    <w:rsid w:val="008D0A46"/>
    <w:rsid w:val="008D13F3"/>
    <w:rsid w:val="008D14E5"/>
    <w:rsid w:val="008D1DBC"/>
    <w:rsid w:val="008D1F9A"/>
    <w:rsid w:val="008D20DE"/>
    <w:rsid w:val="008D22C8"/>
    <w:rsid w:val="008D2D96"/>
    <w:rsid w:val="008D2E40"/>
    <w:rsid w:val="008D3409"/>
    <w:rsid w:val="008D392C"/>
    <w:rsid w:val="008D49C8"/>
    <w:rsid w:val="008D6680"/>
    <w:rsid w:val="008E025E"/>
    <w:rsid w:val="008E0C04"/>
    <w:rsid w:val="008E11A3"/>
    <w:rsid w:val="008E1A79"/>
    <w:rsid w:val="008E1C83"/>
    <w:rsid w:val="008E2847"/>
    <w:rsid w:val="008E28B9"/>
    <w:rsid w:val="008E2959"/>
    <w:rsid w:val="008E38D9"/>
    <w:rsid w:val="008E3DCD"/>
    <w:rsid w:val="008E3ED9"/>
    <w:rsid w:val="008E4EE6"/>
    <w:rsid w:val="008E764D"/>
    <w:rsid w:val="008E7E90"/>
    <w:rsid w:val="008F359F"/>
    <w:rsid w:val="008F500A"/>
    <w:rsid w:val="008F5EAF"/>
    <w:rsid w:val="008F7354"/>
    <w:rsid w:val="0090062C"/>
    <w:rsid w:val="0090277D"/>
    <w:rsid w:val="00903F99"/>
    <w:rsid w:val="00905D80"/>
    <w:rsid w:val="0091257E"/>
    <w:rsid w:val="00913659"/>
    <w:rsid w:val="009146E0"/>
    <w:rsid w:val="00914CE6"/>
    <w:rsid w:val="00914DD5"/>
    <w:rsid w:val="00915018"/>
    <w:rsid w:val="00915555"/>
    <w:rsid w:val="00917D1B"/>
    <w:rsid w:val="00921D5F"/>
    <w:rsid w:val="00921EB1"/>
    <w:rsid w:val="00924A11"/>
    <w:rsid w:val="00927DE1"/>
    <w:rsid w:val="009303AC"/>
    <w:rsid w:val="0093252F"/>
    <w:rsid w:val="00933665"/>
    <w:rsid w:val="00935942"/>
    <w:rsid w:val="00937618"/>
    <w:rsid w:val="009379AA"/>
    <w:rsid w:val="00940936"/>
    <w:rsid w:val="009466AF"/>
    <w:rsid w:val="009467CE"/>
    <w:rsid w:val="00946CC9"/>
    <w:rsid w:val="0094766A"/>
    <w:rsid w:val="00947752"/>
    <w:rsid w:val="00955224"/>
    <w:rsid w:val="00956D14"/>
    <w:rsid w:val="009575D6"/>
    <w:rsid w:val="009575F4"/>
    <w:rsid w:val="00961B0B"/>
    <w:rsid w:val="00962016"/>
    <w:rsid w:val="009634E0"/>
    <w:rsid w:val="0096371D"/>
    <w:rsid w:val="00964E42"/>
    <w:rsid w:val="0096584E"/>
    <w:rsid w:val="00967971"/>
    <w:rsid w:val="009702D3"/>
    <w:rsid w:val="0097223D"/>
    <w:rsid w:val="009723E6"/>
    <w:rsid w:val="00973895"/>
    <w:rsid w:val="00975231"/>
    <w:rsid w:val="00975E70"/>
    <w:rsid w:val="00980443"/>
    <w:rsid w:val="009807EF"/>
    <w:rsid w:val="00981715"/>
    <w:rsid w:val="00981C3F"/>
    <w:rsid w:val="00985C75"/>
    <w:rsid w:val="00986F83"/>
    <w:rsid w:val="009876FB"/>
    <w:rsid w:val="00987B1A"/>
    <w:rsid w:val="00987F84"/>
    <w:rsid w:val="00990934"/>
    <w:rsid w:val="00992577"/>
    <w:rsid w:val="00993155"/>
    <w:rsid w:val="00993209"/>
    <w:rsid w:val="00993761"/>
    <w:rsid w:val="0099481E"/>
    <w:rsid w:val="0099496A"/>
    <w:rsid w:val="00995140"/>
    <w:rsid w:val="00996E60"/>
    <w:rsid w:val="009A0605"/>
    <w:rsid w:val="009A13C0"/>
    <w:rsid w:val="009A2BE9"/>
    <w:rsid w:val="009A56A0"/>
    <w:rsid w:val="009A5E85"/>
    <w:rsid w:val="009A5FA2"/>
    <w:rsid w:val="009A66FD"/>
    <w:rsid w:val="009A6FEB"/>
    <w:rsid w:val="009A7C0A"/>
    <w:rsid w:val="009B174B"/>
    <w:rsid w:val="009B1B24"/>
    <w:rsid w:val="009B1CC7"/>
    <w:rsid w:val="009B238D"/>
    <w:rsid w:val="009B5FA9"/>
    <w:rsid w:val="009B6D52"/>
    <w:rsid w:val="009C10B3"/>
    <w:rsid w:val="009C2276"/>
    <w:rsid w:val="009C233D"/>
    <w:rsid w:val="009C32A7"/>
    <w:rsid w:val="009C57F1"/>
    <w:rsid w:val="009C5899"/>
    <w:rsid w:val="009C74A1"/>
    <w:rsid w:val="009D03F2"/>
    <w:rsid w:val="009D088B"/>
    <w:rsid w:val="009D127F"/>
    <w:rsid w:val="009D1D11"/>
    <w:rsid w:val="009D1ED1"/>
    <w:rsid w:val="009D202C"/>
    <w:rsid w:val="009D2DD2"/>
    <w:rsid w:val="009D3284"/>
    <w:rsid w:val="009D3A84"/>
    <w:rsid w:val="009D5A77"/>
    <w:rsid w:val="009D5BA5"/>
    <w:rsid w:val="009D68DF"/>
    <w:rsid w:val="009D7AB8"/>
    <w:rsid w:val="009E10D6"/>
    <w:rsid w:val="009E2C69"/>
    <w:rsid w:val="009E507B"/>
    <w:rsid w:val="009E560F"/>
    <w:rsid w:val="009E7626"/>
    <w:rsid w:val="009F2727"/>
    <w:rsid w:val="009F32CC"/>
    <w:rsid w:val="009F4464"/>
    <w:rsid w:val="009F681E"/>
    <w:rsid w:val="00A0354B"/>
    <w:rsid w:val="00A10123"/>
    <w:rsid w:val="00A10AFF"/>
    <w:rsid w:val="00A134EA"/>
    <w:rsid w:val="00A16258"/>
    <w:rsid w:val="00A17DD7"/>
    <w:rsid w:val="00A23859"/>
    <w:rsid w:val="00A25667"/>
    <w:rsid w:val="00A25E84"/>
    <w:rsid w:val="00A269DB"/>
    <w:rsid w:val="00A271D0"/>
    <w:rsid w:val="00A27325"/>
    <w:rsid w:val="00A319EB"/>
    <w:rsid w:val="00A325E1"/>
    <w:rsid w:val="00A33049"/>
    <w:rsid w:val="00A35B0F"/>
    <w:rsid w:val="00A362BF"/>
    <w:rsid w:val="00A41FD5"/>
    <w:rsid w:val="00A42296"/>
    <w:rsid w:val="00A437BB"/>
    <w:rsid w:val="00A44A71"/>
    <w:rsid w:val="00A45DE4"/>
    <w:rsid w:val="00A465BA"/>
    <w:rsid w:val="00A554B4"/>
    <w:rsid w:val="00A555E3"/>
    <w:rsid w:val="00A56619"/>
    <w:rsid w:val="00A56FD9"/>
    <w:rsid w:val="00A62E68"/>
    <w:rsid w:val="00A63F9B"/>
    <w:rsid w:val="00A63FBA"/>
    <w:rsid w:val="00A64393"/>
    <w:rsid w:val="00A64B8D"/>
    <w:rsid w:val="00A65504"/>
    <w:rsid w:val="00A67531"/>
    <w:rsid w:val="00A70090"/>
    <w:rsid w:val="00A72E76"/>
    <w:rsid w:val="00A774D9"/>
    <w:rsid w:val="00A77A2C"/>
    <w:rsid w:val="00A80280"/>
    <w:rsid w:val="00A81C6B"/>
    <w:rsid w:val="00A81F10"/>
    <w:rsid w:val="00A822B2"/>
    <w:rsid w:val="00A827F7"/>
    <w:rsid w:val="00A849B3"/>
    <w:rsid w:val="00A9235E"/>
    <w:rsid w:val="00A94295"/>
    <w:rsid w:val="00A954F2"/>
    <w:rsid w:val="00A963B2"/>
    <w:rsid w:val="00A97E47"/>
    <w:rsid w:val="00AA006B"/>
    <w:rsid w:val="00AA2FDC"/>
    <w:rsid w:val="00AA31AE"/>
    <w:rsid w:val="00AA41D7"/>
    <w:rsid w:val="00AA4AE0"/>
    <w:rsid w:val="00AA6C25"/>
    <w:rsid w:val="00AA77D0"/>
    <w:rsid w:val="00AA7CCF"/>
    <w:rsid w:val="00AA7ED0"/>
    <w:rsid w:val="00AB2382"/>
    <w:rsid w:val="00AB2A92"/>
    <w:rsid w:val="00AB37F1"/>
    <w:rsid w:val="00AB6E31"/>
    <w:rsid w:val="00AC08B2"/>
    <w:rsid w:val="00AC1878"/>
    <w:rsid w:val="00AC3A7C"/>
    <w:rsid w:val="00AC5653"/>
    <w:rsid w:val="00AC5B6C"/>
    <w:rsid w:val="00AC6755"/>
    <w:rsid w:val="00AC7527"/>
    <w:rsid w:val="00AC778A"/>
    <w:rsid w:val="00AD05E6"/>
    <w:rsid w:val="00AD0C0E"/>
    <w:rsid w:val="00AD298C"/>
    <w:rsid w:val="00AD32BD"/>
    <w:rsid w:val="00AD3F02"/>
    <w:rsid w:val="00AD4DF9"/>
    <w:rsid w:val="00AE266B"/>
    <w:rsid w:val="00AE26ED"/>
    <w:rsid w:val="00AE3702"/>
    <w:rsid w:val="00AE3991"/>
    <w:rsid w:val="00AE3E59"/>
    <w:rsid w:val="00AE5398"/>
    <w:rsid w:val="00AE6609"/>
    <w:rsid w:val="00AE7433"/>
    <w:rsid w:val="00AE78D4"/>
    <w:rsid w:val="00AF12C3"/>
    <w:rsid w:val="00AF1983"/>
    <w:rsid w:val="00AF1A19"/>
    <w:rsid w:val="00AF2B9E"/>
    <w:rsid w:val="00AF3514"/>
    <w:rsid w:val="00AF47FF"/>
    <w:rsid w:val="00AF4CD2"/>
    <w:rsid w:val="00AF4DA0"/>
    <w:rsid w:val="00AF516D"/>
    <w:rsid w:val="00AF5791"/>
    <w:rsid w:val="00AF663D"/>
    <w:rsid w:val="00AF6FCB"/>
    <w:rsid w:val="00AF72EF"/>
    <w:rsid w:val="00B049A1"/>
    <w:rsid w:val="00B061EE"/>
    <w:rsid w:val="00B06CCC"/>
    <w:rsid w:val="00B075CD"/>
    <w:rsid w:val="00B12151"/>
    <w:rsid w:val="00B12EF1"/>
    <w:rsid w:val="00B1611F"/>
    <w:rsid w:val="00B21209"/>
    <w:rsid w:val="00B232AC"/>
    <w:rsid w:val="00B24C52"/>
    <w:rsid w:val="00B27C02"/>
    <w:rsid w:val="00B30D6C"/>
    <w:rsid w:val="00B333A3"/>
    <w:rsid w:val="00B34619"/>
    <w:rsid w:val="00B364CB"/>
    <w:rsid w:val="00B36B66"/>
    <w:rsid w:val="00B37896"/>
    <w:rsid w:val="00B4043A"/>
    <w:rsid w:val="00B422C2"/>
    <w:rsid w:val="00B42FF7"/>
    <w:rsid w:val="00B43E13"/>
    <w:rsid w:val="00B50AAE"/>
    <w:rsid w:val="00B51BD4"/>
    <w:rsid w:val="00B5217D"/>
    <w:rsid w:val="00B52CBB"/>
    <w:rsid w:val="00B55E49"/>
    <w:rsid w:val="00B56C88"/>
    <w:rsid w:val="00B5721B"/>
    <w:rsid w:val="00B6001E"/>
    <w:rsid w:val="00B61AC0"/>
    <w:rsid w:val="00B62E8B"/>
    <w:rsid w:val="00B655BA"/>
    <w:rsid w:val="00B66D32"/>
    <w:rsid w:val="00B7088E"/>
    <w:rsid w:val="00B70C72"/>
    <w:rsid w:val="00B747C4"/>
    <w:rsid w:val="00B74B4F"/>
    <w:rsid w:val="00B74DEE"/>
    <w:rsid w:val="00B75274"/>
    <w:rsid w:val="00B75E98"/>
    <w:rsid w:val="00B76470"/>
    <w:rsid w:val="00B769FF"/>
    <w:rsid w:val="00B76D6C"/>
    <w:rsid w:val="00B7751E"/>
    <w:rsid w:val="00B86214"/>
    <w:rsid w:val="00B86FCA"/>
    <w:rsid w:val="00B87EBF"/>
    <w:rsid w:val="00B90181"/>
    <w:rsid w:val="00B90F15"/>
    <w:rsid w:val="00B9157B"/>
    <w:rsid w:val="00B922C9"/>
    <w:rsid w:val="00B9371C"/>
    <w:rsid w:val="00B93897"/>
    <w:rsid w:val="00B96C02"/>
    <w:rsid w:val="00BA059D"/>
    <w:rsid w:val="00BA0667"/>
    <w:rsid w:val="00BA07BB"/>
    <w:rsid w:val="00BA1881"/>
    <w:rsid w:val="00BA1D20"/>
    <w:rsid w:val="00BA2D06"/>
    <w:rsid w:val="00BA3203"/>
    <w:rsid w:val="00BA43AE"/>
    <w:rsid w:val="00BA5977"/>
    <w:rsid w:val="00BA5B4A"/>
    <w:rsid w:val="00BA5BA7"/>
    <w:rsid w:val="00BA6EB3"/>
    <w:rsid w:val="00BA6F8B"/>
    <w:rsid w:val="00BB0E04"/>
    <w:rsid w:val="00BB1749"/>
    <w:rsid w:val="00BB20DB"/>
    <w:rsid w:val="00BB23E8"/>
    <w:rsid w:val="00BB3126"/>
    <w:rsid w:val="00BB3F8A"/>
    <w:rsid w:val="00BB4178"/>
    <w:rsid w:val="00BB5D40"/>
    <w:rsid w:val="00BB5EAB"/>
    <w:rsid w:val="00BB7EE0"/>
    <w:rsid w:val="00BC0E1B"/>
    <w:rsid w:val="00BC139C"/>
    <w:rsid w:val="00BC169C"/>
    <w:rsid w:val="00BC2D90"/>
    <w:rsid w:val="00BC32E2"/>
    <w:rsid w:val="00BC33F6"/>
    <w:rsid w:val="00BC3773"/>
    <w:rsid w:val="00BC37B0"/>
    <w:rsid w:val="00BC580F"/>
    <w:rsid w:val="00BC58BA"/>
    <w:rsid w:val="00BD0392"/>
    <w:rsid w:val="00BD0925"/>
    <w:rsid w:val="00BD0BFF"/>
    <w:rsid w:val="00BD15B6"/>
    <w:rsid w:val="00BD1C93"/>
    <w:rsid w:val="00BD2562"/>
    <w:rsid w:val="00BD2BE5"/>
    <w:rsid w:val="00BD53FE"/>
    <w:rsid w:val="00BD54B4"/>
    <w:rsid w:val="00BE2A77"/>
    <w:rsid w:val="00BE37CF"/>
    <w:rsid w:val="00BE3B5E"/>
    <w:rsid w:val="00BE680D"/>
    <w:rsid w:val="00BE7F99"/>
    <w:rsid w:val="00BF03B7"/>
    <w:rsid w:val="00BF0965"/>
    <w:rsid w:val="00BF0F08"/>
    <w:rsid w:val="00BF24A4"/>
    <w:rsid w:val="00BF41E5"/>
    <w:rsid w:val="00BF4538"/>
    <w:rsid w:val="00BF4B9D"/>
    <w:rsid w:val="00BF5D7D"/>
    <w:rsid w:val="00BF5DEE"/>
    <w:rsid w:val="00BF72B3"/>
    <w:rsid w:val="00C0091B"/>
    <w:rsid w:val="00C01907"/>
    <w:rsid w:val="00C063AD"/>
    <w:rsid w:val="00C068B7"/>
    <w:rsid w:val="00C10ED3"/>
    <w:rsid w:val="00C112CE"/>
    <w:rsid w:val="00C1290C"/>
    <w:rsid w:val="00C1678B"/>
    <w:rsid w:val="00C20E2B"/>
    <w:rsid w:val="00C20EAE"/>
    <w:rsid w:val="00C20F7A"/>
    <w:rsid w:val="00C228FF"/>
    <w:rsid w:val="00C2313C"/>
    <w:rsid w:val="00C25168"/>
    <w:rsid w:val="00C25F9C"/>
    <w:rsid w:val="00C30A87"/>
    <w:rsid w:val="00C317F9"/>
    <w:rsid w:val="00C31E95"/>
    <w:rsid w:val="00C344F6"/>
    <w:rsid w:val="00C34BF2"/>
    <w:rsid w:val="00C360A5"/>
    <w:rsid w:val="00C4107B"/>
    <w:rsid w:val="00C422C5"/>
    <w:rsid w:val="00C429F3"/>
    <w:rsid w:val="00C4307C"/>
    <w:rsid w:val="00C435CF"/>
    <w:rsid w:val="00C4501C"/>
    <w:rsid w:val="00C5064D"/>
    <w:rsid w:val="00C50A82"/>
    <w:rsid w:val="00C50CDB"/>
    <w:rsid w:val="00C513BF"/>
    <w:rsid w:val="00C53020"/>
    <w:rsid w:val="00C553AE"/>
    <w:rsid w:val="00C55E15"/>
    <w:rsid w:val="00C5743D"/>
    <w:rsid w:val="00C61DA7"/>
    <w:rsid w:val="00C627F1"/>
    <w:rsid w:val="00C62F98"/>
    <w:rsid w:val="00C705AE"/>
    <w:rsid w:val="00C7149F"/>
    <w:rsid w:val="00C71E21"/>
    <w:rsid w:val="00C72356"/>
    <w:rsid w:val="00C7253D"/>
    <w:rsid w:val="00C726A6"/>
    <w:rsid w:val="00C72EFE"/>
    <w:rsid w:val="00C73583"/>
    <w:rsid w:val="00C749AD"/>
    <w:rsid w:val="00C74B12"/>
    <w:rsid w:val="00C74FF9"/>
    <w:rsid w:val="00C7560A"/>
    <w:rsid w:val="00C759BE"/>
    <w:rsid w:val="00C75ADA"/>
    <w:rsid w:val="00C75E65"/>
    <w:rsid w:val="00C761D9"/>
    <w:rsid w:val="00C76DCE"/>
    <w:rsid w:val="00C776E1"/>
    <w:rsid w:val="00C80F0B"/>
    <w:rsid w:val="00C83ACB"/>
    <w:rsid w:val="00C87284"/>
    <w:rsid w:val="00C87897"/>
    <w:rsid w:val="00C878E3"/>
    <w:rsid w:val="00C87DCD"/>
    <w:rsid w:val="00C87F27"/>
    <w:rsid w:val="00C91235"/>
    <w:rsid w:val="00C92071"/>
    <w:rsid w:val="00C92995"/>
    <w:rsid w:val="00C92F06"/>
    <w:rsid w:val="00C93020"/>
    <w:rsid w:val="00C94EE0"/>
    <w:rsid w:val="00C95C9B"/>
    <w:rsid w:val="00C95EFA"/>
    <w:rsid w:val="00C960B2"/>
    <w:rsid w:val="00CA0BE0"/>
    <w:rsid w:val="00CA2800"/>
    <w:rsid w:val="00CA550C"/>
    <w:rsid w:val="00CA560D"/>
    <w:rsid w:val="00CA5692"/>
    <w:rsid w:val="00CA56BE"/>
    <w:rsid w:val="00CA7415"/>
    <w:rsid w:val="00CA754B"/>
    <w:rsid w:val="00CB051B"/>
    <w:rsid w:val="00CB19C6"/>
    <w:rsid w:val="00CB1E14"/>
    <w:rsid w:val="00CB2188"/>
    <w:rsid w:val="00CB2EDE"/>
    <w:rsid w:val="00CB3559"/>
    <w:rsid w:val="00CB4F54"/>
    <w:rsid w:val="00CB5565"/>
    <w:rsid w:val="00CB5788"/>
    <w:rsid w:val="00CC1218"/>
    <w:rsid w:val="00CC2E50"/>
    <w:rsid w:val="00CC3403"/>
    <w:rsid w:val="00CC4C8F"/>
    <w:rsid w:val="00CC4DD7"/>
    <w:rsid w:val="00CC7FFC"/>
    <w:rsid w:val="00CD001B"/>
    <w:rsid w:val="00CD0672"/>
    <w:rsid w:val="00CD11F9"/>
    <w:rsid w:val="00CD21AC"/>
    <w:rsid w:val="00CD22F7"/>
    <w:rsid w:val="00CD28E8"/>
    <w:rsid w:val="00CD3C00"/>
    <w:rsid w:val="00CD43C0"/>
    <w:rsid w:val="00CD4A99"/>
    <w:rsid w:val="00CD57B6"/>
    <w:rsid w:val="00CD5A78"/>
    <w:rsid w:val="00CD603E"/>
    <w:rsid w:val="00CD77C9"/>
    <w:rsid w:val="00CE0711"/>
    <w:rsid w:val="00CE499C"/>
    <w:rsid w:val="00CE5DE7"/>
    <w:rsid w:val="00CF4635"/>
    <w:rsid w:val="00CF551B"/>
    <w:rsid w:val="00CF6E7D"/>
    <w:rsid w:val="00CF73E1"/>
    <w:rsid w:val="00CF73FC"/>
    <w:rsid w:val="00D024D6"/>
    <w:rsid w:val="00D03F48"/>
    <w:rsid w:val="00D04B6D"/>
    <w:rsid w:val="00D04C0C"/>
    <w:rsid w:val="00D143D5"/>
    <w:rsid w:val="00D1446C"/>
    <w:rsid w:val="00D15B43"/>
    <w:rsid w:val="00D161A6"/>
    <w:rsid w:val="00D165CF"/>
    <w:rsid w:val="00D1700B"/>
    <w:rsid w:val="00D178BB"/>
    <w:rsid w:val="00D2018D"/>
    <w:rsid w:val="00D20A5D"/>
    <w:rsid w:val="00D24155"/>
    <w:rsid w:val="00D2457B"/>
    <w:rsid w:val="00D24EA9"/>
    <w:rsid w:val="00D25208"/>
    <w:rsid w:val="00D26238"/>
    <w:rsid w:val="00D267F2"/>
    <w:rsid w:val="00D3020F"/>
    <w:rsid w:val="00D31070"/>
    <w:rsid w:val="00D315E4"/>
    <w:rsid w:val="00D315EF"/>
    <w:rsid w:val="00D327C7"/>
    <w:rsid w:val="00D32F85"/>
    <w:rsid w:val="00D33EE5"/>
    <w:rsid w:val="00D3646F"/>
    <w:rsid w:val="00D365F4"/>
    <w:rsid w:val="00D376FF"/>
    <w:rsid w:val="00D40478"/>
    <w:rsid w:val="00D418F9"/>
    <w:rsid w:val="00D41BFD"/>
    <w:rsid w:val="00D4555D"/>
    <w:rsid w:val="00D45922"/>
    <w:rsid w:val="00D45DAD"/>
    <w:rsid w:val="00D471F5"/>
    <w:rsid w:val="00D47FFC"/>
    <w:rsid w:val="00D52549"/>
    <w:rsid w:val="00D54C12"/>
    <w:rsid w:val="00D556B8"/>
    <w:rsid w:val="00D57055"/>
    <w:rsid w:val="00D611F2"/>
    <w:rsid w:val="00D61326"/>
    <w:rsid w:val="00D6136D"/>
    <w:rsid w:val="00D620EA"/>
    <w:rsid w:val="00D623AA"/>
    <w:rsid w:val="00D6240B"/>
    <w:rsid w:val="00D64414"/>
    <w:rsid w:val="00D64DB1"/>
    <w:rsid w:val="00D65F27"/>
    <w:rsid w:val="00D66235"/>
    <w:rsid w:val="00D667F8"/>
    <w:rsid w:val="00D6777E"/>
    <w:rsid w:val="00D67B2B"/>
    <w:rsid w:val="00D71BCE"/>
    <w:rsid w:val="00D7221B"/>
    <w:rsid w:val="00D72B1E"/>
    <w:rsid w:val="00D75169"/>
    <w:rsid w:val="00D755F6"/>
    <w:rsid w:val="00D766E7"/>
    <w:rsid w:val="00D800BE"/>
    <w:rsid w:val="00D800C7"/>
    <w:rsid w:val="00D80DF3"/>
    <w:rsid w:val="00D81E6A"/>
    <w:rsid w:val="00D8291A"/>
    <w:rsid w:val="00D84293"/>
    <w:rsid w:val="00D8472C"/>
    <w:rsid w:val="00D8473E"/>
    <w:rsid w:val="00D85CC6"/>
    <w:rsid w:val="00D86311"/>
    <w:rsid w:val="00D86A77"/>
    <w:rsid w:val="00D87345"/>
    <w:rsid w:val="00D913E8"/>
    <w:rsid w:val="00D9328F"/>
    <w:rsid w:val="00D9396C"/>
    <w:rsid w:val="00D93A79"/>
    <w:rsid w:val="00D94DBB"/>
    <w:rsid w:val="00D95A33"/>
    <w:rsid w:val="00D95EE5"/>
    <w:rsid w:val="00D9655C"/>
    <w:rsid w:val="00D96881"/>
    <w:rsid w:val="00D96A67"/>
    <w:rsid w:val="00D97239"/>
    <w:rsid w:val="00DA20DC"/>
    <w:rsid w:val="00DA2D4B"/>
    <w:rsid w:val="00DA2ED5"/>
    <w:rsid w:val="00DA344A"/>
    <w:rsid w:val="00DA3523"/>
    <w:rsid w:val="00DA6D6D"/>
    <w:rsid w:val="00DA7C38"/>
    <w:rsid w:val="00DA7F7A"/>
    <w:rsid w:val="00DB342A"/>
    <w:rsid w:val="00DB5A92"/>
    <w:rsid w:val="00DB6432"/>
    <w:rsid w:val="00DB6816"/>
    <w:rsid w:val="00DB6D13"/>
    <w:rsid w:val="00DB789F"/>
    <w:rsid w:val="00DC206F"/>
    <w:rsid w:val="00DC2242"/>
    <w:rsid w:val="00DC289E"/>
    <w:rsid w:val="00DC2D6B"/>
    <w:rsid w:val="00DC4514"/>
    <w:rsid w:val="00DC562C"/>
    <w:rsid w:val="00DC5659"/>
    <w:rsid w:val="00DC6A4B"/>
    <w:rsid w:val="00DC6BAC"/>
    <w:rsid w:val="00DC7FE4"/>
    <w:rsid w:val="00DD1177"/>
    <w:rsid w:val="00DD1AE4"/>
    <w:rsid w:val="00DD2008"/>
    <w:rsid w:val="00DD262F"/>
    <w:rsid w:val="00DD49F2"/>
    <w:rsid w:val="00DD5546"/>
    <w:rsid w:val="00DE033B"/>
    <w:rsid w:val="00DE041E"/>
    <w:rsid w:val="00DE16A8"/>
    <w:rsid w:val="00DE2016"/>
    <w:rsid w:val="00DE3228"/>
    <w:rsid w:val="00DE42D9"/>
    <w:rsid w:val="00DE556E"/>
    <w:rsid w:val="00DE5A9C"/>
    <w:rsid w:val="00DE67C8"/>
    <w:rsid w:val="00DE6E28"/>
    <w:rsid w:val="00DE6F03"/>
    <w:rsid w:val="00DF1B37"/>
    <w:rsid w:val="00DF268B"/>
    <w:rsid w:val="00DF3052"/>
    <w:rsid w:val="00DF31A7"/>
    <w:rsid w:val="00DF4378"/>
    <w:rsid w:val="00DF5267"/>
    <w:rsid w:val="00DF52AD"/>
    <w:rsid w:val="00DF78A8"/>
    <w:rsid w:val="00E006EB"/>
    <w:rsid w:val="00E01F23"/>
    <w:rsid w:val="00E02BB7"/>
    <w:rsid w:val="00E031C9"/>
    <w:rsid w:val="00E04732"/>
    <w:rsid w:val="00E05156"/>
    <w:rsid w:val="00E05457"/>
    <w:rsid w:val="00E066B1"/>
    <w:rsid w:val="00E07234"/>
    <w:rsid w:val="00E10BE5"/>
    <w:rsid w:val="00E13424"/>
    <w:rsid w:val="00E14004"/>
    <w:rsid w:val="00E153F6"/>
    <w:rsid w:val="00E15A2C"/>
    <w:rsid w:val="00E17545"/>
    <w:rsid w:val="00E20430"/>
    <w:rsid w:val="00E218CE"/>
    <w:rsid w:val="00E21E3A"/>
    <w:rsid w:val="00E223B0"/>
    <w:rsid w:val="00E22E9A"/>
    <w:rsid w:val="00E27220"/>
    <w:rsid w:val="00E30572"/>
    <w:rsid w:val="00E31556"/>
    <w:rsid w:val="00E31E9F"/>
    <w:rsid w:val="00E331F8"/>
    <w:rsid w:val="00E33AAB"/>
    <w:rsid w:val="00E344BF"/>
    <w:rsid w:val="00E377AC"/>
    <w:rsid w:val="00E402E9"/>
    <w:rsid w:val="00E43141"/>
    <w:rsid w:val="00E43DF0"/>
    <w:rsid w:val="00E511E6"/>
    <w:rsid w:val="00E51250"/>
    <w:rsid w:val="00E517BA"/>
    <w:rsid w:val="00E52B00"/>
    <w:rsid w:val="00E532C0"/>
    <w:rsid w:val="00E55393"/>
    <w:rsid w:val="00E554F8"/>
    <w:rsid w:val="00E558C9"/>
    <w:rsid w:val="00E6008C"/>
    <w:rsid w:val="00E60400"/>
    <w:rsid w:val="00E605EF"/>
    <w:rsid w:val="00E6141A"/>
    <w:rsid w:val="00E61880"/>
    <w:rsid w:val="00E623CF"/>
    <w:rsid w:val="00E63CEC"/>
    <w:rsid w:val="00E64053"/>
    <w:rsid w:val="00E64250"/>
    <w:rsid w:val="00E64825"/>
    <w:rsid w:val="00E65375"/>
    <w:rsid w:val="00E65547"/>
    <w:rsid w:val="00E65930"/>
    <w:rsid w:val="00E65DE5"/>
    <w:rsid w:val="00E6738C"/>
    <w:rsid w:val="00E76923"/>
    <w:rsid w:val="00E83CD6"/>
    <w:rsid w:val="00E83EFD"/>
    <w:rsid w:val="00E84292"/>
    <w:rsid w:val="00E85592"/>
    <w:rsid w:val="00E904D9"/>
    <w:rsid w:val="00E9080E"/>
    <w:rsid w:val="00E921FB"/>
    <w:rsid w:val="00E93C9A"/>
    <w:rsid w:val="00E94AEC"/>
    <w:rsid w:val="00E96A76"/>
    <w:rsid w:val="00EA1707"/>
    <w:rsid w:val="00EA1FB7"/>
    <w:rsid w:val="00EA402D"/>
    <w:rsid w:val="00EA4D75"/>
    <w:rsid w:val="00EA6025"/>
    <w:rsid w:val="00EA698E"/>
    <w:rsid w:val="00EB008A"/>
    <w:rsid w:val="00EB009D"/>
    <w:rsid w:val="00EB1035"/>
    <w:rsid w:val="00EB1427"/>
    <w:rsid w:val="00EB2A46"/>
    <w:rsid w:val="00EB3173"/>
    <w:rsid w:val="00EB3994"/>
    <w:rsid w:val="00EB3FFB"/>
    <w:rsid w:val="00EB4802"/>
    <w:rsid w:val="00EB663A"/>
    <w:rsid w:val="00EB789F"/>
    <w:rsid w:val="00EC0377"/>
    <w:rsid w:val="00EC04FB"/>
    <w:rsid w:val="00EC190D"/>
    <w:rsid w:val="00EC2560"/>
    <w:rsid w:val="00EC3375"/>
    <w:rsid w:val="00EC418D"/>
    <w:rsid w:val="00EC50B5"/>
    <w:rsid w:val="00EC515D"/>
    <w:rsid w:val="00EC5C00"/>
    <w:rsid w:val="00EC751A"/>
    <w:rsid w:val="00ED01B4"/>
    <w:rsid w:val="00ED19D3"/>
    <w:rsid w:val="00ED1F57"/>
    <w:rsid w:val="00ED39BC"/>
    <w:rsid w:val="00ED58E5"/>
    <w:rsid w:val="00ED68C7"/>
    <w:rsid w:val="00ED6FF6"/>
    <w:rsid w:val="00EE1C84"/>
    <w:rsid w:val="00EE3087"/>
    <w:rsid w:val="00EE3415"/>
    <w:rsid w:val="00EE34D8"/>
    <w:rsid w:val="00EE522B"/>
    <w:rsid w:val="00EE5337"/>
    <w:rsid w:val="00EE5A5B"/>
    <w:rsid w:val="00EE5C26"/>
    <w:rsid w:val="00EE703F"/>
    <w:rsid w:val="00EE7909"/>
    <w:rsid w:val="00EF0267"/>
    <w:rsid w:val="00EF0B5E"/>
    <w:rsid w:val="00EF0C3E"/>
    <w:rsid w:val="00EF0E1E"/>
    <w:rsid w:val="00EF1443"/>
    <w:rsid w:val="00EF163E"/>
    <w:rsid w:val="00EF1F53"/>
    <w:rsid w:val="00EF29AE"/>
    <w:rsid w:val="00EF2E98"/>
    <w:rsid w:val="00EF49A8"/>
    <w:rsid w:val="00EF6E7B"/>
    <w:rsid w:val="00F10259"/>
    <w:rsid w:val="00F1152B"/>
    <w:rsid w:val="00F1174D"/>
    <w:rsid w:val="00F128A5"/>
    <w:rsid w:val="00F13D3E"/>
    <w:rsid w:val="00F141F5"/>
    <w:rsid w:val="00F158AA"/>
    <w:rsid w:val="00F1645F"/>
    <w:rsid w:val="00F16468"/>
    <w:rsid w:val="00F1714D"/>
    <w:rsid w:val="00F1779F"/>
    <w:rsid w:val="00F20775"/>
    <w:rsid w:val="00F21609"/>
    <w:rsid w:val="00F21C71"/>
    <w:rsid w:val="00F220FF"/>
    <w:rsid w:val="00F230E6"/>
    <w:rsid w:val="00F24C56"/>
    <w:rsid w:val="00F26E1B"/>
    <w:rsid w:val="00F30034"/>
    <w:rsid w:val="00F30089"/>
    <w:rsid w:val="00F31397"/>
    <w:rsid w:val="00F32284"/>
    <w:rsid w:val="00F3373F"/>
    <w:rsid w:val="00F33C4B"/>
    <w:rsid w:val="00F34575"/>
    <w:rsid w:val="00F35C93"/>
    <w:rsid w:val="00F36FE0"/>
    <w:rsid w:val="00F41C55"/>
    <w:rsid w:val="00F45725"/>
    <w:rsid w:val="00F471B7"/>
    <w:rsid w:val="00F47B4C"/>
    <w:rsid w:val="00F50C15"/>
    <w:rsid w:val="00F51481"/>
    <w:rsid w:val="00F52776"/>
    <w:rsid w:val="00F53505"/>
    <w:rsid w:val="00F538B6"/>
    <w:rsid w:val="00F54063"/>
    <w:rsid w:val="00F548D1"/>
    <w:rsid w:val="00F60438"/>
    <w:rsid w:val="00F610EA"/>
    <w:rsid w:val="00F61448"/>
    <w:rsid w:val="00F61513"/>
    <w:rsid w:val="00F61FFD"/>
    <w:rsid w:val="00F64CC8"/>
    <w:rsid w:val="00F65820"/>
    <w:rsid w:val="00F667CC"/>
    <w:rsid w:val="00F72BD5"/>
    <w:rsid w:val="00F72F7C"/>
    <w:rsid w:val="00F74097"/>
    <w:rsid w:val="00F75B9D"/>
    <w:rsid w:val="00F75DDF"/>
    <w:rsid w:val="00F8024B"/>
    <w:rsid w:val="00F80B84"/>
    <w:rsid w:val="00F81064"/>
    <w:rsid w:val="00F81275"/>
    <w:rsid w:val="00F81938"/>
    <w:rsid w:val="00F82499"/>
    <w:rsid w:val="00F833EC"/>
    <w:rsid w:val="00F85FE9"/>
    <w:rsid w:val="00F861B3"/>
    <w:rsid w:val="00F86323"/>
    <w:rsid w:val="00F86497"/>
    <w:rsid w:val="00F86771"/>
    <w:rsid w:val="00F8766D"/>
    <w:rsid w:val="00F9384F"/>
    <w:rsid w:val="00F9538A"/>
    <w:rsid w:val="00FA007E"/>
    <w:rsid w:val="00FA16E9"/>
    <w:rsid w:val="00FA1D75"/>
    <w:rsid w:val="00FA295C"/>
    <w:rsid w:val="00FA52A0"/>
    <w:rsid w:val="00FA5488"/>
    <w:rsid w:val="00FA5F57"/>
    <w:rsid w:val="00FB1461"/>
    <w:rsid w:val="00FB1CA4"/>
    <w:rsid w:val="00FB316C"/>
    <w:rsid w:val="00FB3311"/>
    <w:rsid w:val="00FB36C3"/>
    <w:rsid w:val="00FB3CC8"/>
    <w:rsid w:val="00FB3EB7"/>
    <w:rsid w:val="00FC1B64"/>
    <w:rsid w:val="00FC1B97"/>
    <w:rsid w:val="00FC3DAF"/>
    <w:rsid w:val="00FC4736"/>
    <w:rsid w:val="00FC4C4A"/>
    <w:rsid w:val="00FC63A8"/>
    <w:rsid w:val="00FC66AD"/>
    <w:rsid w:val="00FD0095"/>
    <w:rsid w:val="00FD01DC"/>
    <w:rsid w:val="00FD1D0F"/>
    <w:rsid w:val="00FD1FB6"/>
    <w:rsid w:val="00FD233A"/>
    <w:rsid w:val="00FD39FD"/>
    <w:rsid w:val="00FD3C22"/>
    <w:rsid w:val="00FD424B"/>
    <w:rsid w:val="00FD5204"/>
    <w:rsid w:val="00FD5DBC"/>
    <w:rsid w:val="00FD632C"/>
    <w:rsid w:val="00FD69A6"/>
    <w:rsid w:val="00FD77C5"/>
    <w:rsid w:val="00FE0B76"/>
    <w:rsid w:val="00FE0EB3"/>
    <w:rsid w:val="00FE18BD"/>
    <w:rsid w:val="00FE23D0"/>
    <w:rsid w:val="00FE28CD"/>
    <w:rsid w:val="00FE3E7D"/>
    <w:rsid w:val="00FE74CD"/>
    <w:rsid w:val="00FF0722"/>
    <w:rsid w:val="00FF0874"/>
    <w:rsid w:val="00FF105E"/>
    <w:rsid w:val="00FF1274"/>
    <w:rsid w:val="00FF219E"/>
    <w:rsid w:val="00FF22DC"/>
    <w:rsid w:val="00FF280F"/>
    <w:rsid w:val="00FF2B1A"/>
    <w:rsid w:val="00FF56F9"/>
    <w:rsid w:val="00FF6BD7"/>
    <w:rsid w:val="00FF7171"/>
    <w:rsid w:val="01467E5E"/>
    <w:rsid w:val="02FFBA8F"/>
    <w:rsid w:val="03134076"/>
    <w:rsid w:val="034F0B7A"/>
    <w:rsid w:val="05377B18"/>
    <w:rsid w:val="05545FD4"/>
    <w:rsid w:val="057C9448"/>
    <w:rsid w:val="05935FAA"/>
    <w:rsid w:val="06881A48"/>
    <w:rsid w:val="077F9C24"/>
    <w:rsid w:val="07DF3BEC"/>
    <w:rsid w:val="08206641"/>
    <w:rsid w:val="086A493A"/>
    <w:rsid w:val="0BEE627D"/>
    <w:rsid w:val="0C22310F"/>
    <w:rsid w:val="0C6E92F1"/>
    <w:rsid w:val="0E3B0570"/>
    <w:rsid w:val="0EAF4C24"/>
    <w:rsid w:val="0EE26D46"/>
    <w:rsid w:val="0FF6CED1"/>
    <w:rsid w:val="10F7283A"/>
    <w:rsid w:val="11301FEB"/>
    <w:rsid w:val="133A0DAC"/>
    <w:rsid w:val="135F2823"/>
    <w:rsid w:val="13616CEC"/>
    <w:rsid w:val="13F55C52"/>
    <w:rsid w:val="147C76DE"/>
    <w:rsid w:val="149F01DC"/>
    <w:rsid w:val="14F43330"/>
    <w:rsid w:val="15D5520A"/>
    <w:rsid w:val="15EF0EAB"/>
    <w:rsid w:val="16013774"/>
    <w:rsid w:val="160D0C25"/>
    <w:rsid w:val="16BF62D7"/>
    <w:rsid w:val="17356FE0"/>
    <w:rsid w:val="179E3244"/>
    <w:rsid w:val="17C257C5"/>
    <w:rsid w:val="17FFAC59"/>
    <w:rsid w:val="17FFF32D"/>
    <w:rsid w:val="18381BB4"/>
    <w:rsid w:val="18B22BCD"/>
    <w:rsid w:val="194BC0BA"/>
    <w:rsid w:val="197DC690"/>
    <w:rsid w:val="19F32D43"/>
    <w:rsid w:val="1BA710FC"/>
    <w:rsid w:val="1BE5E20E"/>
    <w:rsid w:val="1BFF6E01"/>
    <w:rsid w:val="1CB78668"/>
    <w:rsid w:val="1CBEB60D"/>
    <w:rsid w:val="1D3B236E"/>
    <w:rsid w:val="1DDF0DAE"/>
    <w:rsid w:val="1E0016FF"/>
    <w:rsid w:val="1ECBA2FF"/>
    <w:rsid w:val="1EFA84AB"/>
    <w:rsid w:val="1EFFC07C"/>
    <w:rsid w:val="1F5F4ED7"/>
    <w:rsid w:val="1F6D1C8F"/>
    <w:rsid w:val="1F7FBC6F"/>
    <w:rsid w:val="1FCF22FD"/>
    <w:rsid w:val="1FDF7D58"/>
    <w:rsid w:val="1FE50094"/>
    <w:rsid w:val="1FF9375E"/>
    <w:rsid w:val="20183D93"/>
    <w:rsid w:val="21421AFA"/>
    <w:rsid w:val="21A16792"/>
    <w:rsid w:val="23FB15D4"/>
    <w:rsid w:val="244B4DA1"/>
    <w:rsid w:val="24C65EEA"/>
    <w:rsid w:val="26301CEE"/>
    <w:rsid w:val="26BC1CAF"/>
    <w:rsid w:val="26DA6EA5"/>
    <w:rsid w:val="26EF91EC"/>
    <w:rsid w:val="26FD3728"/>
    <w:rsid w:val="2745026D"/>
    <w:rsid w:val="2779E153"/>
    <w:rsid w:val="2959155B"/>
    <w:rsid w:val="29FA689B"/>
    <w:rsid w:val="2B1F1209"/>
    <w:rsid w:val="2B8DDD98"/>
    <w:rsid w:val="2D33B1E8"/>
    <w:rsid w:val="2D97463C"/>
    <w:rsid w:val="2DFD1475"/>
    <w:rsid w:val="2DFEC428"/>
    <w:rsid w:val="2EF9B7ED"/>
    <w:rsid w:val="2F56D65B"/>
    <w:rsid w:val="2F725A7B"/>
    <w:rsid w:val="2F877C77"/>
    <w:rsid w:val="2FDDF035"/>
    <w:rsid w:val="2FDFB3A5"/>
    <w:rsid w:val="2FF7A326"/>
    <w:rsid w:val="2FFB3A20"/>
    <w:rsid w:val="2FFD6113"/>
    <w:rsid w:val="30CF0FE3"/>
    <w:rsid w:val="30DD6E47"/>
    <w:rsid w:val="30FBABB5"/>
    <w:rsid w:val="31375315"/>
    <w:rsid w:val="31994052"/>
    <w:rsid w:val="33281446"/>
    <w:rsid w:val="33FB0C34"/>
    <w:rsid w:val="34BE031C"/>
    <w:rsid w:val="34FEC3F5"/>
    <w:rsid w:val="351EBD5D"/>
    <w:rsid w:val="356F7B3A"/>
    <w:rsid w:val="35A9540F"/>
    <w:rsid w:val="35DCB66F"/>
    <w:rsid w:val="35F3391B"/>
    <w:rsid w:val="36F7F996"/>
    <w:rsid w:val="375C5D1E"/>
    <w:rsid w:val="37977793"/>
    <w:rsid w:val="37AE1AB4"/>
    <w:rsid w:val="37B37BAB"/>
    <w:rsid w:val="37BE2EEE"/>
    <w:rsid w:val="37EF13BE"/>
    <w:rsid w:val="37FA80BA"/>
    <w:rsid w:val="37FD7D9A"/>
    <w:rsid w:val="397573AD"/>
    <w:rsid w:val="39B747A8"/>
    <w:rsid w:val="39EF62BC"/>
    <w:rsid w:val="3A9686E5"/>
    <w:rsid w:val="3AEBFC1A"/>
    <w:rsid w:val="3AFA8EE4"/>
    <w:rsid w:val="3AFF60FF"/>
    <w:rsid w:val="3B77CF69"/>
    <w:rsid w:val="3B9A7B70"/>
    <w:rsid w:val="3BAF2ED6"/>
    <w:rsid w:val="3BB057CC"/>
    <w:rsid w:val="3BB7BB56"/>
    <w:rsid w:val="3BEC95FD"/>
    <w:rsid w:val="3BFD176E"/>
    <w:rsid w:val="3BFF20E7"/>
    <w:rsid w:val="3C7F9F2C"/>
    <w:rsid w:val="3CD91FA7"/>
    <w:rsid w:val="3CF78AB3"/>
    <w:rsid w:val="3D0E68DB"/>
    <w:rsid w:val="3DAFF649"/>
    <w:rsid w:val="3DB3BEDF"/>
    <w:rsid w:val="3DE7099D"/>
    <w:rsid w:val="3DEE0A1D"/>
    <w:rsid w:val="3DFB6987"/>
    <w:rsid w:val="3DFDBAD2"/>
    <w:rsid w:val="3DFED899"/>
    <w:rsid w:val="3DFF350E"/>
    <w:rsid w:val="3E3F5B7B"/>
    <w:rsid w:val="3E6FD8A0"/>
    <w:rsid w:val="3E7A18F7"/>
    <w:rsid w:val="3EDD0232"/>
    <w:rsid w:val="3EEF5FB8"/>
    <w:rsid w:val="3EFE994B"/>
    <w:rsid w:val="3EFE9F28"/>
    <w:rsid w:val="3EFF28C3"/>
    <w:rsid w:val="3F1E186B"/>
    <w:rsid w:val="3F3C03D3"/>
    <w:rsid w:val="3F4FC981"/>
    <w:rsid w:val="3F6E8635"/>
    <w:rsid w:val="3F7B337C"/>
    <w:rsid w:val="3F7F5A40"/>
    <w:rsid w:val="3F8C2233"/>
    <w:rsid w:val="3FD7C607"/>
    <w:rsid w:val="3FDB499E"/>
    <w:rsid w:val="3FE7408A"/>
    <w:rsid w:val="3FE9593E"/>
    <w:rsid w:val="3FEA2AB2"/>
    <w:rsid w:val="3FED5A25"/>
    <w:rsid w:val="3FF28FCA"/>
    <w:rsid w:val="3FF3889A"/>
    <w:rsid w:val="3FFBE51E"/>
    <w:rsid w:val="3FFE101A"/>
    <w:rsid w:val="3FFF1DA1"/>
    <w:rsid w:val="3FFF48B0"/>
    <w:rsid w:val="3FFF78C2"/>
    <w:rsid w:val="429005CA"/>
    <w:rsid w:val="42A71CE6"/>
    <w:rsid w:val="43255533"/>
    <w:rsid w:val="452D31F8"/>
    <w:rsid w:val="45941D74"/>
    <w:rsid w:val="45EB0F92"/>
    <w:rsid w:val="46100576"/>
    <w:rsid w:val="463424E7"/>
    <w:rsid w:val="473471F0"/>
    <w:rsid w:val="4806288E"/>
    <w:rsid w:val="4BD01E18"/>
    <w:rsid w:val="4BDADF8A"/>
    <w:rsid w:val="4BF74B95"/>
    <w:rsid w:val="4CE24B3C"/>
    <w:rsid w:val="4CFF8237"/>
    <w:rsid w:val="4D99DB3C"/>
    <w:rsid w:val="4DF165A6"/>
    <w:rsid w:val="4E1C2E88"/>
    <w:rsid w:val="4EE59F15"/>
    <w:rsid w:val="4F7F90BB"/>
    <w:rsid w:val="4FAD6417"/>
    <w:rsid w:val="4FDFAA01"/>
    <w:rsid w:val="4FF78CBB"/>
    <w:rsid w:val="503FF498"/>
    <w:rsid w:val="505E60B7"/>
    <w:rsid w:val="505EDB4A"/>
    <w:rsid w:val="51BC120D"/>
    <w:rsid w:val="51BE26C1"/>
    <w:rsid w:val="524D13AE"/>
    <w:rsid w:val="537D8752"/>
    <w:rsid w:val="53B7001C"/>
    <w:rsid w:val="53DFC845"/>
    <w:rsid w:val="53FD4ACD"/>
    <w:rsid w:val="54A53877"/>
    <w:rsid w:val="556F67E9"/>
    <w:rsid w:val="55A70F3D"/>
    <w:rsid w:val="55F9E67A"/>
    <w:rsid w:val="55FFA57B"/>
    <w:rsid w:val="56A840A5"/>
    <w:rsid w:val="56ABAA05"/>
    <w:rsid w:val="56C62C63"/>
    <w:rsid w:val="56DD16C2"/>
    <w:rsid w:val="56DF9A0B"/>
    <w:rsid w:val="577D1B87"/>
    <w:rsid w:val="578F2069"/>
    <w:rsid w:val="57A4A6C3"/>
    <w:rsid w:val="57C40E3F"/>
    <w:rsid w:val="57F3C4A5"/>
    <w:rsid w:val="57F75FBF"/>
    <w:rsid w:val="587F1DD8"/>
    <w:rsid w:val="594695BF"/>
    <w:rsid w:val="59FA5304"/>
    <w:rsid w:val="5A1847D8"/>
    <w:rsid w:val="5A1E5434"/>
    <w:rsid w:val="5AFD49D9"/>
    <w:rsid w:val="5B5BD42F"/>
    <w:rsid w:val="5B5F2778"/>
    <w:rsid w:val="5B778344"/>
    <w:rsid w:val="5B7B5565"/>
    <w:rsid w:val="5B8F4882"/>
    <w:rsid w:val="5BC9DC30"/>
    <w:rsid w:val="5BDC7391"/>
    <w:rsid w:val="5BDF206F"/>
    <w:rsid w:val="5BEBA1CE"/>
    <w:rsid w:val="5BF354C9"/>
    <w:rsid w:val="5BFE0D15"/>
    <w:rsid w:val="5BFF3614"/>
    <w:rsid w:val="5BFF91FC"/>
    <w:rsid w:val="5C4FFE43"/>
    <w:rsid w:val="5C6FE7B8"/>
    <w:rsid w:val="5C7E2556"/>
    <w:rsid w:val="5CFF200D"/>
    <w:rsid w:val="5CFF9B33"/>
    <w:rsid w:val="5D3BE998"/>
    <w:rsid w:val="5D573375"/>
    <w:rsid w:val="5D69A39C"/>
    <w:rsid w:val="5DAFC3A4"/>
    <w:rsid w:val="5DDF945F"/>
    <w:rsid w:val="5DF605BA"/>
    <w:rsid w:val="5DFA21AE"/>
    <w:rsid w:val="5DFB1BF4"/>
    <w:rsid w:val="5E1A3E8D"/>
    <w:rsid w:val="5E368690"/>
    <w:rsid w:val="5E9BCC5D"/>
    <w:rsid w:val="5EA5CAF4"/>
    <w:rsid w:val="5EC397D8"/>
    <w:rsid w:val="5ED68626"/>
    <w:rsid w:val="5EFA3FD7"/>
    <w:rsid w:val="5F6D34EA"/>
    <w:rsid w:val="5F6FF63C"/>
    <w:rsid w:val="5F856A7C"/>
    <w:rsid w:val="5FB6DFB5"/>
    <w:rsid w:val="5FB7BA36"/>
    <w:rsid w:val="5FBB31DC"/>
    <w:rsid w:val="5FBC0472"/>
    <w:rsid w:val="5FCFF263"/>
    <w:rsid w:val="5FDB85A6"/>
    <w:rsid w:val="5FDD4174"/>
    <w:rsid w:val="5FDDC689"/>
    <w:rsid w:val="5FEB7B98"/>
    <w:rsid w:val="5FF285C5"/>
    <w:rsid w:val="5FF72EFD"/>
    <w:rsid w:val="5FFDDE01"/>
    <w:rsid w:val="5FFF4096"/>
    <w:rsid w:val="5FFFDEDC"/>
    <w:rsid w:val="6337B43C"/>
    <w:rsid w:val="63782044"/>
    <w:rsid w:val="63DB288D"/>
    <w:rsid w:val="65717BF6"/>
    <w:rsid w:val="657F3995"/>
    <w:rsid w:val="658DAEE5"/>
    <w:rsid w:val="65ECCD0E"/>
    <w:rsid w:val="66E458D7"/>
    <w:rsid w:val="66FD15FC"/>
    <w:rsid w:val="66FF8E92"/>
    <w:rsid w:val="67346D61"/>
    <w:rsid w:val="675D69F3"/>
    <w:rsid w:val="67FE7F8E"/>
    <w:rsid w:val="69F7E600"/>
    <w:rsid w:val="69FB1D53"/>
    <w:rsid w:val="6A72C2AD"/>
    <w:rsid w:val="6A7FD9ED"/>
    <w:rsid w:val="6A947FA1"/>
    <w:rsid w:val="6A9EEA8F"/>
    <w:rsid w:val="6ABD09FB"/>
    <w:rsid w:val="6B1B99AC"/>
    <w:rsid w:val="6B2807B2"/>
    <w:rsid w:val="6B36450B"/>
    <w:rsid w:val="6B57A206"/>
    <w:rsid w:val="6B5D02D5"/>
    <w:rsid w:val="6B76BF1D"/>
    <w:rsid w:val="6B7EC62B"/>
    <w:rsid w:val="6BBFCA4F"/>
    <w:rsid w:val="6BDBB832"/>
    <w:rsid w:val="6BDD281C"/>
    <w:rsid w:val="6BE65782"/>
    <w:rsid w:val="6CBE9699"/>
    <w:rsid w:val="6CC926BE"/>
    <w:rsid w:val="6CFC3181"/>
    <w:rsid w:val="6CFF613F"/>
    <w:rsid w:val="6CFF8CA8"/>
    <w:rsid w:val="6D374ABA"/>
    <w:rsid w:val="6D3F1C1B"/>
    <w:rsid w:val="6D7389EA"/>
    <w:rsid w:val="6DB5793B"/>
    <w:rsid w:val="6DE5D576"/>
    <w:rsid w:val="6DEF4DFC"/>
    <w:rsid w:val="6DF6A654"/>
    <w:rsid w:val="6DFA2755"/>
    <w:rsid w:val="6E697787"/>
    <w:rsid w:val="6E7F44DA"/>
    <w:rsid w:val="6EB78C65"/>
    <w:rsid w:val="6EBF6BB5"/>
    <w:rsid w:val="6ECFE0B7"/>
    <w:rsid w:val="6EDFA970"/>
    <w:rsid w:val="6EE88F9C"/>
    <w:rsid w:val="6EFEB6C1"/>
    <w:rsid w:val="6EFF9D0F"/>
    <w:rsid w:val="6EFFF064"/>
    <w:rsid w:val="6F5EAEE0"/>
    <w:rsid w:val="6F5F144D"/>
    <w:rsid w:val="6F6009BF"/>
    <w:rsid w:val="6F7C19B5"/>
    <w:rsid w:val="6F7DD6C2"/>
    <w:rsid w:val="6F9DD99F"/>
    <w:rsid w:val="6F9E7A76"/>
    <w:rsid w:val="6F9F1E3C"/>
    <w:rsid w:val="6FAF9E95"/>
    <w:rsid w:val="6FB75D2C"/>
    <w:rsid w:val="6FBC0533"/>
    <w:rsid w:val="6FBD9004"/>
    <w:rsid w:val="6FC56818"/>
    <w:rsid w:val="6FDC76AD"/>
    <w:rsid w:val="6FDE21ED"/>
    <w:rsid w:val="6FE749FE"/>
    <w:rsid w:val="6FEE0E04"/>
    <w:rsid w:val="6FF0747B"/>
    <w:rsid w:val="6FF24667"/>
    <w:rsid w:val="6FF54553"/>
    <w:rsid w:val="6FF77A40"/>
    <w:rsid w:val="6FF79170"/>
    <w:rsid w:val="6FF8E085"/>
    <w:rsid w:val="6FFBE8C1"/>
    <w:rsid w:val="6FFD9CF8"/>
    <w:rsid w:val="6FFE1D37"/>
    <w:rsid w:val="6FFE20EF"/>
    <w:rsid w:val="6FFEBC7E"/>
    <w:rsid w:val="6FFF2ECE"/>
    <w:rsid w:val="6FFF7138"/>
    <w:rsid w:val="6FFFAAF3"/>
    <w:rsid w:val="70BD5D1C"/>
    <w:rsid w:val="70C11085"/>
    <w:rsid w:val="7127831F"/>
    <w:rsid w:val="71BBEBD1"/>
    <w:rsid w:val="729F4188"/>
    <w:rsid w:val="72BF3616"/>
    <w:rsid w:val="72C842CA"/>
    <w:rsid w:val="72DF5E2A"/>
    <w:rsid w:val="72DFADC1"/>
    <w:rsid w:val="72EEBD56"/>
    <w:rsid w:val="72FD4E05"/>
    <w:rsid w:val="733E656E"/>
    <w:rsid w:val="733FF1EA"/>
    <w:rsid w:val="7349AA14"/>
    <w:rsid w:val="736F8FE2"/>
    <w:rsid w:val="737770B7"/>
    <w:rsid w:val="73BE0BEE"/>
    <w:rsid w:val="73C4ACC3"/>
    <w:rsid w:val="73DD83B1"/>
    <w:rsid w:val="73EEE3E2"/>
    <w:rsid w:val="73EF18AE"/>
    <w:rsid w:val="73EF66C1"/>
    <w:rsid w:val="73F70FBD"/>
    <w:rsid w:val="73FA4249"/>
    <w:rsid w:val="73FC71E0"/>
    <w:rsid w:val="74343D24"/>
    <w:rsid w:val="743E47ED"/>
    <w:rsid w:val="744C7D66"/>
    <w:rsid w:val="74A5AA81"/>
    <w:rsid w:val="74DC8D90"/>
    <w:rsid w:val="756D9BDA"/>
    <w:rsid w:val="75971453"/>
    <w:rsid w:val="75A79D4D"/>
    <w:rsid w:val="75B1D295"/>
    <w:rsid w:val="75C73327"/>
    <w:rsid w:val="75DC4207"/>
    <w:rsid w:val="75DF6F98"/>
    <w:rsid w:val="75DF9D5D"/>
    <w:rsid w:val="75FBDFF4"/>
    <w:rsid w:val="7601057E"/>
    <w:rsid w:val="7656599D"/>
    <w:rsid w:val="767D7BE3"/>
    <w:rsid w:val="76BF03E4"/>
    <w:rsid w:val="76BF7888"/>
    <w:rsid w:val="76D9654A"/>
    <w:rsid w:val="76ED4AF2"/>
    <w:rsid w:val="76F74449"/>
    <w:rsid w:val="76F75B98"/>
    <w:rsid w:val="76F7D0D4"/>
    <w:rsid w:val="76FCE381"/>
    <w:rsid w:val="76FFE466"/>
    <w:rsid w:val="774FC95E"/>
    <w:rsid w:val="775B6EB2"/>
    <w:rsid w:val="775F7A99"/>
    <w:rsid w:val="7777DDD3"/>
    <w:rsid w:val="777D7B8F"/>
    <w:rsid w:val="7784323B"/>
    <w:rsid w:val="77AE06C8"/>
    <w:rsid w:val="77BEEAE1"/>
    <w:rsid w:val="77BF5065"/>
    <w:rsid w:val="77C75F56"/>
    <w:rsid w:val="77DBDB5E"/>
    <w:rsid w:val="77DE5A5B"/>
    <w:rsid w:val="77DEB077"/>
    <w:rsid w:val="77E5F9F1"/>
    <w:rsid w:val="77E9CFBC"/>
    <w:rsid w:val="77F26F9A"/>
    <w:rsid w:val="77F56FAE"/>
    <w:rsid w:val="77F7AD5C"/>
    <w:rsid w:val="77FC6FBB"/>
    <w:rsid w:val="77FF208E"/>
    <w:rsid w:val="77FF7AB2"/>
    <w:rsid w:val="77FF7C05"/>
    <w:rsid w:val="78592201"/>
    <w:rsid w:val="78D5F6C2"/>
    <w:rsid w:val="78EF6F9F"/>
    <w:rsid w:val="7967F815"/>
    <w:rsid w:val="79BCCBD4"/>
    <w:rsid w:val="79C173DE"/>
    <w:rsid w:val="79D1E2B1"/>
    <w:rsid w:val="79DF2AF5"/>
    <w:rsid w:val="79DF9BD7"/>
    <w:rsid w:val="79E78D6D"/>
    <w:rsid w:val="79ED520A"/>
    <w:rsid w:val="79F16E2D"/>
    <w:rsid w:val="79FF1060"/>
    <w:rsid w:val="7A7D1A9D"/>
    <w:rsid w:val="7A8F8779"/>
    <w:rsid w:val="7ABE7CD4"/>
    <w:rsid w:val="7ADFD1A4"/>
    <w:rsid w:val="7AED367B"/>
    <w:rsid w:val="7AF53384"/>
    <w:rsid w:val="7AFF4294"/>
    <w:rsid w:val="7B0F9F57"/>
    <w:rsid w:val="7B3785C1"/>
    <w:rsid w:val="7B671B12"/>
    <w:rsid w:val="7B6B6FF4"/>
    <w:rsid w:val="7B6FC6C0"/>
    <w:rsid w:val="7B736ADE"/>
    <w:rsid w:val="7B7FB4AA"/>
    <w:rsid w:val="7BBE7F66"/>
    <w:rsid w:val="7BDC2F39"/>
    <w:rsid w:val="7BDFB09E"/>
    <w:rsid w:val="7BE64C9A"/>
    <w:rsid w:val="7BE75E65"/>
    <w:rsid w:val="7BF2091A"/>
    <w:rsid w:val="7BF50870"/>
    <w:rsid w:val="7BF77BCB"/>
    <w:rsid w:val="7BFD81BA"/>
    <w:rsid w:val="7BFE6769"/>
    <w:rsid w:val="7BFEB9B5"/>
    <w:rsid w:val="7BFEEF8A"/>
    <w:rsid w:val="7C3F3419"/>
    <w:rsid w:val="7C77AA71"/>
    <w:rsid w:val="7CE78345"/>
    <w:rsid w:val="7CE7CA6B"/>
    <w:rsid w:val="7CF50D7F"/>
    <w:rsid w:val="7CF75055"/>
    <w:rsid w:val="7CF8AB74"/>
    <w:rsid w:val="7CFA4053"/>
    <w:rsid w:val="7CFA75A3"/>
    <w:rsid w:val="7D7C5ADD"/>
    <w:rsid w:val="7DB7C8A3"/>
    <w:rsid w:val="7DBF7095"/>
    <w:rsid w:val="7DE7F654"/>
    <w:rsid w:val="7DEF4974"/>
    <w:rsid w:val="7DF707AE"/>
    <w:rsid w:val="7DFB138F"/>
    <w:rsid w:val="7DFF73A7"/>
    <w:rsid w:val="7DFF7F2B"/>
    <w:rsid w:val="7DFF7F8D"/>
    <w:rsid w:val="7E4F4E21"/>
    <w:rsid w:val="7E5D8981"/>
    <w:rsid w:val="7E6F4217"/>
    <w:rsid w:val="7E765CE2"/>
    <w:rsid w:val="7E7A4825"/>
    <w:rsid w:val="7E7F61C3"/>
    <w:rsid w:val="7E8D6021"/>
    <w:rsid w:val="7E9D7B64"/>
    <w:rsid w:val="7EB3E516"/>
    <w:rsid w:val="7ECEDFBE"/>
    <w:rsid w:val="7EDC33BA"/>
    <w:rsid w:val="7EE74F57"/>
    <w:rsid w:val="7EEF6697"/>
    <w:rsid w:val="7EEFAA08"/>
    <w:rsid w:val="7EF5B79A"/>
    <w:rsid w:val="7EF7734B"/>
    <w:rsid w:val="7EFB7953"/>
    <w:rsid w:val="7EFD379A"/>
    <w:rsid w:val="7EFFC94E"/>
    <w:rsid w:val="7F17DDED"/>
    <w:rsid w:val="7F32D5E0"/>
    <w:rsid w:val="7F3ADD52"/>
    <w:rsid w:val="7F3D697A"/>
    <w:rsid w:val="7F3FB967"/>
    <w:rsid w:val="7F5E164A"/>
    <w:rsid w:val="7F6A705B"/>
    <w:rsid w:val="7F6BEA24"/>
    <w:rsid w:val="7F6E0C1D"/>
    <w:rsid w:val="7F779526"/>
    <w:rsid w:val="7F7AE2C9"/>
    <w:rsid w:val="7F7B2E40"/>
    <w:rsid w:val="7F7DE6D8"/>
    <w:rsid w:val="7F7F515E"/>
    <w:rsid w:val="7F96D6A2"/>
    <w:rsid w:val="7FAB0F2C"/>
    <w:rsid w:val="7FABFE93"/>
    <w:rsid w:val="7FAFC6DB"/>
    <w:rsid w:val="7FB12F29"/>
    <w:rsid w:val="7FB459B8"/>
    <w:rsid w:val="7FB7226D"/>
    <w:rsid w:val="7FB7849D"/>
    <w:rsid w:val="7FBD1834"/>
    <w:rsid w:val="7FBD44FD"/>
    <w:rsid w:val="7FBE5EA0"/>
    <w:rsid w:val="7FBEEDCA"/>
    <w:rsid w:val="7FBFCC17"/>
    <w:rsid w:val="7FBFEFAF"/>
    <w:rsid w:val="7FC76394"/>
    <w:rsid w:val="7FD3EF66"/>
    <w:rsid w:val="7FDAEA5C"/>
    <w:rsid w:val="7FDD27AD"/>
    <w:rsid w:val="7FDDB3FE"/>
    <w:rsid w:val="7FDEA610"/>
    <w:rsid w:val="7FDEF215"/>
    <w:rsid w:val="7FDEF4EF"/>
    <w:rsid w:val="7FDF665D"/>
    <w:rsid w:val="7FDF83C2"/>
    <w:rsid w:val="7FE74289"/>
    <w:rsid w:val="7FE752E9"/>
    <w:rsid w:val="7FEF60E7"/>
    <w:rsid w:val="7FEF79E7"/>
    <w:rsid w:val="7FF269E9"/>
    <w:rsid w:val="7FF3219D"/>
    <w:rsid w:val="7FF3CEC6"/>
    <w:rsid w:val="7FF3F66D"/>
    <w:rsid w:val="7FF3FA0F"/>
    <w:rsid w:val="7FF4E630"/>
    <w:rsid w:val="7FF720C1"/>
    <w:rsid w:val="7FF83C28"/>
    <w:rsid w:val="7FF8F7DA"/>
    <w:rsid w:val="7FFAC2E9"/>
    <w:rsid w:val="7FFB14A0"/>
    <w:rsid w:val="7FFDB898"/>
    <w:rsid w:val="7FFE29B8"/>
    <w:rsid w:val="7FFF186F"/>
    <w:rsid w:val="7FFF1C0C"/>
    <w:rsid w:val="7FFF546E"/>
    <w:rsid w:val="7FFFB338"/>
    <w:rsid w:val="7FFFBB1D"/>
    <w:rsid w:val="7FFFE6D7"/>
    <w:rsid w:val="81932E73"/>
    <w:rsid w:val="83FE08EF"/>
    <w:rsid w:val="87FD010F"/>
    <w:rsid w:val="8DFFE2AC"/>
    <w:rsid w:val="8EEF9C74"/>
    <w:rsid w:val="8EFDF2D9"/>
    <w:rsid w:val="92FF5E18"/>
    <w:rsid w:val="93A3E7FD"/>
    <w:rsid w:val="97CEF0BF"/>
    <w:rsid w:val="97DEE983"/>
    <w:rsid w:val="996E81FF"/>
    <w:rsid w:val="99ED17A2"/>
    <w:rsid w:val="9AFEAF5B"/>
    <w:rsid w:val="9CBEED1F"/>
    <w:rsid w:val="9DB577DE"/>
    <w:rsid w:val="9DFBE8DB"/>
    <w:rsid w:val="9E768AB9"/>
    <w:rsid w:val="9E971503"/>
    <w:rsid w:val="9EBE82CA"/>
    <w:rsid w:val="9F1FE256"/>
    <w:rsid w:val="9F3F3CA9"/>
    <w:rsid w:val="9F7BEEA9"/>
    <w:rsid w:val="9FDF2BE8"/>
    <w:rsid w:val="9FEE13B4"/>
    <w:rsid w:val="9FF748F8"/>
    <w:rsid w:val="9FFFAC63"/>
    <w:rsid w:val="9FFFE19F"/>
    <w:rsid w:val="A3BF6878"/>
    <w:rsid w:val="A3EF6308"/>
    <w:rsid w:val="A4970012"/>
    <w:rsid w:val="A637FD5C"/>
    <w:rsid w:val="A66FEDC7"/>
    <w:rsid w:val="A6A6E3D0"/>
    <w:rsid w:val="A7F77073"/>
    <w:rsid w:val="A88F66EE"/>
    <w:rsid w:val="A97F6352"/>
    <w:rsid w:val="AAFA38F6"/>
    <w:rsid w:val="AB7D7CE1"/>
    <w:rsid w:val="ADEB6084"/>
    <w:rsid w:val="AE6BF0A4"/>
    <w:rsid w:val="AEF7444B"/>
    <w:rsid w:val="AF3B9D72"/>
    <w:rsid w:val="AF6DEA0B"/>
    <w:rsid w:val="AF79AA0E"/>
    <w:rsid w:val="AFC316BC"/>
    <w:rsid w:val="AFCBCDB7"/>
    <w:rsid w:val="AFF944EF"/>
    <w:rsid w:val="B13D0175"/>
    <w:rsid w:val="B37F1656"/>
    <w:rsid w:val="B38C7F78"/>
    <w:rsid w:val="B3A3F80B"/>
    <w:rsid w:val="B3B9710B"/>
    <w:rsid w:val="B5AEC396"/>
    <w:rsid w:val="B5BEB850"/>
    <w:rsid w:val="B5DC610D"/>
    <w:rsid w:val="B6B38BB3"/>
    <w:rsid w:val="B6F70DF2"/>
    <w:rsid w:val="B6FE840E"/>
    <w:rsid w:val="B73C0AE6"/>
    <w:rsid w:val="B78F1CC0"/>
    <w:rsid w:val="B7BB491B"/>
    <w:rsid w:val="B7D6EBD4"/>
    <w:rsid w:val="B7D99DD7"/>
    <w:rsid w:val="B7ED0039"/>
    <w:rsid w:val="B7FF96A7"/>
    <w:rsid w:val="B7FFA3B0"/>
    <w:rsid w:val="B8BC055F"/>
    <w:rsid w:val="B8FF4147"/>
    <w:rsid w:val="B9AFEE40"/>
    <w:rsid w:val="B9F7C6AD"/>
    <w:rsid w:val="BA5F8695"/>
    <w:rsid w:val="BAE725C8"/>
    <w:rsid w:val="BB33DEF5"/>
    <w:rsid w:val="BB7E3D4D"/>
    <w:rsid w:val="BB9C2538"/>
    <w:rsid w:val="BBBFD434"/>
    <w:rsid w:val="BBDE6F8D"/>
    <w:rsid w:val="BBF7E30E"/>
    <w:rsid w:val="BBFC5EB1"/>
    <w:rsid w:val="BCDBB4E7"/>
    <w:rsid w:val="BD690442"/>
    <w:rsid w:val="BD7BE50C"/>
    <w:rsid w:val="BD7E1EDA"/>
    <w:rsid w:val="BDD774CA"/>
    <w:rsid w:val="BDD96F8D"/>
    <w:rsid w:val="BDE7C4E9"/>
    <w:rsid w:val="BDFFA973"/>
    <w:rsid w:val="BE72ADBA"/>
    <w:rsid w:val="BE922D1C"/>
    <w:rsid w:val="BEFA720D"/>
    <w:rsid w:val="BF579B77"/>
    <w:rsid w:val="BF7B873D"/>
    <w:rsid w:val="BF7DC290"/>
    <w:rsid w:val="BF7F8D1A"/>
    <w:rsid w:val="BF96C581"/>
    <w:rsid w:val="BF9F0CDD"/>
    <w:rsid w:val="BFADEE3B"/>
    <w:rsid w:val="BFAF10B4"/>
    <w:rsid w:val="BFB375D8"/>
    <w:rsid w:val="BFBADAFF"/>
    <w:rsid w:val="BFBF055B"/>
    <w:rsid w:val="BFDD7C7B"/>
    <w:rsid w:val="BFEB4AD0"/>
    <w:rsid w:val="BFEF6065"/>
    <w:rsid w:val="BFF609ED"/>
    <w:rsid w:val="BFF713CC"/>
    <w:rsid w:val="BFF8AAF8"/>
    <w:rsid w:val="BFFD17A2"/>
    <w:rsid w:val="BFFDA640"/>
    <w:rsid w:val="BFFFAFD4"/>
    <w:rsid w:val="C23F82F4"/>
    <w:rsid w:val="C3F31A67"/>
    <w:rsid w:val="C77F1F8E"/>
    <w:rsid w:val="C7CB6B94"/>
    <w:rsid w:val="C7FBD870"/>
    <w:rsid w:val="CB320DDA"/>
    <w:rsid w:val="CBDF77E6"/>
    <w:rsid w:val="CBF92413"/>
    <w:rsid w:val="CDEDEA4E"/>
    <w:rsid w:val="CE6A767C"/>
    <w:rsid w:val="CE77B2B2"/>
    <w:rsid w:val="CEB7F7EC"/>
    <w:rsid w:val="CEF31CC5"/>
    <w:rsid w:val="CEFD9F52"/>
    <w:rsid w:val="CF5D15B3"/>
    <w:rsid w:val="CF7EC6C1"/>
    <w:rsid w:val="CFB7D130"/>
    <w:rsid w:val="CFBF1E80"/>
    <w:rsid w:val="CFCFB7B5"/>
    <w:rsid w:val="CFD99093"/>
    <w:rsid w:val="D08B16C0"/>
    <w:rsid w:val="D2DB21A4"/>
    <w:rsid w:val="D37F7E25"/>
    <w:rsid w:val="D3BB4F05"/>
    <w:rsid w:val="D536CDF6"/>
    <w:rsid w:val="D57F20E5"/>
    <w:rsid w:val="D5DD953F"/>
    <w:rsid w:val="D5DF35ED"/>
    <w:rsid w:val="D7DD8B37"/>
    <w:rsid w:val="D7F2CF16"/>
    <w:rsid w:val="D7FB0127"/>
    <w:rsid w:val="D7FB6C8C"/>
    <w:rsid w:val="D7FE063E"/>
    <w:rsid w:val="D7FE7340"/>
    <w:rsid w:val="D7FF27D0"/>
    <w:rsid w:val="D7FF83FB"/>
    <w:rsid w:val="D83FC2A1"/>
    <w:rsid w:val="DA63B109"/>
    <w:rsid w:val="DAAEA02F"/>
    <w:rsid w:val="DAFFA2ED"/>
    <w:rsid w:val="DBAB66FD"/>
    <w:rsid w:val="DBAEAD6D"/>
    <w:rsid w:val="DBBE86FF"/>
    <w:rsid w:val="DBCA7954"/>
    <w:rsid w:val="DBD68C85"/>
    <w:rsid w:val="DBE548E1"/>
    <w:rsid w:val="DBEF7CB3"/>
    <w:rsid w:val="DBFCA6DC"/>
    <w:rsid w:val="DBFE76C2"/>
    <w:rsid w:val="DBFFEEFA"/>
    <w:rsid w:val="DCDF6744"/>
    <w:rsid w:val="DCF708F0"/>
    <w:rsid w:val="DD6C1E99"/>
    <w:rsid w:val="DD7B1BD2"/>
    <w:rsid w:val="DDBBA878"/>
    <w:rsid w:val="DDBFEEF7"/>
    <w:rsid w:val="DDDBBDBD"/>
    <w:rsid w:val="DDFD1023"/>
    <w:rsid w:val="DE8FCDAB"/>
    <w:rsid w:val="DEBA847A"/>
    <w:rsid w:val="DECF1A38"/>
    <w:rsid w:val="DEDE7F3E"/>
    <w:rsid w:val="DEFC556A"/>
    <w:rsid w:val="DF2F86B7"/>
    <w:rsid w:val="DF3FBD62"/>
    <w:rsid w:val="DF5F913B"/>
    <w:rsid w:val="DF5FC339"/>
    <w:rsid w:val="DF6711C9"/>
    <w:rsid w:val="DF67729D"/>
    <w:rsid w:val="DF737967"/>
    <w:rsid w:val="DF7D08B4"/>
    <w:rsid w:val="DF7FF236"/>
    <w:rsid w:val="DF969984"/>
    <w:rsid w:val="DFB5A797"/>
    <w:rsid w:val="DFB7D87C"/>
    <w:rsid w:val="DFB81CE4"/>
    <w:rsid w:val="DFBFF6EF"/>
    <w:rsid w:val="DFCEF517"/>
    <w:rsid w:val="DFD701CE"/>
    <w:rsid w:val="DFE6279C"/>
    <w:rsid w:val="DFEEC173"/>
    <w:rsid w:val="DFEFD255"/>
    <w:rsid w:val="DFF19AE7"/>
    <w:rsid w:val="DFF35D00"/>
    <w:rsid w:val="DFF43995"/>
    <w:rsid w:val="DFF5438F"/>
    <w:rsid w:val="DFF93DCE"/>
    <w:rsid w:val="DFFA63ED"/>
    <w:rsid w:val="DFFEF283"/>
    <w:rsid w:val="DFFFE479"/>
    <w:rsid w:val="E53FB0B6"/>
    <w:rsid w:val="E56F62C2"/>
    <w:rsid w:val="E579B2D8"/>
    <w:rsid w:val="E63F78BD"/>
    <w:rsid w:val="E69F5A83"/>
    <w:rsid w:val="E6BFCA37"/>
    <w:rsid w:val="E6FFCC41"/>
    <w:rsid w:val="E77D72CC"/>
    <w:rsid w:val="E7BF2EBA"/>
    <w:rsid w:val="E7E8E9E1"/>
    <w:rsid w:val="E7ECC62D"/>
    <w:rsid w:val="E7EF6B78"/>
    <w:rsid w:val="E7F942E0"/>
    <w:rsid w:val="E7FF43F9"/>
    <w:rsid w:val="E87DC0DC"/>
    <w:rsid w:val="E97F321C"/>
    <w:rsid w:val="E9CE0DE7"/>
    <w:rsid w:val="E9F7F87B"/>
    <w:rsid w:val="EBADCBD4"/>
    <w:rsid w:val="EBADF533"/>
    <w:rsid w:val="EBBFD004"/>
    <w:rsid w:val="EBCFCF55"/>
    <w:rsid w:val="EBDFD800"/>
    <w:rsid w:val="EBEF09EE"/>
    <w:rsid w:val="EBF74B8B"/>
    <w:rsid w:val="EBFAD46A"/>
    <w:rsid w:val="EC376101"/>
    <w:rsid w:val="ECF74128"/>
    <w:rsid w:val="ED9BC40B"/>
    <w:rsid w:val="EE3B6C4F"/>
    <w:rsid w:val="EE7F3F34"/>
    <w:rsid w:val="EE7F4E17"/>
    <w:rsid w:val="EE7FC417"/>
    <w:rsid w:val="EEBE5014"/>
    <w:rsid w:val="EEE392E0"/>
    <w:rsid w:val="EEE77392"/>
    <w:rsid w:val="EEEFAD1B"/>
    <w:rsid w:val="EEEFB065"/>
    <w:rsid w:val="EF2DF569"/>
    <w:rsid w:val="EF3EA157"/>
    <w:rsid w:val="EF5527DB"/>
    <w:rsid w:val="EF59D46F"/>
    <w:rsid w:val="EF6BDF4B"/>
    <w:rsid w:val="EF6FF65E"/>
    <w:rsid w:val="EF7F0E39"/>
    <w:rsid w:val="EF9DF380"/>
    <w:rsid w:val="EFC7CC36"/>
    <w:rsid w:val="EFDA8091"/>
    <w:rsid w:val="EFDB3FF5"/>
    <w:rsid w:val="EFEBF8B0"/>
    <w:rsid w:val="EFEFAFA9"/>
    <w:rsid w:val="EFF3F037"/>
    <w:rsid w:val="EFF71B66"/>
    <w:rsid w:val="EFFA3B00"/>
    <w:rsid w:val="EFFDF454"/>
    <w:rsid w:val="F0DEC6F0"/>
    <w:rsid w:val="F0FF3DE6"/>
    <w:rsid w:val="F17FB7A9"/>
    <w:rsid w:val="F1CFDFD0"/>
    <w:rsid w:val="F1EF1E30"/>
    <w:rsid w:val="F1FEC45D"/>
    <w:rsid w:val="F33F4346"/>
    <w:rsid w:val="F39623CD"/>
    <w:rsid w:val="F3E3A6E8"/>
    <w:rsid w:val="F3F9FE91"/>
    <w:rsid w:val="F3FE7219"/>
    <w:rsid w:val="F3FF0504"/>
    <w:rsid w:val="F3FFE6F1"/>
    <w:rsid w:val="F4B5788F"/>
    <w:rsid w:val="F4BB43D3"/>
    <w:rsid w:val="F57FCAA7"/>
    <w:rsid w:val="F59EF29E"/>
    <w:rsid w:val="F5B82B26"/>
    <w:rsid w:val="F5EB78E4"/>
    <w:rsid w:val="F5F9371B"/>
    <w:rsid w:val="F5F97054"/>
    <w:rsid w:val="F63FD8B1"/>
    <w:rsid w:val="F65C6711"/>
    <w:rsid w:val="F67D74CF"/>
    <w:rsid w:val="F6B440C3"/>
    <w:rsid w:val="F6BFEB67"/>
    <w:rsid w:val="F6DFF467"/>
    <w:rsid w:val="F6EF15A0"/>
    <w:rsid w:val="F6F97877"/>
    <w:rsid w:val="F6FB1FD7"/>
    <w:rsid w:val="F6FCCD32"/>
    <w:rsid w:val="F6FEFF18"/>
    <w:rsid w:val="F6FF9490"/>
    <w:rsid w:val="F73EF4F3"/>
    <w:rsid w:val="F74DCA7D"/>
    <w:rsid w:val="F75F5948"/>
    <w:rsid w:val="F76A38A8"/>
    <w:rsid w:val="F7786270"/>
    <w:rsid w:val="F7BD7630"/>
    <w:rsid w:val="F7BF8F6B"/>
    <w:rsid w:val="F7CB0D7E"/>
    <w:rsid w:val="F7DE4A58"/>
    <w:rsid w:val="F7E630C9"/>
    <w:rsid w:val="F7E76D7C"/>
    <w:rsid w:val="F7EC5612"/>
    <w:rsid w:val="F7EFC0E8"/>
    <w:rsid w:val="F7EFF950"/>
    <w:rsid w:val="F7F58346"/>
    <w:rsid w:val="F7FC6EDB"/>
    <w:rsid w:val="F7FFA759"/>
    <w:rsid w:val="F8FDD1C4"/>
    <w:rsid w:val="F8FFD1FE"/>
    <w:rsid w:val="F96C8B6A"/>
    <w:rsid w:val="F99F4FBC"/>
    <w:rsid w:val="F9D7D609"/>
    <w:rsid w:val="F9F716E7"/>
    <w:rsid w:val="F9F7D9B1"/>
    <w:rsid w:val="F9FBE693"/>
    <w:rsid w:val="F9FCE3BC"/>
    <w:rsid w:val="F9FFA759"/>
    <w:rsid w:val="FA27B545"/>
    <w:rsid w:val="FA8FA641"/>
    <w:rsid w:val="FABFB32F"/>
    <w:rsid w:val="FAEB877F"/>
    <w:rsid w:val="FAF32C62"/>
    <w:rsid w:val="FAF94623"/>
    <w:rsid w:val="FAFD9C8B"/>
    <w:rsid w:val="FAFFEF97"/>
    <w:rsid w:val="FB17657C"/>
    <w:rsid w:val="FB3641B9"/>
    <w:rsid w:val="FB5F0E21"/>
    <w:rsid w:val="FB678C9A"/>
    <w:rsid w:val="FB772A52"/>
    <w:rsid w:val="FB774ABD"/>
    <w:rsid w:val="FB7FCFE9"/>
    <w:rsid w:val="FBAE4D19"/>
    <w:rsid w:val="FBB11BB8"/>
    <w:rsid w:val="FBBA8C5F"/>
    <w:rsid w:val="FBBC651E"/>
    <w:rsid w:val="FBBF43B4"/>
    <w:rsid w:val="FBBFA4F7"/>
    <w:rsid w:val="FBBFD462"/>
    <w:rsid w:val="FBCF8468"/>
    <w:rsid w:val="FBD70EBD"/>
    <w:rsid w:val="FBD83CDD"/>
    <w:rsid w:val="FBDB1BB6"/>
    <w:rsid w:val="FBDBD342"/>
    <w:rsid w:val="FBDF5615"/>
    <w:rsid w:val="FBE5E32E"/>
    <w:rsid w:val="FBED2118"/>
    <w:rsid w:val="FBEF0EDC"/>
    <w:rsid w:val="FBFB96E1"/>
    <w:rsid w:val="FBFCE769"/>
    <w:rsid w:val="FBFE15EA"/>
    <w:rsid w:val="FBFF1353"/>
    <w:rsid w:val="FBFF7DE5"/>
    <w:rsid w:val="FBFF8F92"/>
    <w:rsid w:val="FBFFC23A"/>
    <w:rsid w:val="FC0E6923"/>
    <w:rsid w:val="FC705A0B"/>
    <w:rsid w:val="FCA78F87"/>
    <w:rsid w:val="FCBFD5A2"/>
    <w:rsid w:val="FCCF3597"/>
    <w:rsid w:val="FCFF840A"/>
    <w:rsid w:val="FD5F33BA"/>
    <w:rsid w:val="FD9A523B"/>
    <w:rsid w:val="FDB39B03"/>
    <w:rsid w:val="FDB94D7B"/>
    <w:rsid w:val="FDBB3C5F"/>
    <w:rsid w:val="FDBBBDE7"/>
    <w:rsid w:val="FDBC8DF0"/>
    <w:rsid w:val="FDBD31ED"/>
    <w:rsid w:val="FDCB6D41"/>
    <w:rsid w:val="FDCBA1F9"/>
    <w:rsid w:val="FDD18523"/>
    <w:rsid w:val="FDD74539"/>
    <w:rsid w:val="FDD79966"/>
    <w:rsid w:val="FDE72C59"/>
    <w:rsid w:val="FDED6A0E"/>
    <w:rsid w:val="FDED7631"/>
    <w:rsid w:val="FDF3B7B9"/>
    <w:rsid w:val="FDF793E6"/>
    <w:rsid w:val="FDF7A318"/>
    <w:rsid w:val="FDF8DB61"/>
    <w:rsid w:val="FDFBCE14"/>
    <w:rsid w:val="FDFDA982"/>
    <w:rsid w:val="FDFE1E0B"/>
    <w:rsid w:val="FDFF0D5B"/>
    <w:rsid w:val="FDFF2519"/>
    <w:rsid w:val="FDFF568B"/>
    <w:rsid w:val="FE1F8C4B"/>
    <w:rsid w:val="FE37B74F"/>
    <w:rsid w:val="FE5FDC8E"/>
    <w:rsid w:val="FE63A0A5"/>
    <w:rsid w:val="FE67E002"/>
    <w:rsid w:val="FE7B648B"/>
    <w:rsid w:val="FE7D74DF"/>
    <w:rsid w:val="FE7F0C58"/>
    <w:rsid w:val="FE9B836E"/>
    <w:rsid w:val="FEB5C7F1"/>
    <w:rsid w:val="FEB60870"/>
    <w:rsid w:val="FEB73589"/>
    <w:rsid w:val="FEB78A97"/>
    <w:rsid w:val="FEBAE087"/>
    <w:rsid w:val="FEBCDB7F"/>
    <w:rsid w:val="FEBE9CB0"/>
    <w:rsid w:val="FEBF3DED"/>
    <w:rsid w:val="FECB9466"/>
    <w:rsid w:val="FECF2E0A"/>
    <w:rsid w:val="FED7459F"/>
    <w:rsid w:val="FEDB14A7"/>
    <w:rsid w:val="FEDE4928"/>
    <w:rsid w:val="FEDF7BCC"/>
    <w:rsid w:val="FEED2310"/>
    <w:rsid w:val="FEEF7C87"/>
    <w:rsid w:val="FEEFA66A"/>
    <w:rsid w:val="FEEFC135"/>
    <w:rsid w:val="FEF4EF74"/>
    <w:rsid w:val="FEF79A30"/>
    <w:rsid w:val="FEF7ABD4"/>
    <w:rsid w:val="FEFDD45C"/>
    <w:rsid w:val="FEFF0E70"/>
    <w:rsid w:val="FEFF7583"/>
    <w:rsid w:val="FEFFE509"/>
    <w:rsid w:val="FF130B29"/>
    <w:rsid w:val="FF1D5433"/>
    <w:rsid w:val="FF1FB27F"/>
    <w:rsid w:val="FF3D1DAB"/>
    <w:rsid w:val="FF3F4F79"/>
    <w:rsid w:val="FF3F8EC8"/>
    <w:rsid w:val="FF5BF375"/>
    <w:rsid w:val="FF65BAB8"/>
    <w:rsid w:val="FF67D30D"/>
    <w:rsid w:val="FF6A23A7"/>
    <w:rsid w:val="FF6ABDB6"/>
    <w:rsid w:val="FF6F8C44"/>
    <w:rsid w:val="FF75E76A"/>
    <w:rsid w:val="FF7B7D7D"/>
    <w:rsid w:val="FF7BD48E"/>
    <w:rsid w:val="FF7F0747"/>
    <w:rsid w:val="FF7F676E"/>
    <w:rsid w:val="FF9FD0A0"/>
    <w:rsid w:val="FFAE604D"/>
    <w:rsid w:val="FFAE9688"/>
    <w:rsid w:val="FFAFCA33"/>
    <w:rsid w:val="FFB01480"/>
    <w:rsid w:val="FFB1CBF3"/>
    <w:rsid w:val="FFB5257E"/>
    <w:rsid w:val="FFB5408B"/>
    <w:rsid w:val="FFB80E03"/>
    <w:rsid w:val="FFBBFD8F"/>
    <w:rsid w:val="FFBE7A8A"/>
    <w:rsid w:val="FFBEDD31"/>
    <w:rsid w:val="FFBF0CA0"/>
    <w:rsid w:val="FFCEB888"/>
    <w:rsid w:val="FFCFE88E"/>
    <w:rsid w:val="FFD792B4"/>
    <w:rsid w:val="FFDBA98D"/>
    <w:rsid w:val="FFDBFDE5"/>
    <w:rsid w:val="FFDD17C8"/>
    <w:rsid w:val="FFDF3921"/>
    <w:rsid w:val="FFDF3EE3"/>
    <w:rsid w:val="FFDF4EDE"/>
    <w:rsid w:val="FFDF936F"/>
    <w:rsid w:val="FFDFFB98"/>
    <w:rsid w:val="FFE82F10"/>
    <w:rsid w:val="FFED372B"/>
    <w:rsid w:val="FFEEE5D3"/>
    <w:rsid w:val="FFF389A2"/>
    <w:rsid w:val="FFF3AD9C"/>
    <w:rsid w:val="FFF7D542"/>
    <w:rsid w:val="FFF9303F"/>
    <w:rsid w:val="FFF99250"/>
    <w:rsid w:val="FFF996DA"/>
    <w:rsid w:val="FFF9BE3A"/>
    <w:rsid w:val="FFFBB5B1"/>
    <w:rsid w:val="FFFD1401"/>
    <w:rsid w:val="FFFE25AD"/>
    <w:rsid w:val="FFFE89A2"/>
    <w:rsid w:val="FFFEAF77"/>
    <w:rsid w:val="FFFECB89"/>
    <w:rsid w:val="FFFF463A"/>
    <w:rsid w:val="FFFF62FD"/>
    <w:rsid w:val="FFFF90DD"/>
    <w:rsid w:val="FFFFC6A8"/>
    <w:rsid w:val="FFFFD570"/>
    <w:rsid w:val="FFFFD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885F9"/>
  <w15:docId w15:val="{4863C10B-3332-4F6E-A2EB-F623D2BD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uiPriority="99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1"/>
    <w:qFormat/>
    <w:pPr>
      <w:ind w:firstLine="200"/>
    </w:pPr>
  </w:style>
  <w:style w:type="paragraph" w:styleId="a6">
    <w:name w:val="Plain Text"/>
    <w:basedOn w:val="a"/>
    <w:link w:val="a7"/>
    <w:unhideWhenUsed/>
    <w:qFormat/>
    <w:rPr>
      <w:rFonts w:ascii="等线" w:eastAsia="等线" w:hAnsi="Courier New" w:cs="Courier New"/>
      <w:szCs w:val="22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table" w:styleId="af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Pr>
      <w:b/>
      <w:bCs/>
    </w:rPr>
  </w:style>
  <w:style w:type="character" w:styleId="af1">
    <w:name w:val="Hyperlink"/>
    <w:qFormat/>
    <w:rPr>
      <w:color w:val="0563C1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a4">
    <w:name w:val="批注文字 字符"/>
    <w:link w:val="a3"/>
    <w:qFormat/>
    <w:rPr>
      <w:rFonts w:ascii="Calibri" w:hAnsi="Calibri"/>
      <w:kern w:val="2"/>
      <w:sz w:val="21"/>
      <w:szCs w:val="24"/>
    </w:rPr>
  </w:style>
  <w:style w:type="character" w:customStyle="1" w:styleId="a7">
    <w:name w:val="纯文本 字符"/>
    <w:link w:val="a6"/>
    <w:qFormat/>
    <w:rPr>
      <w:rFonts w:ascii="等线" w:eastAsia="等线" w:hAnsi="Courier New" w:cs="Courier New"/>
      <w:kern w:val="2"/>
      <w:sz w:val="21"/>
      <w:szCs w:val="22"/>
    </w:rPr>
  </w:style>
  <w:style w:type="character" w:customStyle="1" w:styleId="a9">
    <w:name w:val="页脚 字符"/>
    <w:link w:val="a8"/>
    <w:qFormat/>
    <w:rPr>
      <w:rFonts w:ascii="Calibri" w:hAnsi="Calibri"/>
      <w:kern w:val="2"/>
      <w:sz w:val="18"/>
      <w:szCs w:val="18"/>
    </w:rPr>
  </w:style>
  <w:style w:type="character" w:customStyle="1" w:styleId="ab">
    <w:name w:val="页眉 字符"/>
    <w:link w:val="aa"/>
    <w:qFormat/>
    <w:rPr>
      <w:rFonts w:ascii="Calibri" w:hAnsi="Calibri"/>
      <w:kern w:val="2"/>
      <w:sz w:val="18"/>
      <w:szCs w:val="18"/>
    </w:rPr>
  </w:style>
  <w:style w:type="character" w:customStyle="1" w:styleId="HTML0">
    <w:name w:val="HTML 预设格式 字符"/>
    <w:link w:val="HTML"/>
    <w:uiPriority w:val="99"/>
    <w:qFormat/>
    <w:rPr>
      <w:rFonts w:ascii="宋体" w:hAnsi="宋体" w:cs="宋体"/>
      <w:sz w:val="24"/>
      <w:szCs w:val="24"/>
    </w:rPr>
  </w:style>
  <w:style w:type="character" w:customStyle="1" w:styleId="ae">
    <w:name w:val="批注主题 字符"/>
    <w:link w:val="ad"/>
    <w:qFormat/>
    <w:rPr>
      <w:rFonts w:ascii="Calibri" w:hAnsi="Calibri"/>
      <w:b/>
      <w:bCs/>
      <w:kern w:val="2"/>
      <w:sz w:val="21"/>
      <w:szCs w:val="24"/>
    </w:rPr>
  </w:style>
  <w:style w:type="paragraph" w:customStyle="1" w:styleId="1">
    <w:name w:val="修订1"/>
    <w:uiPriority w:val="99"/>
    <w:unhideWhenUsed/>
    <w:qFormat/>
    <w:rPr>
      <w:rFonts w:ascii="Calibri" w:hAnsi="Calibri"/>
      <w:kern w:val="2"/>
      <w:sz w:val="21"/>
      <w:szCs w:val="24"/>
    </w:rPr>
  </w:style>
  <w:style w:type="paragraph" w:styleId="af3">
    <w:name w:val="List Paragraph"/>
    <w:basedOn w:val="a"/>
    <w:uiPriority w:val="99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fontstyle01">
    <w:name w:val="fontstyle01"/>
    <w:qFormat/>
    <w:rPr>
      <w:rFonts w:ascii="CIDFont+F10" w:hAnsi="CIDFont+F10" w:hint="default"/>
      <w:color w:val="000000"/>
      <w:sz w:val="32"/>
      <w:szCs w:val="32"/>
    </w:rPr>
  </w:style>
  <w:style w:type="character" w:customStyle="1" w:styleId="10">
    <w:name w:val="未处理的提及1"/>
    <w:uiPriority w:val="99"/>
    <w:unhideWhenUsed/>
    <w:qFormat/>
    <w:rPr>
      <w:color w:val="605E5C"/>
      <w:shd w:val="clear" w:color="auto" w:fill="E1DFDD"/>
    </w:rPr>
  </w:style>
  <w:style w:type="paragraph" w:customStyle="1" w:styleId="2">
    <w:name w:val="修订2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4">
    <w:name w:val="修订4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5">
    <w:name w:val="修订5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6">
    <w:name w:val="修订6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7">
    <w:name w:val="修订7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8">
    <w:name w:val="修订8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contenthtml">
    <w:name w:val="content_htm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">
    <w:name w:val="修订9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100">
    <w:name w:val="修订10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11">
    <w:name w:val="修订11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12">
    <w:name w:val="修订12"/>
    <w:hidden/>
    <w:uiPriority w:val="99"/>
    <w:unhideWhenUsed/>
    <w:rPr>
      <w:rFonts w:ascii="Calibri" w:hAnsi="Calibri"/>
      <w:kern w:val="2"/>
      <w:sz w:val="21"/>
      <w:szCs w:val="24"/>
    </w:rPr>
  </w:style>
  <w:style w:type="paragraph" w:customStyle="1" w:styleId="13">
    <w:name w:val="修订13"/>
    <w:hidden/>
    <w:uiPriority w:val="99"/>
    <w:unhideWhenUsed/>
    <w:rPr>
      <w:rFonts w:ascii="Calibri" w:hAnsi="Calibri"/>
      <w:kern w:val="2"/>
      <w:sz w:val="21"/>
      <w:szCs w:val="24"/>
    </w:rPr>
  </w:style>
  <w:style w:type="paragraph" w:customStyle="1" w:styleId="14">
    <w:name w:val="修订14"/>
    <w:hidden/>
    <w:uiPriority w:val="99"/>
    <w:unhideWhenUsed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669</Words>
  <Characters>3816</Characters>
  <Application>Microsoft Office Word</Application>
  <DocSecurity>0</DocSecurity>
  <Lines>31</Lines>
  <Paragraphs>8</Paragraphs>
  <ScaleCrop>false</ScaleCrop>
  <Company>Organization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uroica</dc:creator>
  <cp:lastModifiedBy>沈 李思</cp:lastModifiedBy>
  <cp:revision>232</cp:revision>
  <dcterms:created xsi:type="dcterms:W3CDTF">2025-11-28T16:52:00Z</dcterms:created>
  <dcterms:modified xsi:type="dcterms:W3CDTF">2026-10-30T06:55:00Z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10A567A9FBAF8A128423AD68914276AE_43</vt:lpwstr>
  </property>
</Properties>
</file>