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929C1B" w14:textId="387B0397" w:rsidR="0060576C" w:rsidRPr="00B24435" w:rsidRDefault="0060576C" w:rsidP="0060576C">
      <w:pPr>
        <w:spacing w:beforeLines="50" w:before="156" w:afterLines="50" w:after="156" w:line="400" w:lineRule="exact"/>
        <w:ind w:firstLineChars="0" w:firstLine="0"/>
        <w:rPr>
          <w:rFonts w:cs="宋体"/>
          <w:bCs/>
          <w:iCs/>
        </w:rPr>
      </w:pPr>
      <w:r w:rsidRPr="00B24435">
        <w:rPr>
          <w:rFonts w:cs="宋体" w:hint="eastAsia"/>
          <w:bCs/>
          <w:iCs/>
        </w:rPr>
        <w:t>证券代码：</w:t>
      </w:r>
      <w:r w:rsidRPr="00B24435">
        <w:rPr>
          <w:bCs/>
          <w:iCs/>
        </w:rPr>
        <w:t>688276</w:t>
      </w:r>
      <w:r w:rsidR="00A41EE7" w:rsidRPr="00B24435">
        <w:rPr>
          <w:rFonts w:hint="eastAsia"/>
          <w:bCs/>
          <w:iCs/>
        </w:rPr>
        <w:t xml:space="preserve">                                    </w:t>
      </w:r>
      <w:r w:rsidRPr="00B24435">
        <w:rPr>
          <w:rFonts w:cs="宋体" w:hint="eastAsia"/>
          <w:bCs/>
          <w:iCs/>
        </w:rPr>
        <w:t>证券简称：百克生物</w:t>
      </w:r>
    </w:p>
    <w:p w14:paraId="6B7B8535" w14:textId="77777777" w:rsidR="0060576C" w:rsidRPr="00B24435" w:rsidRDefault="0060576C" w:rsidP="0060576C">
      <w:pPr>
        <w:ind w:firstLineChars="0" w:firstLine="0"/>
        <w:jc w:val="center"/>
        <w:rPr>
          <w:b/>
          <w:bCs/>
          <w:iCs/>
        </w:rPr>
      </w:pPr>
    </w:p>
    <w:p w14:paraId="7CB23471" w14:textId="77777777" w:rsidR="0060576C" w:rsidRPr="00B24435" w:rsidRDefault="0060576C" w:rsidP="0060576C">
      <w:pPr>
        <w:ind w:firstLineChars="0" w:firstLine="0"/>
        <w:jc w:val="center"/>
        <w:rPr>
          <w:b/>
          <w:bCs/>
          <w:iCs/>
        </w:rPr>
      </w:pPr>
      <w:r w:rsidRPr="00B24435">
        <w:rPr>
          <w:rFonts w:hint="eastAsia"/>
          <w:b/>
          <w:bCs/>
          <w:iCs/>
        </w:rPr>
        <w:t>长春百克生物科技股份公司投资者关系活动记录表</w:t>
      </w:r>
    </w:p>
    <w:p w14:paraId="5B92CC5C" w14:textId="77777777" w:rsidR="0060576C" w:rsidRPr="00B24435" w:rsidRDefault="0060576C" w:rsidP="0060576C">
      <w:pPr>
        <w:ind w:firstLine="482"/>
        <w:jc w:val="center"/>
        <w:rPr>
          <w:b/>
          <w:bCs/>
          <w:iCs/>
        </w:rPr>
      </w:pPr>
    </w:p>
    <w:p w14:paraId="29B6C242" w14:textId="37070F5C" w:rsidR="0060576C" w:rsidRPr="00B24435" w:rsidRDefault="0060576C" w:rsidP="0060576C">
      <w:pPr>
        <w:wordWrap w:val="0"/>
        <w:spacing w:line="400" w:lineRule="exact"/>
        <w:ind w:firstLineChars="0" w:firstLine="0"/>
        <w:jc w:val="right"/>
        <w:rPr>
          <w:bCs/>
          <w:iCs/>
        </w:rPr>
      </w:pPr>
      <w:r w:rsidRPr="00B24435">
        <w:rPr>
          <w:rFonts w:hint="eastAsia"/>
          <w:bCs/>
          <w:iCs/>
        </w:rPr>
        <w:t>编号：</w:t>
      </w:r>
      <w:r w:rsidRPr="00B24435">
        <w:rPr>
          <w:bCs/>
          <w:iCs/>
        </w:rPr>
        <w:t>202</w:t>
      </w:r>
      <w:r w:rsidR="008860D0" w:rsidRPr="00B24435">
        <w:rPr>
          <w:rFonts w:hint="eastAsia"/>
          <w:bCs/>
          <w:iCs/>
        </w:rPr>
        <w:t>6</w:t>
      </w:r>
      <w:r w:rsidR="00BA27D6" w:rsidRPr="00B24435">
        <w:rPr>
          <w:rFonts w:hint="eastAsia"/>
          <w:bCs/>
          <w:iCs/>
        </w:rPr>
        <w:t>-006</w:t>
      </w:r>
    </w:p>
    <w:tbl>
      <w:tblPr>
        <w:tblW w:w="49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6776"/>
      </w:tblGrid>
      <w:tr w:rsidR="0060576C" w:rsidRPr="00B24435" w14:paraId="41E68FD4" w14:textId="77777777" w:rsidTr="006079D9">
        <w:trPr>
          <w:jc w:val="center"/>
        </w:trPr>
        <w:tc>
          <w:tcPr>
            <w:tcW w:w="863" w:type="pct"/>
            <w:tcBorders>
              <w:top w:val="single" w:sz="4" w:space="0" w:color="auto"/>
              <w:left w:val="single" w:sz="4" w:space="0" w:color="auto"/>
              <w:bottom w:val="single" w:sz="4" w:space="0" w:color="auto"/>
              <w:right w:val="single" w:sz="4" w:space="0" w:color="auto"/>
            </w:tcBorders>
            <w:vAlign w:val="center"/>
            <w:hideMark/>
          </w:tcPr>
          <w:p w14:paraId="634739D6" w14:textId="77777777" w:rsidR="0060576C" w:rsidRPr="00B24435" w:rsidRDefault="0060576C" w:rsidP="008647FE">
            <w:pPr>
              <w:ind w:firstLineChars="0" w:firstLine="0"/>
              <w:rPr>
                <w:bCs/>
                <w:iCs/>
              </w:rPr>
            </w:pPr>
            <w:r w:rsidRPr="00B24435">
              <w:rPr>
                <w:rFonts w:hint="eastAsia"/>
                <w:bCs/>
                <w:iCs/>
              </w:rPr>
              <w:t>投资者关系活动类别</w:t>
            </w:r>
          </w:p>
        </w:tc>
        <w:tc>
          <w:tcPr>
            <w:tcW w:w="4137" w:type="pct"/>
            <w:tcBorders>
              <w:top w:val="single" w:sz="4" w:space="0" w:color="auto"/>
              <w:left w:val="single" w:sz="4" w:space="0" w:color="auto"/>
              <w:bottom w:val="single" w:sz="4" w:space="0" w:color="auto"/>
              <w:right w:val="single" w:sz="4" w:space="0" w:color="auto"/>
            </w:tcBorders>
            <w:hideMark/>
          </w:tcPr>
          <w:p w14:paraId="3E82BB1B" w14:textId="24A405BF" w:rsidR="0060576C" w:rsidRPr="00B24435" w:rsidRDefault="005C7914" w:rsidP="008647FE">
            <w:pPr>
              <w:tabs>
                <w:tab w:val="left" w:pos="2161"/>
              </w:tabs>
              <w:spacing w:line="480" w:lineRule="atLeast"/>
              <w:ind w:rightChars="695" w:right="1668" w:firstLineChars="0" w:firstLine="0"/>
              <w:jc w:val="left"/>
              <w:rPr>
                <w:bCs/>
                <w:iCs/>
              </w:rPr>
            </w:pPr>
            <w:r w:rsidRPr="00B24435">
              <w:rPr>
                <w:bCs/>
                <w:iCs/>
              </w:rPr>
              <w:sym w:font="Wingdings 2" w:char="F050"/>
            </w:r>
            <w:r w:rsidR="0060576C" w:rsidRPr="00B24435">
              <w:rPr>
                <w:rFonts w:hint="eastAsia"/>
              </w:rPr>
              <w:t>特定对象调研</w:t>
            </w:r>
            <w:r w:rsidR="006C4A24" w:rsidRPr="00B24435">
              <w:rPr>
                <w:rFonts w:hint="eastAsia"/>
              </w:rPr>
              <w:t xml:space="preserve"> </w:t>
            </w:r>
            <w:r w:rsidR="006C4A24" w:rsidRPr="00B24435">
              <w:t xml:space="preserve">       </w:t>
            </w:r>
            <w:r w:rsidR="0060576C" w:rsidRPr="00B24435">
              <w:rPr>
                <w:bCs/>
                <w:iCs/>
              </w:rPr>
              <w:sym w:font="Wingdings 2" w:char="F0A3"/>
            </w:r>
            <w:r w:rsidR="0060576C" w:rsidRPr="00B24435">
              <w:rPr>
                <w:rFonts w:hint="eastAsia"/>
              </w:rPr>
              <w:t>分析师会议</w:t>
            </w:r>
          </w:p>
          <w:p w14:paraId="3850D805" w14:textId="7C17AFC2" w:rsidR="0060576C" w:rsidRPr="00B24435" w:rsidRDefault="0060576C" w:rsidP="008647FE">
            <w:pPr>
              <w:spacing w:line="480" w:lineRule="atLeast"/>
              <w:ind w:firstLineChars="0" w:firstLine="0"/>
              <w:jc w:val="left"/>
              <w:rPr>
                <w:bCs/>
                <w:iCs/>
              </w:rPr>
            </w:pPr>
            <w:r w:rsidRPr="00B24435">
              <w:rPr>
                <w:bCs/>
                <w:iCs/>
              </w:rPr>
              <w:sym w:font="Wingdings 2" w:char="F0A3"/>
            </w:r>
            <w:r w:rsidRPr="00B24435">
              <w:rPr>
                <w:rFonts w:hint="eastAsia"/>
              </w:rPr>
              <w:t>媒体采访</w:t>
            </w:r>
            <w:r w:rsidR="006C4A24" w:rsidRPr="00B24435">
              <w:rPr>
                <w:rFonts w:hint="eastAsia"/>
              </w:rPr>
              <w:t xml:space="preserve"> </w:t>
            </w:r>
            <w:r w:rsidR="006C4A24" w:rsidRPr="00B24435">
              <w:t xml:space="preserve">           </w:t>
            </w:r>
            <w:r w:rsidR="006079D9" w:rsidRPr="00B24435">
              <w:rPr>
                <w:bCs/>
                <w:iCs/>
              </w:rPr>
              <w:sym w:font="Wingdings 2" w:char="F050"/>
            </w:r>
            <w:r w:rsidRPr="00B24435">
              <w:rPr>
                <w:rFonts w:hint="eastAsia"/>
              </w:rPr>
              <w:t>业绩说明会</w:t>
            </w:r>
          </w:p>
          <w:p w14:paraId="107C1029" w14:textId="610806C8" w:rsidR="0060576C" w:rsidRPr="00B24435" w:rsidRDefault="0060576C" w:rsidP="008647FE">
            <w:pPr>
              <w:spacing w:line="480" w:lineRule="atLeast"/>
              <w:ind w:firstLineChars="0" w:firstLine="0"/>
              <w:jc w:val="left"/>
              <w:rPr>
                <w:bCs/>
                <w:iCs/>
              </w:rPr>
            </w:pPr>
            <w:r w:rsidRPr="00B24435">
              <w:rPr>
                <w:bCs/>
                <w:iCs/>
              </w:rPr>
              <w:sym w:font="Wingdings 2" w:char="F0A3"/>
            </w:r>
            <w:r w:rsidRPr="00B24435">
              <w:rPr>
                <w:rFonts w:hint="eastAsia"/>
              </w:rPr>
              <w:t>新闻发布会</w:t>
            </w:r>
            <w:r w:rsidR="006C4A24" w:rsidRPr="00B24435">
              <w:rPr>
                <w:rFonts w:hint="eastAsia"/>
              </w:rPr>
              <w:t xml:space="preserve"> </w:t>
            </w:r>
            <w:r w:rsidR="006C4A24" w:rsidRPr="00B24435">
              <w:t xml:space="preserve">         </w:t>
            </w:r>
            <w:r w:rsidRPr="00B24435">
              <w:rPr>
                <w:bCs/>
                <w:iCs/>
              </w:rPr>
              <w:sym w:font="Wingdings 2" w:char="F0A3"/>
            </w:r>
            <w:r w:rsidRPr="00B24435">
              <w:rPr>
                <w:rFonts w:hint="eastAsia"/>
              </w:rPr>
              <w:t>路演活动</w:t>
            </w:r>
          </w:p>
          <w:p w14:paraId="371F2BF8" w14:textId="055DA72C" w:rsidR="0060576C" w:rsidRPr="00B24435" w:rsidRDefault="005C7914" w:rsidP="006C4A24">
            <w:pPr>
              <w:tabs>
                <w:tab w:val="left" w:pos="3045"/>
                <w:tab w:val="center" w:pos="3199"/>
              </w:tabs>
              <w:spacing w:line="480" w:lineRule="atLeast"/>
              <w:ind w:firstLineChars="0" w:firstLine="0"/>
              <w:jc w:val="left"/>
              <w:rPr>
                <w:bCs/>
                <w:iCs/>
              </w:rPr>
            </w:pPr>
            <w:r w:rsidRPr="00B24435">
              <w:rPr>
                <w:bCs/>
                <w:iCs/>
              </w:rPr>
              <w:sym w:font="Wingdings 2" w:char="F0A3"/>
            </w:r>
            <w:r w:rsidR="0060576C" w:rsidRPr="00B24435">
              <w:rPr>
                <w:rFonts w:hint="eastAsia"/>
              </w:rPr>
              <w:t>现场参观</w:t>
            </w:r>
            <w:r w:rsidR="006C4A24" w:rsidRPr="00B24435">
              <w:rPr>
                <w:rFonts w:hint="eastAsia"/>
                <w:bCs/>
                <w:iCs/>
              </w:rPr>
              <w:t xml:space="preserve"> </w:t>
            </w:r>
            <w:r w:rsidR="006C4A24" w:rsidRPr="00B24435">
              <w:rPr>
                <w:bCs/>
                <w:iCs/>
              </w:rPr>
              <w:t xml:space="preserve">           </w:t>
            </w:r>
            <w:r w:rsidRPr="00B24435">
              <w:rPr>
                <w:bCs/>
                <w:iCs/>
              </w:rPr>
              <w:sym w:font="Wingdings 2" w:char="F0A3"/>
            </w:r>
            <w:r w:rsidR="0060576C" w:rsidRPr="00B24435">
              <w:rPr>
                <w:rFonts w:hint="eastAsia"/>
              </w:rPr>
              <w:t>其他</w:t>
            </w:r>
          </w:p>
        </w:tc>
      </w:tr>
      <w:tr w:rsidR="0060576C" w:rsidRPr="00B24435" w14:paraId="43633AFF" w14:textId="77777777" w:rsidTr="006079D9">
        <w:trPr>
          <w:jc w:val="center"/>
        </w:trPr>
        <w:tc>
          <w:tcPr>
            <w:tcW w:w="863" w:type="pct"/>
            <w:tcBorders>
              <w:top w:val="single" w:sz="4" w:space="0" w:color="auto"/>
              <w:left w:val="single" w:sz="4" w:space="0" w:color="auto"/>
              <w:bottom w:val="single" w:sz="4" w:space="0" w:color="auto"/>
              <w:right w:val="single" w:sz="4" w:space="0" w:color="auto"/>
            </w:tcBorders>
            <w:vAlign w:val="center"/>
            <w:hideMark/>
          </w:tcPr>
          <w:p w14:paraId="4528947A" w14:textId="77777777" w:rsidR="0060576C" w:rsidRPr="00B24435" w:rsidRDefault="0060576C" w:rsidP="008647FE">
            <w:pPr>
              <w:ind w:firstLineChars="0" w:firstLine="0"/>
              <w:rPr>
                <w:bCs/>
                <w:iCs/>
              </w:rPr>
            </w:pPr>
            <w:r w:rsidRPr="00B24435">
              <w:rPr>
                <w:rFonts w:hint="eastAsia"/>
                <w:bCs/>
                <w:iCs/>
              </w:rPr>
              <w:t>参与单位名称及人员姓名</w:t>
            </w:r>
          </w:p>
        </w:tc>
        <w:tc>
          <w:tcPr>
            <w:tcW w:w="4137" w:type="pct"/>
            <w:tcBorders>
              <w:top w:val="single" w:sz="4" w:space="0" w:color="auto"/>
              <w:left w:val="single" w:sz="4" w:space="0" w:color="auto"/>
              <w:bottom w:val="single" w:sz="4" w:space="0" w:color="auto"/>
              <w:right w:val="single" w:sz="4" w:space="0" w:color="auto"/>
            </w:tcBorders>
            <w:vAlign w:val="center"/>
            <w:hideMark/>
          </w:tcPr>
          <w:p w14:paraId="40D4EBB4" w14:textId="13BDA413" w:rsidR="00AE51C1" w:rsidRPr="00B24435" w:rsidRDefault="006079D9" w:rsidP="008647FE">
            <w:pPr>
              <w:ind w:firstLineChars="0" w:firstLine="0"/>
              <w:rPr>
                <w:bCs/>
                <w:iCs/>
              </w:rPr>
            </w:pPr>
            <w:r w:rsidRPr="00B24435">
              <w:rPr>
                <w:rFonts w:hint="eastAsia"/>
                <w:bCs/>
                <w:iCs/>
              </w:rPr>
              <w:t>见附件</w:t>
            </w:r>
          </w:p>
        </w:tc>
      </w:tr>
      <w:tr w:rsidR="0060576C" w:rsidRPr="00B24435" w14:paraId="52DCF67A" w14:textId="77777777" w:rsidTr="006079D9">
        <w:trPr>
          <w:jc w:val="center"/>
        </w:trPr>
        <w:tc>
          <w:tcPr>
            <w:tcW w:w="863" w:type="pct"/>
            <w:tcBorders>
              <w:top w:val="single" w:sz="4" w:space="0" w:color="auto"/>
              <w:left w:val="single" w:sz="4" w:space="0" w:color="auto"/>
              <w:bottom w:val="single" w:sz="4" w:space="0" w:color="auto"/>
              <w:right w:val="single" w:sz="4" w:space="0" w:color="auto"/>
            </w:tcBorders>
            <w:vAlign w:val="center"/>
            <w:hideMark/>
          </w:tcPr>
          <w:p w14:paraId="50DB23F9" w14:textId="77777777" w:rsidR="0060576C" w:rsidRPr="00B24435" w:rsidRDefault="0060576C" w:rsidP="008647FE">
            <w:pPr>
              <w:ind w:firstLineChars="0" w:firstLine="0"/>
              <w:rPr>
                <w:bCs/>
                <w:iCs/>
              </w:rPr>
            </w:pPr>
            <w:r w:rsidRPr="00B24435">
              <w:rPr>
                <w:rFonts w:hint="eastAsia"/>
                <w:bCs/>
                <w:iCs/>
              </w:rPr>
              <w:t>时间</w:t>
            </w:r>
          </w:p>
        </w:tc>
        <w:tc>
          <w:tcPr>
            <w:tcW w:w="4137" w:type="pct"/>
            <w:tcBorders>
              <w:top w:val="single" w:sz="4" w:space="0" w:color="auto"/>
              <w:left w:val="single" w:sz="4" w:space="0" w:color="auto"/>
              <w:bottom w:val="single" w:sz="4" w:space="0" w:color="auto"/>
              <w:right w:val="single" w:sz="4" w:space="0" w:color="auto"/>
            </w:tcBorders>
            <w:vAlign w:val="center"/>
            <w:hideMark/>
          </w:tcPr>
          <w:p w14:paraId="01FFF169" w14:textId="22C88C89" w:rsidR="0060576C" w:rsidRPr="00B24435" w:rsidRDefault="0060576C" w:rsidP="008647FE">
            <w:pPr>
              <w:ind w:firstLineChars="0" w:firstLine="0"/>
              <w:rPr>
                <w:bCs/>
                <w:iCs/>
              </w:rPr>
            </w:pPr>
            <w:r w:rsidRPr="00B24435">
              <w:rPr>
                <w:bCs/>
                <w:iCs/>
              </w:rPr>
              <w:t>202</w:t>
            </w:r>
            <w:r w:rsidR="008860D0" w:rsidRPr="00B24435">
              <w:rPr>
                <w:rFonts w:hint="eastAsia"/>
                <w:bCs/>
                <w:iCs/>
              </w:rPr>
              <w:t>6</w:t>
            </w:r>
            <w:r w:rsidRPr="00B24435">
              <w:rPr>
                <w:rFonts w:hint="eastAsia"/>
                <w:bCs/>
                <w:iCs/>
              </w:rPr>
              <w:t>年</w:t>
            </w:r>
            <w:r w:rsidR="00660313" w:rsidRPr="00B24435">
              <w:rPr>
                <w:rFonts w:hint="eastAsia"/>
                <w:bCs/>
                <w:iCs/>
              </w:rPr>
              <w:t>10</w:t>
            </w:r>
            <w:r w:rsidRPr="00B24435">
              <w:rPr>
                <w:rFonts w:hint="eastAsia"/>
                <w:bCs/>
                <w:iCs/>
              </w:rPr>
              <w:t>月</w:t>
            </w:r>
            <w:r w:rsidR="00660313" w:rsidRPr="00B24435">
              <w:rPr>
                <w:rFonts w:hint="eastAsia"/>
                <w:bCs/>
                <w:iCs/>
              </w:rPr>
              <w:t>30</w:t>
            </w:r>
            <w:r w:rsidRPr="00B24435">
              <w:rPr>
                <w:rFonts w:hint="eastAsia"/>
                <w:bCs/>
                <w:iCs/>
              </w:rPr>
              <w:t>日</w:t>
            </w:r>
          </w:p>
        </w:tc>
      </w:tr>
      <w:tr w:rsidR="0060576C" w:rsidRPr="00B24435" w14:paraId="39E82A61" w14:textId="77777777" w:rsidTr="006079D9">
        <w:trPr>
          <w:jc w:val="center"/>
        </w:trPr>
        <w:tc>
          <w:tcPr>
            <w:tcW w:w="863" w:type="pct"/>
            <w:tcBorders>
              <w:top w:val="single" w:sz="4" w:space="0" w:color="auto"/>
              <w:left w:val="single" w:sz="4" w:space="0" w:color="auto"/>
              <w:bottom w:val="single" w:sz="4" w:space="0" w:color="auto"/>
              <w:right w:val="single" w:sz="4" w:space="0" w:color="auto"/>
            </w:tcBorders>
            <w:vAlign w:val="center"/>
            <w:hideMark/>
          </w:tcPr>
          <w:p w14:paraId="01E87C0B" w14:textId="77777777" w:rsidR="0060576C" w:rsidRPr="00B24435" w:rsidRDefault="0060576C" w:rsidP="008647FE">
            <w:pPr>
              <w:ind w:firstLineChars="0" w:firstLine="0"/>
              <w:rPr>
                <w:bCs/>
                <w:iCs/>
              </w:rPr>
            </w:pPr>
            <w:r w:rsidRPr="00B24435">
              <w:rPr>
                <w:rFonts w:hint="eastAsia"/>
                <w:bCs/>
                <w:iCs/>
              </w:rPr>
              <w:t>地点</w:t>
            </w:r>
          </w:p>
        </w:tc>
        <w:tc>
          <w:tcPr>
            <w:tcW w:w="4137" w:type="pct"/>
            <w:tcBorders>
              <w:top w:val="single" w:sz="4" w:space="0" w:color="auto"/>
              <w:left w:val="single" w:sz="4" w:space="0" w:color="auto"/>
              <w:bottom w:val="single" w:sz="4" w:space="0" w:color="auto"/>
              <w:right w:val="single" w:sz="4" w:space="0" w:color="auto"/>
            </w:tcBorders>
            <w:hideMark/>
          </w:tcPr>
          <w:p w14:paraId="4EEB74AF" w14:textId="23542F63" w:rsidR="0060576C" w:rsidRPr="00B24435" w:rsidRDefault="006079D9" w:rsidP="008647FE">
            <w:pPr>
              <w:ind w:firstLineChars="0" w:firstLine="0"/>
              <w:rPr>
                <w:bCs/>
                <w:iCs/>
              </w:rPr>
            </w:pPr>
            <w:r w:rsidRPr="00B24435">
              <w:rPr>
                <w:rFonts w:hint="eastAsia"/>
                <w:bCs/>
                <w:iCs/>
              </w:rPr>
              <w:t>线上会议</w:t>
            </w:r>
          </w:p>
        </w:tc>
      </w:tr>
      <w:tr w:rsidR="0060576C" w:rsidRPr="00B24435" w14:paraId="07F199D4" w14:textId="77777777" w:rsidTr="006079D9">
        <w:trPr>
          <w:jc w:val="center"/>
        </w:trPr>
        <w:tc>
          <w:tcPr>
            <w:tcW w:w="863" w:type="pct"/>
            <w:tcBorders>
              <w:top w:val="single" w:sz="4" w:space="0" w:color="auto"/>
              <w:left w:val="single" w:sz="4" w:space="0" w:color="auto"/>
              <w:bottom w:val="single" w:sz="4" w:space="0" w:color="auto"/>
              <w:right w:val="single" w:sz="4" w:space="0" w:color="auto"/>
            </w:tcBorders>
            <w:vAlign w:val="center"/>
            <w:hideMark/>
          </w:tcPr>
          <w:p w14:paraId="1AAE9CB0" w14:textId="77777777" w:rsidR="0060576C" w:rsidRPr="00B24435" w:rsidRDefault="0060576C" w:rsidP="008647FE">
            <w:pPr>
              <w:ind w:firstLineChars="0" w:firstLine="0"/>
              <w:rPr>
                <w:bCs/>
                <w:iCs/>
              </w:rPr>
            </w:pPr>
            <w:r w:rsidRPr="00B24435">
              <w:rPr>
                <w:rFonts w:hint="eastAsia"/>
                <w:bCs/>
                <w:iCs/>
              </w:rPr>
              <w:t>上市公司接待人员姓名</w:t>
            </w:r>
          </w:p>
        </w:tc>
        <w:tc>
          <w:tcPr>
            <w:tcW w:w="4137" w:type="pct"/>
            <w:tcBorders>
              <w:top w:val="single" w:sz="4" w:space="0" w:color="auto"/>
              <w:left w:val="single" w:sz="4" w:space="0" w:color="auto"/>
              <w:bottom w:val="single" w:sz="4" w:space="0" w:color="auto"/>
              <w:right w:val="single" w:sz="4" w:space="0" w:color="auto"/>
            </w:tcBorders>
            <w:vAlign w:val="center"/>
            <w:hideMark/>
          </w:tcPr>
          <w:p w14:paraId="37BDD06C" w14:textId="36AAC8DE" w:rsidR="0060576C" w:rsidRPr="00B24435" w:rsidRDefault="006079D9" w:rsidP="008647FE">
            <w:pPr>
              <w:ind w:firstLineChars="0" w:firstLine="0"/>
              <w:rPr>
                <w:bCs/>
                <w:iCs/>
              </w:rPr>
            </w:pPr>
            <w:r w:rsidRPr="00B24435">
              <w:rPr>
                <w:rFonts w:hint="eastAsia"/>
                <w:bCs/>
                <w:iCs/>
              </w:rPr>
              <w:t>董事、总经理姜春来；财务总监孟昭峰；董事会秘书张喆</w:t>
            </w:r>
            <w:r w:rsidR="00856742" w:rsidRPr="00B24435">
              <w:rPr>
                <w:rFonts w:hint="eastAsia"/>
                <w:bCs/>
                <w:iCs/>
              </w:rPr>
              <w:t>；证券事务代表佟雪莲</w:t>
            </w:r>
          </w:p>
        </w:tc>
      </w:tr>
      <w:tr w:rsidR="0060576C" w:rsidRPr="00B24435" w14:paraId="735C31F3" w14:textId="77777777" w:rsidTr="006079D9">
        <w:trPr>
          <w:jc w:val="center"/>
        </w:trPr>
        <w:tc>
          <w:tcPr>
            <w:tcW w:w="863" w:type="pct"/>
            <w:tcBorders>
              <w:top w:val="single" w:sz="4" w:space="0" w:color="auto"/>
              <w:left w:val="single" w:sz="4" w:space="0" w:color="auto"/>
              <w:bottom w:val="single" w:sz="4" w:space="0" w:color="auto"/>
              <w:right w:val="single" w:sz="4" w:space="0" w:color="auto"/>
            </w:tcBorders>
            <w:vAlign w:val="center"/>
            <w:hideMark/>
          </w:tcPr>
          <w:p w14:paraId="5AA6FE48" w14:textId="77777777" w:rsidR="0060576C" w:rsidRPr="00B24435" w:rsidRDefault="0060576C" w:rsidP="008647FE">
            <w:pPr>
              <w:ind w:firstLineChars="0" w:firstLine="0"/>
              <w:rPr>
                <w:bCs/>
                <w:iCs/>
              </w:rPr>
            </w:pPr>
            <w:r w:rsidRPr="00B24435">
              <w:rPr>
                <w:rFonts w:hint="eastAsia"/>
                <w:bCs/>
                <w:iCs/>
              </w:rPr>
              <w:t>投资者关系活动主要内容介绍</w:t>
            </w:r>
          </w:p>
        </w:tc>
        <w:tc>
          <w:tcPr>
            <w:tcW w:w="4137" w:type="pct"/>
            <w:tcBorders>
              <w:top w:val="single" w:sz="4" w:space="0" w:color="auto"/>
              <w:left w:val="single" w:sz="4" w:space="0" w:color="auto"/>
              <w:bottom w:val="single" w:sz="4" w:space="0" w:color="auto"/>
              <w:right w:val="single" w:sz="4" w:space="0" w:color="auto"/>
            </w:tcBorders>
            <w:hideMark/>
          </w:tcPr>
          <w:p w14:paraId="169910E7" w14:textId="77777777" w:rsidR="006079D9" w:rsidRPr="00B24435" w:rsidRDefault="006079D9" w:rsidP="006079D9">
            <w:pPr>
              <w:ind w:firstLineChars="0" w:firstLine="0"/>
              <w:contextualSpacing/>
              <w:rPr>
                <w:rFonts w:cs="宋体"/>
                <w:bCs/>
                <w:iCs/>
              </w:rPr>
            </w:pPr>
            <w:r w:rsidRPr="00B24435">
              <w:rPr>
                <w:rFonts w:cs="宋体" w:hint="eastAsia"/>
                <w:bCs/>
                <w:iCs/>
              </w:rPr>
              <w:t>以往机构调研中重复问答，本次活动披露文件中未做介绍。</w:t>
            </w:r>
          </w:p>
          <w:p w14:paraId="2D6A84BC" w14:textId="5B19A4CF" w:rsidR="006079D9" w:rsidRPr="00B24435" w:rsidRDefault="006079D9" w:rsidP="006079D9">
            <w:pPr>
              <w:ind w:firstLineChars="0" w:firstLine="0"/>
              <w:contextualSpacing/>
              <w:jc w:val="left"/>
              <w:rPr>
                <w:rFonts w:cs="宋体"/>
                <w:bCs/>
                <w:iCs/>
              </w:rPr>
            </w:pPr>
            <w:r w:rsidRPr="00B24435">
              <w:rPr>
                <w:rFonts w:cs="宋体" w:hint="eastAsia"/>
                <w:bCs/>
                <w:iCs/>
              </w:rPr>
              <w:t>2026</w:t>
            </w:r>
            <w:r w:rsidRPr="00B24435">
              <w:rPr>
                <w:rFonts w:cs="宋体" w:hint="eastAsia"/>
                <w:bCs/>
                <w:iCs/>
              </w:rPr>
              <w:t>年</w:t>
            </w:r>
            <w:r w:rsidR="00660313" w:rsidRPr="00B24435">
              <w:rPr>
                <w:rFonts w:cs="宋体" w:hint="eastAsia"/>
                <w:bCs/>
                <w:iCs/>
              </w:rPr>
              <w:t>10</w:t>
            </w:r>
            <w:r w:rsidRPr="00B24435">
              <w:rPr>
                <w:rFonts w:cs="宋体" w:hint="eastAsia"/>
                <w:bCs/>
                <w:iCs/>
              </w:rPr>
              <w:t>月</w:t>
            </w:r>
            <w:r w:rsidR="00660313" w:rsidRPr="00B24435">
              <w:rPr>
                <w:rFonts w:cs="宋体" w:hint="eastAsia"/>
                <w:bCs/>
                <w:iCs/>
              </w:rPr>
              <w:t>30</w:t>
            </w:r>
            <w:r w:rsidRPr="00B24435">
              <w:rPr>
                <w:rFonts w:cs="宋体" w:hint="eastAsia"/>
                <w:bCs/>
                <w:iCs/>
              </w:rPr>
              <w:t>日</w:t>
            </w:r>
            <w:r w:rsidR="00660313" w:rsidRPr="00B24435">
              <w:rPr>
                <w:rFonts w:cs="宋体" w:hint="eastAsia"/>
                <w:bCs/>
                <w:iCs/>
              </w:rPr>
              <w:t>15</w:t>
            </w:r>
            <w:r w:rsidRPr="00B24435">
              <w:rPr>
                <w:rFonts w:cs="宋体" w:hint="eastAsia"/>
                <w:bCs/>
                <w:iCs/>
              </w:rPr>
              <w:t>:00-1</w:t>
            </w:r>
            <w:r w:rsidR="00660313" w:rsidRPr="00B24435">
              <w:rPr>
                <w:rFonts w:cs="宋体" w:hint="eastAsia"/>
                <w:bCs/>
                <w:iCs/>
              </w:rPr>
              <w:t>6</w:t>
            </w:r>
            <w:r w:rsidRPr="00B24435">
              <w:rPr>
                <w:rFonts w:cs="宋体" w:hint="eastAsia"/>
                <w:bCs/>
                <w:iCs/>
              </w:rPr>
              <w:t>:00</w:t>
            </w:r>
            <w:r w:rsidRPr="00B24435">
              <w:rPr>
                <w:rFonts w:cs="宋体" w:hint="eastAsia"/>
                <w:bCs/>
                <w:iCs/>
              </w:rPr>
              <w:t>，公司通过上证路演中心网站举办公司</w:t>
            </w:r>
            <w:r w:rsidRPr="00B24435">
              <w:rPr>
                <w:rFonts w:cs="宋体" w:hint="eastAsia"/>
                <w:bCs/>
                <w:iCs/>
              </w:rPr>
              <w:t>202</w:t>
            </w:r>
            <w:r w:rsidR="00C57CFA" w:rsidRPr="00B24435">
              <w:rPr>
                <w:rFonts w:cs="宋体" w:hint="eastAsia"/>
                <w:bCs/>
                <w:iCs/>
              </w:rPr>
              <w:t>6</w:t>
            </w:r>
            <w:r w:rsidRPr="00B24435">
              <w:rPr>
                <w:rFonts w:cs="宋体" w:hint="eastAsia"/>
                <w:bCs/>
                <w:iCs/>
              </w:rPr>
              <w:t>年</w:t>
            </w:r>
            <w:r w:rsidR="00660313" w:rsidRPr="00B24435">
              <w:rPr>
                <w:rFonts w:cs="宋体" w:hint="eastAsia"/>
                <w:bCs/>
                <w:iCs/>
              </w:rPr>
              <w:t>第三季度</w:t>
            </w:r>
            <w:r w:rsidRPr="00B24435">
              <w:rPr>
                <w:rFonts w:cs="宋体" w:hint="eastAsia"/>
                <w:bCs/>
                <w:iCs/>
              </w:rPr>
              <w:t>业绩说明会。投资者可通过链接网址</w:t>
            </w:r>
            <w:r w:rsidR="00660313" w:rsidRPr="00B24435">
              <w:rPr>
                <w:rFonts w:cs="宋体"/>
                <w:bCs/>
                <w:iCs/>
              </w:rPr>
              <w:t>https://roadshow.sseinfo.com/activityDetails/42277</w:t>
            </w:r>
            <w:r w:rsidRPr="00B24435">
              <w:rPr>
                <w:rFonts w:cs="宋体" w:hint="eastAsia"/>
                <w:bCs/>
                <w:iCs/>
              </w:rPr>
              <w:t>查看具体内容。</w:t>
            </w:r>
          </w:p>
          <w:p w14:paraId="3C041801" w14:textId="4B6B19F7" w:rsidR="00144776" w:rsidRPr="00B24435" w:rsidRDefault="00144776" w:rsidP="00F52211">
            <w:pPr>
              <w:ind w:firstLine="482"/>
              <w:contextualSpacing/>
              <w:rPr>
                <w:rFonts w:cs="宋体"/>
                <w:b/>
                <w:iCs/>
                <w:color w:val="000000" w:themeColor="text1"/>
              </w:rPr>
            </w:pPr>
            <w:r w:rsidRPr="00B24435">
              <w:rPr>
                <w:rFonts w:cs="宋体" w:hint="eastAsia"/>
                <w:b/>
                <w:iCs/>
                <w:color w:val="000000" w:themeColor="text1"/>
              </w:rPr>
              <w:t>1.</w:t>
            </w:r>
            <w:r w:rsidRPr="00B24435">
              <w:rPr>
                <w:rFonts w:cs="宋体" w:hint="eastAsia"/>
                <w:b/>
                <w:iCs/>
                <w:color w:val="000000" w:themeColor="text1"/>
              </w:rPr>
              <w:t>公司</w:t>
            </w:r>
            <w:r w:rsidR="00411614" w:rsidRPr="00B24435">
              <w:rPr>
                <w:rFonts w:cs="宋体" w:hint="eastAsia"/>
                <w:b/>
                <w:iCs/>
                <w:color w:val="000000" w:themeColor="text1"/>
              </w:rPr>
              <w:t>2026</w:t>
            </w:r>
            <w:r w:rsidR="00411614" w:rsidRPr="00B24435">
              <w:rPr>
                <w:rFonts w:cs="宋体" w:hint="eastAsia"/>
                <w:b/>
                <w:iCs/>
                <w:color w:val="000000" w:themeColor="text1"/>
              </w:rPr>
              <w:t>年</w:t>
            </w:r>
            <w:r w:rsidR="00E62660" w:rsidRPr="00B24435">
              <w:rPr>
                <w:rFonts w:cs="宋体" w:hint="eastAsia"/>
                <w:b/>
                <w:iCs/>
                <w:color w:val="000000" w:themeColor="text1"/>
              </w:rPr>
              <w:t>第三季度</w:t>
            </w:r>
            <w:r w:rsidR="00411614" w:rsidRPr="00B24435">
              <w:rPr>
                <w:rFonts w:cs="宋体" w:hint="eastAsia"/>
                <w:b/>
                <w:iCs/>
                <w:color w:val="000000" w:themeColor="text1"/>
              </w:rPr>
              <w:t>业绩</w:t>
            </w:r>
            <w:r w:rsidR="00D55465" w:rsidRPr="00B24435">
              <w:rPr>
                <w:rFonts w:cs="宋体" w:hint="eastAsia"/>
                <w:b/>
                <w:iCs/>
                <w:color w:val="000000" w:themeColor="text1"/>
              </w:rPr>
              <w:t>情况介绍？</w:t>
            </w:r>
          </w:p>
          <w:p w14:paraId="32046CB3" w14:textId="77777777" w:rsidR="0034088F" w:rsidRPr="00B24435" w:rsidRDefault="0025147A" w:rsidP="001729B2">
            <w:pPr>
              <w:widowControl/>
              <w:ind w:firstLine="482"/>
              <w:rPr>
                <w:rFonts w:cstheme="majorBidi"/>
              </w:rPr>
            </w:pPr>
            <w:r w:rsidRPr="00B24435">
              <w:rPr>
                <w:rFonts w:cs="宋体" w:hint="eastAsia"/>
                <w:b/>
                <w:iCs/>
              </w:rPr>
              <w:t>答：</w:t>
            </w:r>
            <w:r w:rsidR="009F2113" w:rsidRPr="00B24435">
              <w:rPr>
                <w:rFonts w:cstheme="majorBidi" w:hint="eastAsia"/>
              </w:rPr>
              <w:t>前三季度，公司实现营业收入</w:t>
            </w:r>
            <w:r w:rsidR="009F2113" w:rsidRPr="00B24435">
              <w:rPr>
                <w:rFonts w:cstheme="majorBidi" w:hint="eastAsia"/>
              </w:rPr>
              <w:t>56,383.72</w:t>
            </w:r>
            <w:r w:rsidR="009F2113" w:rsidRPr="00B24435">
              <w:rPr>
                <w:rFonts w:cstheme="majorBidi" w:hint="eastAsia"/>
              </w:rPr>
              <w:t>万元，上年同期</w:t>
            </w:r>
            <w:r w:rsidR="009F2113" w:rsidRPr="00B24435">
              <w:rPr>
                <w:rFonts w:cstheme="majorBidi" w:hint="eastAsia"/>
              </w:rPr>
              <w:t>47,444.28</w:t>
            </w:r>
            <w:r w:rsidR="009F2113" w:rsidRPr="00B24435">
              <w:rPr>
                <w:rFonts w:cstheme="majorBidi" w:hint="eastAsia"/>
              </w:rPr>
              <w:t>万元，增加</w:t>
            </w:r>
            <w:r w:rsidR="009F2113" w:rsidRPr="00B24435">
              <w:rPr>
                <w:rFonts w:cstheme="majorBidi" w:hint="eastAsia"/>
              </w:rPr>
              <w:t>8,939.44</w:t>
            </w:r>
            <w:r w:rsidR="009F2113" w:rsidRPr="00B24435">
              <w:rPr>
                <w:rFonts w:cstheme="majorBidi" w:hint="eastAsia"/>
              </w:rPr>
              <w:t>万元，同比增长</w:t>
            </w:r>
            <w:r w:rsidR="009F2113" w:rsidRPr="00B24435">
              <w:rPr>
                <w:rFonts w:cstheme="majorBidi" w:hint="eastAsia"/>
              </w:rPr>
              <w:t>18.84%</w:t>
            </w:r>
            <w:r w:rsidR="009F2113" w:rsidRPr="00B24435">
              <w:rPr>
                <w:rFonts w:cstheme="majorBidi" w:hint="eastAsia"/>
              </w:rPr>
              <w:t>；实现归属于上市公司股东的净利润</w:t>
            </w:r>
            <w:r w:rsidR="009F2113" w:rsidRPr="00B24435">
              <w:rPr>
                <w:rFonts w:cstheme="majorBidi" w:hint="eastAsia"/>
              </w:rPr>
              <w:t>-9,562.55</w:t>
            </w:r>
            <w:r w:rsidR="009F2113" w:rsidRPr="00B24435">
              <w:rPr>
                <w:rFonts w:cstheme="majorBidi" w:hint="eastAsia"/>
              </w:rPr>
              <w:t>万元，上年同期</w:t>
            </w:r>
            <w:r w:rsidR="009F2113" w:rsidRPr="00B24435">
              <w:rPr>
                <w:rFonts w:cstheme="majorBidi" w:hint="eastAsia"/>
              </w:rPr>
              <w:t>-15,825.05</w:t>
            </w:r>
            <w:r w:rsidR="009F2113" w:rsidRPr="00B24435">
              <w:rPr>
                <w:rFonts w:cstheme="majorBidi" w:hint="eastAsia"/>
              </w:rPr>
              <w:t>万元，减亏</w:t>
            </w:r>
            <w:r w:rsidR="009F2113" w:rsidRPr="00B24435">
              <w:rPr>
                <w:rFonts w:cstheme="majorBidi" w:hint="eastAsia"/>
              </w:rPr>
              <w:t>6,262.50</w:t>
            </w:r>
            <w:r w:rsidR="009F2113" w:rsidRPr="00B24435">
              <w:rPr>
                <w:rFonts w:cstheme="majorBidi" w:hint="eastAsia"/>
              </w:rPr>
              <w:t>万元；实现归属于上市公司股东的扣除非经常性损益的净利润</w:t>
            </w:r>
            <w:r w:rsidR="009F2113" w:rsidRPr="00B24435">
              <w:rPr>
                <w:rFonts w:cstheme="majorBidi" w:hint="eastAsia"/>
              </w:rPr>
              <w:t>-9,696.28</w:t>
            </w:r>
            <w:r w:rsidR="009F2113" w:rsidRPr="00B24435">
              <w:rPr>
                <w:rFonts w:cstheme="majorBidi" w:hint="eastAsia"/>
              </w:rPr>
              <w:t>万元，上年同期</w:t>
            </w:r>
            <w:r w:rsidR="009F2113" w:rsidRPr="00B24435">
              <w:rPr>
                <w:rFonts w:cstheme="majorBidi" w:hint="eastAsia"/>
              </w:rPr>
              <w:t>-17,972.67</w:t>
            </w:r>
            <w:r w:rsidR="009F2113" w:rsidRPr="00B24435">
              <w:rPr>
                <w:rFonts w:cstheme="majorBidi" w:hint="eastAsia"/>
              </w:rPr>
              <w:t>万元，减亏</w:t>
            </w:r>
            <w:r w:rsidR="009F2113" w:rsidRPr="00B24435">
              <w:rPr>
                <w:rFonts w:cstheme="majorBidi" w:hint="eastAsia"/>
              </w:rPr>
              <w:t>8,276.39</w:t>
            </w:r>
            <w:r w:rsidR="009F2113" w:rsidRPr="00B24435">
              <w:rPr>
                <w:rFonts w:cstheme="majorBidi" w:hint="eastAsia"/>
              </w:rPr>
              <w:t>万元。</w:t>
            </w:r>
          </w:p>
          <w:p w14:paraId="1A681CF2" w14:textId="1DFE8C20" w:rsidR="0034088F" w:rsidRPr="00B24435" w:rsidRDefault="0034088F" w:rsidP="0034088F">
            <w:pPr>
              <w:widowControl/>
              <w:ind w:firstLine="480"/>
              <w:rPr>
                <w:rFonts w:cstheme="majorBidi"/>
              </w:rPr>
            </w:pPr>
            <w:r w:rsidRPr="00B24435">
              <w:rPr>
                <w:rFonts w:hint="eastAsia"/>
              </w:rPr>
              <w:lastRenderedPageBreak/>
              <w:t>202</w:t>
            </w:r>
            <w:r w:rsidRPr="00B24435">
              <w:t>6</w:t>
            </w:r>
            <w:r w:rsidRPr="00B24435">
              <w:rPr>
                <w:rFonts w:hint="eastAsia"/>
              </w:rPr>
              <w:t>年第三季度，公司实现营业收入</w:t>
            </w:r>
            <w:r w:rsidRPr="00B24435">
              <w:t>25,932.16</w:t>
            </w:r>
            <w:r w:rsidRPr="00B24435">
              <w:rPr>
                <w:rFonts w:hint="eastAsia"/>
              </w:rPr>
              <w:t>万元，上年同期</w:t>
            </w:r>
            <w:r w:rsidRPr="00B24435">
              <w:t>18,954.66</w:t>
            </w:r>
            <w:r w:rsidRPr="00B24435">
              <w:rPr>
                <w:rFonts w:hint="eastAsia"/>
              </w:rPr>
              <w:t>万元，增加</w:t>
            </w:r>
            <w:r w:rsidRPr="00B24435">
              <w:t>6,977.50</w:t>
            </w:r>
            <w:r w:rsidRPr="00B24435">
              <w:rPr>
                <w:rFonts w:hint="eastAsia"/>
              </w:rPr>
              <w:t>万元，同比增长</w:t>
            </w:r>
            <w:r w:rsidRPr="00B24435">
              <w:t>36.81</w:t>
            </w:r>
            <w:r w:rsidRPr="00B24435">
              <w:rPr>
                <w:rFonts w:hint="eastAsia"/>
              </w:rPr>
              <w:t>%</w:t>
            </w:r>
            <w:r w:rsidRPr="00B24435">
              <w:rPr>
                <w:rFonts w:hint="eastAsia"/>
              </w:rPr>
              <w:t>；实现归属于上市公司股东的净利润</w:t>
            </w:r>
            <w:r w:rsidRPr="00B24435">
              <w:t>-4,352.53</w:t>
            </w:r>
            <w:r w:rsidRPr="00B24435">
              <w:rPr>
                <w:rFonts w:hint="eastAsia"/>
              </w:rPr>
              <w:t>万元，上年同期</w:t>
            </w:r>
            <w:r w:rsidRPr="00B24435">
              <w:t>-8,467.71</w:t>
            </w:r>
            <w:r w:rsidRPr="00B24435">
              <w:rPr>
                <w:rFonts w:hint="eastAsia"/>
              </w:rPr>
              <w:t>万元，减亏</w:t>
            </w:r>
            <w:r w:rsidRPr="00B24435">
              <w:t>4</w:t>
            </w:r>
            <w:r w:rsidRPr="00B24435">
              <w:rPr>
                <w:rFonts w:hint="eastAsia"/>
              </w:rPr>
              <w:t>,</w:t>
            </w:r>
            <w:r w:rsidRPr="00B24435">
              <w:t>115.18</w:t>
            </w:r>
            <w:r w:rsidRPr="00B24435">
              <w:rPr>
                <w:rFonts w:hint="eastAsia"/>
              </w:rPr>
              <w:t>万元；归属于上市公司股东的扣除非经常性损益的净利润</w:t>
            </w:r>
            <w:r w:rsidRPr="00B24435">
              <w:rPr>
                <w:rFonts w:cstheme="majorBidi"/>
              </w:rPr>
              <w:t>-4,344.69</w:t>
            </w:r>
            <w:r w:rsidRPr="00B24435">
              <w:rPr>
                <w:rFonts w:hint="eastAsia"/>
              </w:rPr>
              <w:t>万元，上年同期</w:t>
            </w:r>
            <w:r w:rsidRPr="00B24435">
              <w:t>-9,749.43</w:t>
            </w:r>
            <w:r w:rsidRPr="00B24435">
              <w:rPr>
                <w:rFonts w:hint="eastAsia"/>
              </w:rPr>
              <w:t>万元，减亏</w:t>
            </w:r>
            <w:r w:rsidRPr="00B24435">
              <w:t>5,404.74</w:t>
            </w:r>
            <w:r w:rsidRPr="00B24435">
              <w:rPr>
                <w:rFonts w:hint="eastAsia"/>
              </w:rPr>
              <w:t>万元。</w:t>
            </w:r>
          </w:p>
          <w:p w14:paraId="3000C480" w14:textId="0416555D" w:rsidR="00AB6C5F" w:rsidRPr="00B24435" w:rsidRDefault="009F2113" w:rsidP="000C6E19">
            <w:pPr>
              <w:widowControl/>
              <w:ind w:firstLine="480"/>
            </w:pPr>
            <w:r w:rsidRPr="00B24435">
              <w:rPr>
                <w:rFonts w:hint="eastAsia"/>
              </w:rPr>
              <w:t>1-9</w:t>
            </w:r>
            <w:r w:rsidRPr="00B24435">
              <w:rPr>
                <w:rFonts w:hint="eastAsia"/>
              </w:rPr>
              <w:t>月份，公司营业收入</w:t>
            </w:r>
            <w:r w:rsidR="00856742" w:rsidRPr="00B24435">
              <w:rPr>
                <w:rFonts w:hint="eastAsia"/>
              </w:rPr>
              <w:t>同比</w:t>
            </w:r>
            <w:r w:rsidRPr="00B24435">
              <w:rPr>
                <w:rFonts w:hint="eastAsia"/>
              </w:rPr>
              <w:t>增长</w:t>
            </w:r>
            <w:r w:rsidRPr="00B24435">
              <w:rPr>
                <w:rFonts w:hint="eastAsia"/>
              </w:rPr>
              <w:t>18.84%</w:t>
            </w:r>
            <w:r w:rsidRPr="00B24435">
              <w:rPr>
                <w:rFonts w:hint="eastAsia"/>
              </w:rPr>
              <w:t>、利润亏损幅度大幅收窄，且第三季度营业收入较第二季度环比增加</w:t>
            </w:r>
            <w:r w:rsidRPr="00B24435">
              <w:rPr>
                <w:rFonts w:hint="eastAsia"/>
              </w:rPr>
              <w:t>65.00%</w:t>
            </w:r>
            <w:r w:rsidRPr="00B24435">
              <w:rPr>
                <w:rFonts w:hint="eastAsia"/>
              </w:rPr>
              <w:t>。主要系公司流感疫苗及带状疱疹疫苗销量增加，带动了盈利水平改善。</w:t>
            </w:r>
          </w:p>
          <w:p w14:paraId="2FBD7FAF" w14:textId="37CF7EB9" w:rsidR="00D55465" w:rsidRPr="00B24435" w:rsidRDefault="00B03524" w:rsidP="00F52211">
            <w:pPr>
              <w:ind w:firstLine="482"/>
              <w:contextualSpacing/>
              <w:rPr>
                <w:rFonts w:cs="宋体"/>
                <w:b/>
                <w:iCs/>
              </w:rPr>
            </w:pPr>
            <w:r w:rsidRPr="00B24435">
              <w:rPr>
                <w:rFonts w:cs="宋体" w:hint="eastAsia"/>
                <w:b/>
                <w:iCs/>
              </w:rPr>
              <w:t>2.</w:t>
            </w:r>
            <w:r w:rsidR="00FE2CD6" w:rsidRPr="00B24435">
              <w:rPr>
                <w:rFonts w:hint="eastAsia"/>
                <w:b/>
                <w:bCs/>
              </w:rPr>
              <w:t>目前</w:t>
            </w:r>
            <w:r w:rsidR="009F2113" w:rsidRPr="00B24435">
              <w:rPr>
                <w:rFonts w:cs="宋体" w:hint="eastAsia"/>
                <w:b/>
                <w:iCs/>
              </w:rPr>
              <w:t>液体鼻喷流感疫苗目前市场准入情况，今年流感疫苗整体销售预期如何</w:t>
            </w:r>
            <w:r w:rsidR="00856742" w:rsidRPr="00B24435">
              <w:rPr>
                <w:rFonts w:cs="宋体" w:hint="eastAsia"/>
                <w:b/>
                <w:iCs/>
              </w:rPr>
              <w:t>？</w:t>
            </w:r>
          </w:p>
          <w:p w14:paraId="5AA74640" w14:textId="465C4B15" w:rsidR="00AB6C5F" w:rsidRPr="00B24435" w:rsidRDefault="00F53B80" w:rsidP="000C6E19">
            <w:pPr>
              <w:ind w:firstLine="482"/>
              <w:contextualSpacing/>
              <w:rPr>
                <w:rFonts w:cs="宋体"/>
                <w:iCs/>
              </w:rPr>
            </w:pPr>
            <w:r w:rsidRPr="00B24435">
              <w:rPr>
                <w:rFonts w:cs="宋体" w:hint="eastAsia"/>
                <w:b/>
                <w:iCs/>
              </w:rPr>
              <w:t>答：</w:t>
            </w:r>
            <w:r w:rsidR="006C1911" w:rsidRPr="00B24435">
              <w:rPr>
                <w:rFonts w:cs="宋体" w:hint="eastAsia"/>
                <w:iCs/>
              </w:rPr>
              <w:t>报告期内，</w:t>
            </w:r>
            <w:r w:rsidR="006C1911" w:rsidRPr="00B24435">
              <w:rPr>
                <w:rFonts w:cs="宋体" w:hint="eastAsia"/>
                <w:bCs/>
                <w:iCs/>
              </w:rPr>
              <w:t>国家推出农村地区“一老一小”</w:t>
            </w:r>
            <w:r w:rsidR="001F584D" w:rsidRPr="00B24435">
              <w:rPr>
                <w:rFonts w:cs="宋体" w:hint="eastAsia"/>
                <w:bCs/>
                <w:iCs/>
              </w:rPr>
              <w:t>重点人群</w:t>
            </w:r>
            <w:r w:rsidR="006C1911" w:rsidRPr="00B24435">
              <w:rPr>
                <w:rFonts w:cs="宋体" w:hint="eastAsia"/>
                <w:bCs/>
                <w:iCs/>
              </w:rPr>
              <w:t>流感疫苗惠民免费接种</w:t>
            </w:r>
            <w:r w:rsidR="001F584D" w:rsidRPr="00B24435">
              <w:rPr>
                <w:rFonts w:cs="宋体" w:hint="eastAsia"/>
                <w:bCs/>
                <w:iCs/>
              </w:rPr>
              <w:t>服务</w:t>
            </w:r>
            <w:r w:rsidR="006C1911" w:rsidRPr="00B24435">
              <w:rPr>
                <w:rFonts w:cs="宋体" w:hint="eastAsia"/>
                <w:bCs/>
                <w:iCs/>
              </w:rPr>
              <w:t>，各省市有序落地执行，该政策对自费流感疫苗市场结构带来一定影响。</w:t>
            </w:r>
            <w:r w:rsidR="00C1585F" w:rsidRPr="00B24435">
              <w:rPr>
                <w:rFonts w:cs="宋体" w:hint="eastAsia"/>
                <w:iCs/>
              </w:rPr>
              <w:t>公司重点围绕液体剂型的优势和特点，着力提升接种点覆盖率，提升家长对流感预防的重视程度，助力提高流感疫苗接种渗透率</w:t>
            </w:r>
            <w:r w:rsidR="00CD74D8" w:rsidRPr="00B24435">
              <w:rPr>
                <w:rFonts w:cs="宋体" w:hint="eastAsia"/>
                <w:iCs/>
              </w:rPr>
              <w:t>。</w:t>
            </w:r>
          </w:p>
          <w:p w14:paraId="68D7D3E2" w14:textId="56E94AA2" w:rsidR="009F2113" w:rsidRPr="00B24435" w:rsidRDefault="009F2113" w:rsidP="00F52211">
            <w:pPr>
              <w:ind w:firstLine="482"/>
              <w:contextualSpacing/>
              <w:rPr>
                <w:rFonts w:cs="宋体"/>
                <w:b/>
                <w:iCs/>
              </w:rPr>
            </w:pPr>
            <w:r w:rsidRPr="00B24435">
              <w:rPr>
                <w:rFonts w:cs="宋体" w:hint="eastAsia"/>
                <w:b/>
                <w:iCs/>
              </w:rPr>
              <w:t>3.</w:t>
            </w:r>
            <w:r w:rsidRPr="00B24435">
              <w:rPr>
                <w:rFonts w:cs="宋体" w:hint="eastAsia"/>
                <w:b/>
                <w:iCs/>
              </w:rPr>
              <w:t>带状疱疹疫苗</w:t>
            </w:r>
            <w:r w:rsidRPr="00B24435">
              <w:rPr>
                <w:rFonts w:cs="宋体" w:hint="eastAsia"/>
                <w:b/>
                <w:iCs/>
              </w:rPr>
              <w:t>Q3</w:t>
            </w:r>
            <w:r w:rsidRPr="00B24435">
              <w:rPr>
                <w:rFonts w:cs="宋体" w:hint="eastAsia"/>
                <w:b/>
                <w:iCs/>
              </w:rPr>
              <w:t>的发货及纯销情况，对今年和明年的销量预期</w:t>
            </w:r>
            <w:r w:rsidR="00856742" w:rsidRPr="00B24435">
              <w:rPr>
                <w:rFonts w:cs="宋体" w:hint="eastAsia"/>
                <w:b/>
                <w:iCs/>
              </w:rPr>
              <w:t>？</w:t>
            </w:r>
          </w:p>
          <w:p w14:paraId="36F0A7BC" w14:textId="67D5883B" w:rsidR="00A27FF1" w:rsidRPr="00B24435" w:rsidRDefault="00F53B80" w:rsidP="000C6E19">
            <w:pPr>
              <w:ind w:firstLine="482"/>
              <w:contextualSpacing/>
              <w:rPr>
                <w:rFonts w:cs="宋体"/>
                <w:bCs/>
                <w:iCs/>
              </w:rPr>
            </w:pPr>
            <w:r w:rsidRPr="00B24435">
              <w:rPr>
                <w:rFonts w:cs="宋体" w:hint="eastAsia"/>
                <w:b/>
                <w:iCs/>
              </w:rPr>
              <w:t>答：</w:t>
            </w:r>
            <w:r w:rsidR="00A94936" w:rsidRPr="00B24435">
              <w:rPr>
                <w:rFonts w:cs="宋体" w:hint="eastAsia"/>
                <w:bCs/>
                <w:iCs/>
              </w:rPr>
              <w:t>报告期内，公司在营销层面系统实施了从产品价格重塑到营销体系优化的组合策略：在产品价格层面，通过对带状疱疹疫苗产品的主动价格管理，提升产品可及性，扩大适龄人群覆盖率；在渠道深耕方面，优化渠道考核与库存管控，依托主动的价格调整，推动带状疱疹疫苗终端接种逐渐回暖</w:t>
            </w:r>
            <w:r w:rsidR="00856742" w:rsidRPr="00B24435">
              <w:rPr>
                <w:rFonts w:cs="宋体" w:hint="eastAsia"/>
                <w:bCs/>
                <w:iCs/>
              </w:rPr>
              <w:t>，</w:t>
            </w:r>
            <w:r w:rsidR="00A94936" w:rsidRPr="00B24435">
              <w:rPr>
                <w:rFonts w:cs="宋体" w:hint="eastAsia"/>
                <w:bCs/>
                <w:iCs/>
              </w:rPr>
              <w:t>带动盈利水平改善。</w:t>
            </w:r>
          </w:p>
          <w:p w14:paraId="0412A13D" w14:textId="07D350AB" w:rsidR="009F2113" w:rsidRPr="00B24435" w:rsidRDefault="009F2113" w:rsidP="00F52211">
            <w:pPr>
              <w:ind w:firstLine="482"/>
              <w:contextualSpacing/>
              <w:rPr>
                <w:rFonts w:cs="宋体"/>
                <w:b/>
                <w:iCs/>
              </w:rPr>
            </w:pPr>
            <w:r w:rsidRPr="00B24435">
              <w:rPr>
                <w:rFonts w:cs="宋体" w:hint="eastAsia"/>
                <w:b/>
                <w:iCs/>
              </w:rPr>
              <w:t>4.</w:t>
            </w:r>
            <w:r w:rsidRPr="00B24435">
              <w:rPr>
                <w:rFonts w:cs="宋体" w:hint="eastAsia"/>
                <w:b/>
                <w:iCs/>
              </w:rPr>
              <w:t>公司</w:t>
            </w:r>
            <w:r w:rsidRPr="00B24435">
              <w:rPr>
                <w:rFonts w:cs="宋体" w:hint="eastAsia"/>
                <w:b/>
                <w:iCs/>
              </w:rPr>
              <w:t>mRNA</w:t>
            </w:r>
            <w:r w:rsidRPr="00B24435">
              <w:rPr>
                <w:rFonts w:cs="宋体" w:hint="eastAsia"/>
                <w:b/>
                <w:iCs/>
              </w:rPr>
              <w:t>疫苗布局思路、研发进展及后续展望</w:t>
            </w:r>
            <w:r w:rsidR="00856742" w:rsidRPr="00B24435">
              <w:rPr>
                <w:rFonts w:cs="宋体" w:hint="eastAsia"/>
                <w:b/>
                <w:iCs/>
              </w:rPr>
              <w:t>？</w:t>
            </w:r>
          </w:p>
          <w:p w14:paraId="1DF9D237" w14:textId="580D1325" w:rsidR="007505FC" w:rsidRPr="00B24435" w:rsidRDefault="00F53B80" w:rsidP="000C6E19">
            <w:pPr>
              <w:ind w:firstLine="482"/>
              <w:contextualSpacing/>
              <w:rPr>
                <w:rFonts w:cs="宋体"/>
                <w:bCs/>
                <w:iCs/>
              </w:rPr>
            </w:pPr>
            <w:r w:rsidRPr="00B24435">
              <w:rPr>
                <w:rFonts w:cs="宋体" w:hint="eastAsia"/>
                <w:b/>
                <w:iCs/>
              </w:rPr>
              <w:t>答：</w:t>
            </w:r>
            <w:r w:rsidR="00817A00" w:rsidRPr="00B24435">
              <w:rPr>
                <w:rFonts w:cs="宋体" w:hint="eastAsia"/>
                <w:bCs/>
                <w:iCs/>
              </w:rPr>
              <w:t>公司已建立“</w:t>
            </w:r>
            <w:r w:rsidR="00817A00" w:rsidRPr="00B24435">
              <w:rPr>
                <w:rFonts w:cs="宋体" w:hint="eastAsia"/>
                <w:bCs/>
                <w:iCs/>
              </w:rPr>
              <w:t>mRNA</w:t>
            </w:r>
            <w:r w:rsidR="00817A00" w:rsidRPr="00B24435">
              <w:rPr>
                <w:rFonts w:cs="宋体" w:hint="eastAsia"/>
                <w:bCs/>
                <w:iCs/>
              </w:rPr>
              <w:t>疫苗技术平台”</w:t>
            </w:r>
            <w:r w:rsidR="00856742" w:rsidRPr="00B24435">
              <w:rPr>
                <w:rFonts w:cs="宋体" w:hint="eastAsia"/>
                <w:bCs/>
                <w:iCs/>
              </w:rPr>
              <w:t>并</w:t>
            </w:r>
            <w:r w:rsidR="00817A00" w:rsidRPr="00B24435">
              <w:rPr>
                <w:rFonts w:cs="宋体" w:hint="eastAsia"/>
                <w:bCs/>
                <w:iCs/>
              </w:rPr>
              <w:t>持续推进</w:t>
            </w:r>
            <w:r w:rsidR="00817A00" w:rsidRPr="00B24435">
              <w:rPr>
                <w:rFonts w:cs="宋体" w:hint="eastAsia"/>
                <w:bCs/>
                <w:iCs/>
              </w:rPr>
              <w:t>mRNA</w:t>
            </w:r>
            <w:r w:rsidR="00817A00" w:rsidRPr="00B24435">
              <w:rPr>
                <w:rFonts w:cs="宋体" w:hint="eastAsia"/>
                <w:bCs/>
                <w:iCs/>
              </w:rPr>
              <w:t>平台技术</w:t>
            </w:r>
            <w:r w:rsidR="00856742" w:rsidRPr="00B24435">
              <w:rPr>
                <w:rFonts w:cs="宋体" w:hint="eastAsia"/>
                <w:bCs/>
                <w:iCs/>
              </w:rPr>
              <w:t>的</w:t>
            </w:r>
            <w:r w:rsidR="00817A00" w:rsidRPr="00B24435">
              <w:rPr>
                <w:rFonts w:cs="宋体" w:hint="eastAsia"/>
                <w:bCs/>
                <w:iCs/>
              </w:rPr>
              <w:t>拓展应用</w:t>
            </w:r>
            <w:r w:rsidR="00856742" w:rsidRPr="00B24435">
              <w:rPr>
                <w:rFonts w:cs="宋体" w:hint="eastAsia"/>
                <w:bCs/>
                <w:iCs/>
              </w:rPr>
              <w:t>，公司自</w:t>
            </w:r>
            <w:proofErr w:type="gramStart"/>
            <w:r w:rsidR="00856742" w:rsidRPr="00B24435">
              <w:rPr>
                <w:rFonts w:cs="宋体" w:hint="eastAsia"/>
                <w:bCs/>
                <w:iCs/>
              </w:rPr>
              <w:t>研</w:t>
            </w:r>
            <w:proofErr w:type="gramEnd"/>
            <w:r w:rsidR="00856742" w:rsidRPr="00B24435">
              <w:rPr>
                <w:rFonts w:cs="宋体" w:hint="eastAsia"/>
                <w:bCs/>
                <w:iCs/>
              </w:rPr>
              <w:t>项目</w:t>
            </w:r>
            <w:r w:rsidR="00856742" w:rsidRPr="00B24435">
              <w:rPr>
                <w:rFonts w:cs="宋体" w:hint="eastAsia"/>
                <w:bCs/>
                <w:iCs/>
              </w:rPr>
              <w:t>HSV-2 mRNA</w:t>
            </w:r>
            <w:r w:rsidR="00856742" w:rsidRPr="00B24435">
              <w:rPr>
                <w:rFonts w:cs="宋体" w:hint="eastAsia"/>
                <w:bCs/>
                <w:iCs/>
              </w:rPr>
              <w:t>疫苗正在开展</w:t>
            </w:r>
            <w:r w:rsidR="00856742" w:rsidRPr="00B24435">
              <w:rPr>
                <w:rFonts w:cs="宋体" w:hint="eastAsia"/>
                <w:bCs/>
                <w:iCs/>
              </w:rPr>
              <w:t>I</w:t>
            </w:r>
            <w:r w:rsidR="00856742" w:rsidRPr="00B24435">
              <w:rPr>
                <w:rFonts w:cs="宋体" w:hint="eastAsia"/>
                <w:bCs/>
                <w:iCs/>
              </w:rPr>
              <w:t>期临床试验。</w:t>
            </w:r>
            <w:r w:rsidR="00402345" w:rsidRPr="00B24435">
              <w:rPr>
                <w:rFonts w:cs="宋体" w:hint="eastAsia"/>
                <w:bCs/>
                <w:iCs/>
              </w:rPr>
              <w:t>参股公司传信生物在肿瘤治疗性疫苗领域布</w:t>
            </w:r>
            <w:r w:rsidR="00402345" w:rsidRPr="00B24435">
              <w:rPr>
                <w:rFonts w:cs="宋体" w:hint="eastAsia"/>
                <w:bCs/>
                <w:iCs/>
              </w:rPr>
              <w:lastRenderedPageBreak/>
              <w:t>局了通用型肿瘤</w:t>
            </w:r>
            <w:r w:rsidR="00402345" w:rsidRPr="00B24435">
              <w:rPr>
                <w:rFonts w:cs="宋体" w:hint="eastAsia"/>
                <w:bCs/>
                <w:iCs/>
              </w:rPr>
              <w:t>mRNA</w:t>
            </w:r>
            <w:r w:rsidR="00402345" w:rsidRPr="00B24435">
              <w:rPr>
                <w:rFonts w:cs="宋体" w:hint="eastAsia"/>
                <w:bCs/>
                <w:iCs/>
              </w:rPr>
              <w:t>疫苗和个性化肿瘤治疗疫苗两大研发方向，截至目前，传信生物通用型肿瘤</w:t>
            </w:r>
            <w:r w:rsidR="00402345" w:rsidRPr="00B24435">
              <w:rPr>
                <w:rFonts w:cs="宋体" w:hint="eastAsia"/>
                <w:bCs/>
                <w:iCs/>
              </w:rPr>
              <w:t>mRNA</w:t>
            </w:r>
            <w:r w:rsidR="00402345" w:rsidRPr="00B24435">
              <w:rPr>
                <w:rFonts w:cs="宋体" w:hint="eastAsia"/>
                <w:bCs/>
                <w:iCs/>
              </w:rPr>
              <w:t>疫苗项目（</w:t>
            </w:r>
            <w:r w:rsidR="00402345" w:rsidRPr="00B24435">
              <w:rPr>
                <w:rFonts w:cs="宋体" w:hint="eastAsia"/>
                <w:bCs/>
                <w:iCs/>
              </w:rPr>
              <w:t>TMT101</w:t>
            </w:r>
            <w:r w:rsidR="00402345" w:rsidRPr="00B24435">
              <w:rPr>
                <w:rFonts w:cs="宋体" w:hint="eastAsia"/>
                <w:bCs/>
                <w:iCs/>
              </w:rPr>
              <w:t>）正在进行</w:t>
            </w:r>
            <w:r w:rsidR="00402345" w:rsidRPr="00B24435">
              <w:rPr>
                <w:rFonts w:cs="宋体" w:hint="eastAsia"/>
                <w:bCs/>
                <w:iCs/>
              </w:rPr>
              <w:t>IIT</w:t>
            </w:r>
            <w:r w:rsidR="00402345" w:rsidRPr="00B24435">
              <w:rPr>
                <w:rFonts w:cs="宋体" w:hint="eastAsia"/>
                <w:bCs/>
                <w:iCs/>
              </w:rPr>
              <w:t>临床试验，目前该项目患者均已进入随访期；个性化治疗疫苗，目前处于临床前的早期研究阶段</w:t>
            </w:r>
            <w:r w:rsidR="00856742" w:rsidRPr="00B24435">
              <w:rPr>
                <w:rFonts w:cs="宋体" w:hint="eastAsia"/>
                <w:bCs/>
                <w:iCs/>
              </w:rPr>
              <w:t>。</w:t>
            </w:r>
          </w:p>
          <w:p w14:paraId="136ED859" w14:textId="7B617046" w:rsidR="009F2113" w:rsidRPr="00B24435" w:rsidRDefault="009F2113" w:rsidP="00F52211">
            <w:pPr>
              <w:ind w:firstLine="482"/>
              <w:contextualSpacing/>
              <w:rPr>
                <w:rFonts w:cs="宋体"/>
                <w:b/>
                <w:iCs/>
                <w:color w:val="EE0000"/>
              </w:rPr>
            </w:pPr>
            <w:r w:rsidRPr="00B24435">
              <w:rPr>
                <w:rFonts w:cs="宋体" w:hint="eastAsia"/>
                <w:b/>
                <w:iCs/>
              </w:rPr>
              <w:t>5.</w:t>
            </w:r>
            <w:r w:rsidRPr="00B24435">
              <w:rPr>
                <w:rFonts w:cs="宋体" w:hint="eastAsia"/>
                <w:b/>
                <w:iCs/>
              </w:rPr>
              <w:t>公司在研疫苗管线推进情况</w:t>
            </w:r>
            <w:r w:rsidR="00976096" w:rsidRPr="00B24435">
              <w:rPr>
                <w:rFonts w:cs="宋体" w:hint="eastAsia"/>
                <w:b/>
                <w:iCs/>
              </w:rPr>
              <w:t>以及</w:t>
            </w:r>
            <w:r w:rsidRPr="00B24435">
              <w:rPr>
                <w:rFonts w:cs="宋体" w:hint="eastAsia"/>
                <w:b/>
                <w:iCs/>
              </w:rPr>
              <w:t>对于传信生物的规划</w:t>
            </w:r>
            <w:r w:rsidR="00856742" w:rsidRPr="00B24435">
              <w:rPr>
                <w:rFonts w:cs="宋体" w:hint="eastAsia"/>
                <w:b/>
                <w:iCs/>
              </w:rPr>
              <w:t>？</w:t>
            </w:r>
          </w:p>
          <w:p w14:paraId="395A679C" w14:textId="643D0177" w:rsidR="00BD4002" w:rsidRPr="00B24435" w:rsidRDefault="00F53B80" w:rsidP="00BD4002">
            <w:pPr>
              <w:ind w:firstLine="482"/>
            </w:pPr>
            <w:r w:rsidRPr="00B24435">
              <w:rPr>
                <w:rFonts w:cs="宋体" w:hint="eastAsia"/>
                <w:b/>
                <w:iCs/>
              </w:rPr>
              <w:t>答：</w:t>
            </w:r>
            <w:r w:rsidR="00BD4002" w:rsidRPr="00B24435">
              <w:rPr>
                <w:rFonts w:hint="eastAsia"/>
              </w:rPr>
              <w:t>202</w:t>
            </w:r>
            <w:r w:rsidR="00BD4002" w:rsidRPr="00B24435">
              <w:t>6</w:t>
            </w:r>
            <w:r w:rsidR="00BD4002" w:rsidRPr="00B24435">
              <w:rPr>
                <w:rFonts w:hint="eastAsia"/>
              </w:rPr>
              <w:t>年前三季度，</w:t>
            </w:r>
            <w:r w:rsidR="00BD4002" w:rsidRPr="00B24435">
              <w:t>公司</w:t>
            </w:r>
            <w:r w:rsidR="00BD4002" w:rsidRPr="00B24435">
              <w:rPr>
                <w:rFonts w:hint="eastAsia"/>
              </w:rPr>
              <w:t>研发投入</w:t>
            </w:r>
            <w:r w:rsidR="00BD4002" w:rsidRPr="00B24435">
              <w:t>14,092.01</w:t>
            </w:r>
            <w:r w:rsidR="00BD4002" w:rsidRPr="00B24435">
              <w:rPr>
                <w:rFonts w:hint="eastAsia"/>
              </w:rPr>
              <w:t>万元，占营业收入</w:t>
            </w:r>
            <w:r w:rsidR="00BD4002" w:rsidRPr="00B24435">
              <w:t>24.99</w:t>
            </w:r>
            <w:r w:rsidR="00BD4002" w:rsidRPr="00B24435">
              <w:rPr>
                <w:rFonts w:hint="eastAsia"/>
              </w:rPr>
              <w:t>%</w:t>
            </w:r>
            <w:r w:rsidR="00BD4002" w:rsidRPr="00B24435">
              <w:rPr>
                <w:rFonts w:hint="eastAsia"/>
              </w:rPr>
              <w:t>。</w:t>
            </w:r>
          </w:p>
          <w:p w14:paraId="5C459A28" w14:textId="7C2CEB3C" w:rsidR="00BD4002" w:rsidRPr="00B24435" w:rsidRDefault="00BD4002" w:rsidP="00BD4002">
            <w:pPr>
              <w:ind w:firstLine="480"/>
              <w:rPr>
                <w:color w:val="000000" w:themeColor="text1"/>
              </w:rPr>
            </w:pPr>
            <w:r w:rsidRPr="00B24435">
              <w:rPr>
                <w:rFonts w:hint="eastAsia"/>
                <w:color w:val="000000" w:themeColor="text1"/>
              </w:rPr>
              <w:t>报告期内，公司积极推进各在</w:t>
            </w:r>
            <w:proofErr w:type="gramStart"/>
            <w:r w:rsidRPr="00B24435">
              <w:rPr>
                <w:rFonts w:hint="eastAsia"/>
                <w:color w:val="000000" w:themeColor="text1"/>
              </w:rPr>
              <w:t>研</w:t>
            </w:r>
            <w:proofErr w:type="gramEnd"/>
            <w:r w:rsidRPr="00B24435">
              <w:rPr>
                <w:rFonts w:hint="eastAsia"/>
                <w:color w:val="000000" w:themeColor="text1"/>
              </w:rPr>
              <w:t>项目进展，进一步夯实基础，具体项目进展情况如下：</w:t>
            </w:r>
          </w:p>
          <w:p w14:paraId="7537D0E3" w14:textId="77777777" w:rsidR="00BD4002" w:rsidRPr="00B24435" w:rsidRDefault="00BD4002" w:rsidP="00BD4002">
            <w:pPr>
              <w:ind w:firstLine="480"/>
              <w:rPr>
                <w:bCs/>
              </w:rPr>
            </w:pPr>
            <w:r w:rsidRPr="00B24435">
              <w:rPr>
                <w:rFonts w:hint="eastAsia"/>
                <w:bCs/>
              </w:rPr>
              <w:t>液体鼻喷流感疫苗正在开展适用于</w:t>
            </w:r>
            <w:r w:rsidRPr="00B24435">
              <w:rPr>
                <w:rFonts w:hint="eastAsia"/>
                <w:bCs/>
              </w:rPr>
              <w:t>18-59</w:t>
            </w:r>
            <w:r w:rsidRPr="00B24435">
              <w:rPr>
                <w:rFonts w:hint="eastAsia"/>
                <w:bCs/>
              </w:rPr>
              <w:t>岁人群的</w:t>
            </w:r>
            <w:r w:rsidRPr="00B24435">
              <w:rPr>
                <w:rFonts w:hint="eastAsia"/>
                <w:bCs/>
              </w:rPr>
              <w:t>III</w:t>
            </w:r>
            <w:r w:rsidRPr="00B24435">
              <w:rPr>
                <w:rFonts w:hint="eastAsia"/>
                <w:bCs/>
              </w:rPr>
              <w:t>期临床试验；</w:t>
            </w:r>
          </w:p>
          <w:p w14:paraId="795584EE" w14:textId="77777777" w:rsidR="00BD4002" w:rsidRPr="00B24435" w:rsidRDefault="00BD4002" w:rsidP="00BD4002">
            <w:pPr>
              <w:ind w:firstLine="480"/>
              <w:rPr>
                <w:bCs/>
              </w:rPr>
            </w:pPr>
            <w:r w:rsidRPr="00B24435">
              <w:rPr>
                <w:rFonts w:hint="eastAsia"/>
                <w:bCs/>
              </w:rPr>
              <w:t>百白破疫苗（三组分）、冻干狂犬疫苗（人二倍体细胞）正在开展</w:t>
            </w:r>
            <w:r w:rsidRPr="00B24435">
              <w:rPr>
                <w:rFonts w:hint="eastAsia"/>
                <w:bCs/>
              </w:rPr>
              <w:t>III</w:t>
            </w:r>
            <w:r w:rsidRPr="00B24435">
              <w:rPr>
                <w:rFonts w:hint="eastAsia"/>
                <w:bCs/>
              </w:rPr>
              <w:t>期临床试验；</w:t>
            </w:r>
          </w:p>
          <w:p w14:paraId="60D99106" w14:textId="77777777" w:rsidR="00BD4002" w:rsidRPr="00B24435" w:rsidRDefault="00BD4002" w:rsidP="00BD4002">
            <w:pPr>
              <w:ind w:firstLine="480"/>
              <w:rPr>
                <w:bCs/>
              </w:rPr>
            </w:pPr>
            <w:r w:rsidRPr="00B24435">
              <w:rPr>
                <w:rFonts w:hint="eastAsia"/>
                <w:bCs/>
              </w:rPr>
              <w:t>破伤风单抗准备开展</w:t>
            </w:r>
            <w:r w:rsidRPr="00B24435">
              <w:rPr>
                <w:rFonts w:hint="eastAsia"/>
                <w:bCs/>
              </w:rPr>
              <w:t>III</w:t>
            </w:r>
            <w:r w:rsidRPr="00B24435">
              <w:rPr>
                <w:rFonts w:hint="eastAsia"/>
                <w:bCs/>
              </w:rPr>
              <w:t>期临床试验；</w:t>
            </w:r>
          </w:p>
          <w:p w14:paraId="159D890B" w14:textId="77777777" w:rsidR="00BD4002" w:rsidRPr="00B24435" w:rsidRDefault="00BD4002" w:rsidP="00BD4002">
            <w:pPr>
              <w:ind w:firstLine="480"/>
              <w:rPr>
                <w:bCs/>
              </w:rPr>
            </w:pPr>
            <w:r w:rsidRPr="00B24435">
              <w:rPr>
                <w:rFonts w:hint="eastAsia"/>
                <w:bCs/>
              </w:rPr>
              <w:t>狂犬单抗已取得</w:t>
            </w:r>
            <w:r w:rsidRPr="00B24435">
              <w:rPr>
                <w:rFonts w:hint="eastAsia"/>
                <w:bCs/>
              </w:rPr>
              <w:t>III</w:t>
            </w:r>
            <w:r w:rsidRPr="00B24435">
              <w:rPr>
                <w:rFonts w:hint="eastAsia"/>
                <w:bCs/>
              </w:rPr>
              <w:t>期临床试验前沟通交流答复意见；</w:t>
            </w:r>
          </w:p>
          <w:p w14:paraId="579F3A1F" w14:textId="77777777" w:rsidR="00BD4002" w:rsidRPr="00B24435" w:rsidRDefault="00BD4002" w:rsidP="00BD4002">
            <w:pPr>
              <w:ind w:firstLine="480"/>
              <w:rPr>
                <w:bCs/>
              </w:rPr>
            </w:pPr>
            <w:r w:rsidRPr="00B24435">
              <w:rPr>
                <w:rFonts w:hint="eastAsia"/>
                <w:bCs/>
              </w:rPr>
              <w:t>青少年及成人百白破疫苗正在开展</w:t>
            </w:r>
            <w:r w:rsidRPr="00B24435">
              <w:rPr>
                <w:rFonts w:hint="eastAsia"/>
                <w:bCs/>
              </w:rPr>
              <w:t>II</w:t>
            </w:r>
            <w:r w:rsidRPr="00B24435">
              <w:rPr>
                <w:rFonts w:hint="eastAsia"/>
                <w:bCs/>
              </w:rPr>
              <w:t>期临床试验；</w:t>
            </w:r>
          </w:p>
          <w:p w14:paraId="128589E9" w14:textId="62495B80" w:rsidR="00BD4002" w:rsidRPr="00B24435" w:rsidRDefault="00BD4002" w:rsidP="00BD4002">
            <w:pPr>
              <w:ind w:firstLine="480"/>
              <w:rPr>
                <w:bCs/>
              </w:rPr>
            </w:pPr>
            <w:r w:rsidRPr="00B24435">
              <w:rPr>
                <w:rFonts w:hint="eastAsia"/>
                <w:bCs/>
              </w:rPr>
              <w:t>HSV-2</w:t>
            </w:r>
            <w:r w:rsidRPr="00B24435">
              <w:rPr>
                <w:rFonts w:hint="eastAsia"/>
                <w:bCs/>
              </w:rPr>
              <w:t>疫苗、重组带状疱疹疫苗正在开展</w:t>
            </w:r>
            <w:r w:rsidRPr="00B24435">
              <w:rPr>
                <w:rFonts w:hint="eastAsia"/>
                <w:bCs/>
              </w:rPr>
              <w:t>I</w:t>
            </w:r>
            <w:r w:rsidRPr="00B24435">
              <w:rPr>
                <w:rFonts w:hint="eastAsia"/>
                <w:bCs/>
              </w:rPr>
              <w:t>期临床试验；</w:t>
            </w:r>
          </w:p>
          <w:p w14:paraId="28087089" w14:textId="77777777" w:rsidR="00BD4002" w:rsidRPr="00B24435" w:rsidRDefault="00BD4002" w:rsidP="00BD4002">
            <w:pPr>
              <w:ind w:firstLine="480"/>
              <w:rPr>
                <w:bCs/>
              </w:rPr>
            </w:pPr>
            <w:r w:rsidRPr="00B24435">
              <w:rPr>
                <w:rFonts w:hint="eastAsia"/>
                <w:bCs/>
              </w:rPr>
              <w:t>Hib</w:t>
            </w:r>
            <w:r w:rsidRPr="00B24435">
              <w:rPr>
                <w:rFonts w:hint="eastAsia"/>
                <w:bCs/>
              </w:rPr>
              <w:t>疫苗、百白破</w:t>
            </w:r>
            <w:r w:rsidRPr="00B24435">
              <w:rPr>
                <w:rFonts w:hint="eastAsia"/>
                <w:bCs/>
              </w:rPr>
              <w:t>-Hib</w:t>
            </w:r>
            <w:r w:rsidRPr="00B24435">
              <w:rPr>
                <w:rFonts w:hint="eastAsia"/>
                <w:bCs/>
              </w:rPr>
              <w:t>联合疫苗临床试验样品已送检；</w:t>
            </w:r>
          </w:p>
          <w:p w14:paraId="66D1F6C8" w14:textId="77777777" w:rsidR="00BD4002" w:rsidRPr="00B24435" w:rsidRDefault="00BD4002" w:rsidP="00BD4002">
            <w:pPr>
              <w:ind w:firstLine="480"/>
              <w:rPr>
                <w:bCs/>
              </w:rPr>
            </w:pPr>
            <w:r w:rsidRPr="00B24435">
              <w:rPr>
                <w:rFonts w:hint="eastAsia"/>
                <w:bCs/>
              </w:rPr>
              <w:t>佐剂流感疫苗（三价）临床试验申请已获得批准；</w:t>
            </w:r>
          </w:p>
          <w:p w14:paraId="1FF54DA5" w14:textId="77777777" w:rsidR="00BD4002" w:rsidRPr="00B24435" w:rsidRDefault="00BD4002" w:rsidP="00BD4002">
            <w:pPr>
              <w:ind w:firstLine="480"/>
              <w:rPr>
                <w:bCs/>
              </w:rPr>
            </w:pPr>
            <w:r w:rsidRPr="00B24435">
              <w:rPr>
                <w:rFonts w:hint="eastAsia"/>
                <w:bCs/>
              </w:rPr>
              <w:t>RSV</w:t>
            </w:r>
            <w:r w:rsidRPr="00B24435">
              <w:rPr>
                <w:rFonts w:hint="eastAsia"/>
                <w:bCs/>
              </w:rPr>
              <w:t>抗体临床试验申请已获得受理；</w:t>
            </w:r>
          </w:p>
          <w:p w14:paraId="60A37A41" w14:textId="77777777" w:rsidR="00C920B5" w:rsidRPr="00B24435" w:rsidRDefault="00BD4002" w:rsidP="00BD4002">
            <w:pPr>
              <w:ind w:firstLine="480"/>
              <w:rPr>
                <w:bCs/>
              </w:rPr>
            </w:pPr>
            <w:r w:rsidRPr="00B24435">
              <w:rPr>
                <w:rFonts w:hint="eastAsia"/>
                <w:bCs/>
              </w:rPr>
              <w:t>此外，公司投资的传信生物致力于</w:t>
            </w:r>
            <w:r w:rsidRPr="00B24435">
              <w:rPr>
                <w:rFonts w:hint="eastAsia"/>
                <w:bCs/>
              </w:rPr>
              <w:t>mRNA</w:t>
            </w:r>
            <w:r w:rsidRPr="00B24435">
              <w:rPr>
                <w:rFonts w:hint="eastAsia"/>
                <w:bCs/>
              </w:rPr>
              <w:t>技术的开发及应用，截至目前，传信生物通用型肿瘤</w:t>
            </w:r>
            <w:r w:rsidRPr="00B24435">
              <w:rPr>
                <w:rFonts w:hint="eastAsia"/>
                <w:bCs/>
              </w:rPr>
              <w:t>mRNA</w:t>
            </w:r>
            <w:r w:rsidRPr="00B24435">
              <w:rPr>
                <w:rFonts w:hint="eastAsia"/>
                <w:bCs/>
              </w:rPr>
              <w:t>疫苗项目（</w:t>
            </w:r>
            <w:r w:rsidRPr="00B24435">
              <w:rPr>
                <w:rFonts w:hint="eastAsia"/>
                <w:bCs/>
              </w:rPr>
              <w:t>TMT101</w:t>
            </w:r>
            <w:r w:rsidRPr="00B24435">
              <w:rPr>
                <w:rFonts w:hint="eastAsia"/>
                <w:bCs/>
              </w:rPr>
              <w:t>）正在进行</w:t>
            </w:r>
            <w:r w:rsidRPr="00B24435">
              <w:rPr>
                <w:rFonts w:hint="eastAsia"/>
                <w:bCs/>
              </w:rPr>
              <w:t>IIT</w:t>
            </w:r>
            <w:r w:rsidRPr="00B24435">
              <w:rPr>
                <w:rFonts w:hint="eastAsia"/>
                <w:bCs/>
              </w:rPr>
              <w:t>临床试验，目前该项目患者均已进入随访期。</w:t>
            </w:r>
          </w:p>
          <w:p w14:paraId="0CA8079F" w14:textId="4A9AC6F4" w:rsidR="00A60038" w:rsidRPr="00B24435" w:rsidRDefault="00034EC0" w:rsidP="00BD4002">
            <w:pPr>
              <w:ind w:firstLine="480"/>
              <w:rPr>
                <w:bCs/>
              </w:rPr>
            </w:pPr>
            <w:r w:rsidRPr="00B24435">
              <w:rPr>
                <w:rFonts w:hint="eastAsia"/>
                <w:bCs/>
              </w:rPr>
              <w:t>公司与传信生物签订对外投资协议，按照一次定价、分期实施的原则，根据</w:t>
            </w:r>
            <w:r w:rsidR="00A60038" w:rsidRPr="00B24435">
              <w:rPr>
                <w:rFonts w:hint="eastAsia"/>
                <w:bCs/>
              </w:rPr>
              <w:t>约定的里程碑</w:t>
            </w:r>
            <w:r w:rsidRPr="00B24435">
              <w:rPr>
                <w:rFonts w:hint="eastAsia"/>
                <w:bCs/>
              </w:rPr>
              <w:t>，分步对</w:t>
            </w:r>
            <w:r w:rsidR="00A60038" w:rsidRPr="00B24435">
              <w:rPr>
                <w:rFonts w:hint="eastAsia"/>
                <w:bCs/>
              </w:rPr>
              <w:t>传信生物</w:t>
            </w:r>
            <w:r w:rsidRPr="00B24435">
              <w:rPr>
                <w:rFonts w:hint="eastAsia"/>
                <w:bCs/>
              </w:rPr>
              <w:t>进行</w:t>
            </w:r>
            <w:r w:rsidR="00A60038" w:rsidRPr="00B24435">
              <w:rPr>
                <w:rFonts w:hint="eastAsia"/>
                <w:bCs/>
              </w:rPr>
              <w:t>投资</w:t>
            </w:r>
            <w:r w:rsidRPr="00B24435">
              <w:rPr>
                <w:rFonts w:hint="eastAsia"/>
                <w:bCs/>
              </w:rPr>
              <w:t>，并最终持有其</w:t>
            </w:r>
            <w:r w:rsidRPr="00B24435">
              <w:rPr>
                <w:rFonts w:hint="eastAsia"/>
                <w:bCs/>
              </w:rPr>
              <w:t>100%</w:t>
            </w:r>
            <w:r w:rsidRPr="00B24435">
              <w:rPr>
                <w:rFonts w:hint="eastAsia"/>
                <w:bCs/>
              </w:rPr>
              <w:t>股权。</w:t>
            </w:r>
          </w:p>
          <w:p w14:paraId="257DAE22" w14:textId="0B283D61" w:rsidR="009F2113" w:rsidRPr="00B24435" w:rsidRDefault="009F2113" w:rsidP="00870AD1">
            <w:pPr>
              <w:ind w:firstLine="482"/>
              <w:rPr>
                <w:rFonts w:cs="宋体"/>
                <w:b/>
                <w:iCs/>
              </w:rPr>
            </w:pPr>
            <w:r w:rsidRPr="00B24435">
              <w:rPr>
                <w:rFonts w:cs="宋体" w:hint="eastAsia"/>
                <w:b/>
                <w:iCs/>
              </w:rPr>
              <w:t>6.</w:t>
            </w:r>
            <w:r w:rsidRPr="00B24435">
              <w:rPr>
                <w:rFonts w:cs="宋体" w:hint="eastAsia"/>
                <w:b/>
                <w:iCs/>
              </w:rPr>
              <w:t>研发费用、费用率</w:t>
            </w:r>
            <w:r w:rsidR="006165B9" w:rsidRPr="00B24435">
              <w:rPr>
                <w:rFonts w:cs="宋体" w:hint="eastAsia"/>
                <w:b/>
                <w:iCs/>
              </w:rPr>
              <w:t>2-3</w:t>
            </w:r>
            <w:r w:rsidR="006165B9" w:rsidRPr="00B24435">
              <w:rPr>
                <w:rFonts w:cs="宋体" w:hint="eastAsia"/>
                <w:b/>
                <w:iCs/>
              </w:rPr>
              <w:t>年</w:t>
            </w:r>
            <w:r w:rsidRPr="00B24435">
              <w:rPr>
                <w:rFonts w:cs="宋体" w:hint="eastAsia"/>
                <w:b/>
                <w:iCs/>
              </w:rPr>
              <w:t>预期投入的水平，以及对不同产品的投入比例</w:t>
            </w:r>
            <w:r w:rsidR="00856742" w:rsidRPr="00B24435">
              <w:rPr>
                <w:rFonts w:cs="宋体" w:hint="eastAsia"/>
                <w:b/>
                <w:iCs/>
              </w:rPr>
              <w:t>？</w:t>
            </w:r>
          </w:p>
          <w:p w14:paraId="5D05925D" w14:textId="19E51B0E" w:rsidR="002E6AAF" w:rsidRPr="00B24435" w:rsidRDefault="00F53B80" w:rsidP="000C6E19">
            <w:pPr>
              <w:ind w:firstLine="482"/>
              <w:contextualSpacing/>
              <w:rPr>
                <w:rFonts w:cs="宋体"/>
                <w:bCs/>
                <w:iCs/>
              </w:rPr>
            </w:pPr>
            <w:r w:rsidRPr="00B24435">
              <w:rPr>
                <w:rFonts w:cs="宋体" w:hint="eastAsia"/>
                <w:b/>
                <w:iCs/>
              </w:rPr>
              <w:t>答：</w:t>
            </w:r>
            <w:r w:rsidR="002E6AAF" w:rsidRPr="00B24435">
              <w:rPr>
                <w:rFonts w:cs="宋体" w:hint="eastAsia"/>
                <w:bCs/>
                <w:iCs/>
              </w:rPr>
              <w:t>公司</w:t>
            </w:r>
            <w:r w:rsidR="00856742" w:rsidRPr="00B24435">
              <w:rPr>
                <w:rFonts w:cs="宋体" w:hint="eastAsia"/>
                <w:bCs/>
                <w:iCs/>
              </w:rPr>
              <w:t>近年</w:t>
            </w:r>
            <w:r w:rsidR="002E6AAF" w:rsidRPr="00B24435">
              <w:rPr>
                <w:rFonts w:cs="宋体" w:hint="eastAsia"/>
                <w:bCs/>
                <w:iCs/>
              </w:rPr>
              <w:t>研发投入</w:t>
            </w:r>
            <w:r w:rsidR="00856742" w:rsidRPr="00B24435">
              <w:rPr>
                <w:rFonts w:cs="宋体" w:hint="eastAsia"/>
                <w:bCs/>
                <w:iCs/>
              </w:rPr>
              <w:t>平均</w:t>
            </w:r>
            <w:r w:rsidR="002E6AAF" w:rsidRPr="00B24435">
              <w:rPr>
                <w:rFonts w:cs="宋体" w:hint="eastAsia"/>
                <w:bCs/>
                <w:iCs/>
              </w:rPr>
              <w:t>保持在营业收入的</w:t>
            </w:r>
            <w:r w:rsidR="002E6AAF" w:rsidRPr="00B24435">
              <w:rPr>
                <w:rFonts w:cs="宋体" w:hint="eastAsia"/>
                <w:bCs/>
                <w:iCs/>
              </w:rPr>
              <w:t>10%</w:t>
            </w:r>
            <w:r w:rsidR="002E6AAF" w:rsidRPr="00B24435">
              <w:rPr>
                <w:rFonts w:cs="宋体" w:hint="eastAsia"/>
                <w:bCs/>
                <w:iCs/>
              </w:rPr>
              <w:t>以上</w:t>
            </w:r>
            <w:r w:rsidR="00856742" w:rsidRPr="00B24435">
              <w:rPr>
                <w:rFonts w:cs="宋体" w:hint="eastAsia"/>
                <w:bCs/>
                <w:iCs/>
              </w:rPr>
              <w:t>，</w:t>
            </w:r>
            <w:r w:rsidR="00856742" w:rsidRPr="00B24435">
              <w:rPr>
                <w:rFonts w:cs="宋体" w:hint="eastAsia"/>
                <w:iCs/>
              </w:rPr>
              <w:lastRenderedPageBreak/>
              <w:t>后续将依据</w:t>
            </w:r>
            <w:r w:rsidR="00856742" w:rsidRPr="00B24435">
              <w:rPr>
                <w:rFonts w:cs="宋体" w:hint="eastAsia"/>
                <w:bCs/>
                <w:iCs/>
              </w:rPr>
              <w:t>在</w:t>
            </w:r>
            <w:proofErr w:type="gramStart"/>
            <w:r w:rsidR="00856742" w:rsidRPr="00B24435">
              <w:rPr>
                <w:rFonts w:cs="宋体" w:hint="eastAsia"/>
                <w:bCs/>
                <w:iCs/>
              </w:rPr>
              <w:t>研</w:t>
            </w:r>
            <w:proofErr w:type="gramEnd"/>
            <w:r w:rsidR="00856742" w:rsidRPr="00B24435">
              <w:rPr>
                <w:rFonts w:cs="宋体" w:hint="eastAsia"/>
                <w:bCs/>
                <w:iCs/>
              </w:rPr>
              <w:t>项目的开发进度决定研发投入。</w:t>
            </w:r>
          </w:p>
          <w:p w14:paraId="424DC498" w14:textId="054BB0D8" w:rsidR="009F2113" w:rsidRPr="00B24435" w:rsidRDefault="009F2113" w:rsidP="00F52211">
            <w:pPr>
              <w:ind w:firstLine="482"/>
              <w:contextualSpacing/>
              <w:rPr>
                <w:rFonts w:cs="宋体"/>
                <w:b/>
                <w:iCs/>
              </w:rPr>
            </w:pPr>
            <w:r w:rsidRPr="00B24435">
              <w:rPr>
                <w:rFonts w:cs="宋体" w:hint="eastAsia"/>
                <w:b/>
                <w:iCs/>
              </w:rPr>
              <w:t>7.</w:t>
            </w:r>
            <w:r w:rsidRPr="00B24435">
              <w:rPr>
                <w:rFonts w:cs="宋体" w:hint="eastAsia"/>
                <w:b/>
                <w:iCs/>
              </w:rPr>
              <w:t>公司水痘疫苗</w:t>
            </w:r>
            <w:r w:rsidR="003A3FAC" w:rsidRPr="00B24435">
              <w:rPr>
                <w:rFonts w:cs="宋体" w:hint="eastAsia"/>
                <w:b/>
                <w:iCs/>
              </w:rPr>
              <w:t>的海外</w:t>
            </w:r>
            <w:r w:rsidRPr="00B24435">
              <w:rPr>
                <w:rFonts w:cs="宋体" w:hint="eastAsia"/>
                <w:b/>
                <w:iCs/>
              </w:rPr>
              <w:t>销售情况，后续</w:t>
            </w:r>
            <w:r w:rsidR="00856742" w:rsidRPr="00B24435">
              <w:rPr>
                <w:rFonts w:cs="宋体" w:hint="eastAsia"/>
                <w:b/>
                <w:iCs/>
              </w:rPr>
              <w:t>带状疱疹疫苗</w:t>
            </w:r>
            <w:r w:rsidRPr="00B24435">
              <w:rPr>
                <w:rFonts w:cs="宋体" w:hint="eastAsia"/>
                <w:b/>
                <w:iCs/>
              </w:rPr>
              <w:t>、鼻喷流感</w:t>
            </w:r>
            <w:r w:rsidR="00856742" w:rsidRPr="00B24435">
              <w:rPr>
                <w:rFonts w:cs="宋体" w:hint="eastAsia"/>
                <w:b/>
                <w:iCs/>
              </w:rPr>
              <w:t>疫苗</w:t>
            </w:r>
            <w:r w:rsidRPr="00B24435">
              <w:rPr>
                <w:rFonts w:cs="宋体" w:hint="eastAsia"/>
                <w:b/>
                <w:iCs/>
              </w:rPr>
              <w:t>海外销售预期</w:t>
            </w:r>
            <w:r w:rsidR="00856742" w:rsidRPr="00B24435">
              <w:rPr>
                <w:rFonts w:cs="宋体" w:hint="eastAsia"/>
                <w:b/>
                <w:iCs/>
              </w:rPr>
              <w:t>?</w:t>
            </w:r>
          </w:p>
          <w:p w14:paraId="2E228A67" w14:textId="1876032B" w:rsidR="00A60038" w:rsidRPr="00B24435" w:rsidRDefault="00F53B80" w:rsidP="00A60038">
            <w:pPr>
              <w:ind w:firstLine="482"/>
              <w:contextualSpacing/>
              <w:rPr>
                <w:rFonts w:cs="宋体"/>
                <w:bCs/>
                <w:iCs/>
              </w:rPr>
            </w:pPr>
            <w:r w:rsidRPr="00B24435">
              <w:rPr>
                <w:rFonts w:cs="宋体" w:hint="eastAsia"/>
                <w:b/>
                <w:iCs/>
              </w:rPr>
              <w:t>答：</w:t>
            </w:r>
            <w:r w:rsidR="00A60038" w:rsidRPr="00B24435">
              <w:rPr>
                <w:rFonts w:cs="宋体" w:hint="eastAsia"/>
                <w:iCs/>
              </w:rPr>
              <w:t>公司</w:t>
            </w:r>
            <w:r w:rsidR="00A60038" w:rsidRPr="00B24435">
              <w:rPr>
                <w:rFonts w:cs="宋体" w:hint="eastAsia"/>
                <w:bCs/>
                <w:iCs/>
              </w:rPr>
              <w:t>水痘减毒活疫苗自</w:t>
            </w:r>
            <w:r w:rsidR="00A60038" w:rsidRPr="00B24435">
              <w:rPr>
                <w:rFonts w:cs="宋体" w:hint="eastAsia"/>
                <w:bCs/>
                <w:iCs/>
              </w:rPr>
              <w:t>2012</w:t>
            </w:r>
            <w:r w:rsidR="00A60038" w:rsidRPr="00B24435">
              <w:rPr>
                <w:rFonts w:cs="宋体" w:hint="eastAsia"/>
                <w:bCs/>
                <w:iCs/>
              </w:rPr>
              <w:t>年开始开拓海外市场，已经累计出口超</w:t>
            </w:r>
            <w:r w:rsidR="00A60038" w:rsidRPr="00B24435">
              <w:rPr>
                <w:rFonts w:cs="宋体" w:hint="eastAsia"/>
                <w:bCs/>
                <w:iCs/>
              </w:rPr>
              <w:t>500</w:t>
            </w:r>
            <w:r w:rsidR="00A60038" w:rsidRPr="00B24435">
              <w:rPr>
                <w:rFonts w:cs="宋体" w:hint="eastAsia"/>
                <w:bCs/>
                <w:iCs/>
              </w:rPr>
              <w:t>万人份。</w:t>
            </w:r>
            <w:r w:rsidR="00A60038" w:rsidRPr="00B24435">
              <w:rPr>
                <w:rFonts w:cs="宋体" w:hint="eastAsia"/>
                <w:bCs/>
                <w:iCs/>
              </w:rPr>
              <w:t>2026</w:t>
            </w:r>
            <w:r w:rsidR="00A60038" w:rsidRPr="00B24435">
              <w:rPr>
                <w:rFonts w:cs="宋体" w:hint="eastAsia"/>
                <w:bCs/>
                <w:iCs/>
              </w:rPr>
              <w:t>年我公司水痘减毒活疫苗出口销售至印度、印尼、孟加拉、加纳等国家，出口销量较去年同期大幅提升。</w:t>
            </w:r>
          </w:p>
          <w:p w14:paraId="7C1E4059" w14:textId="4403DCF9" w:rsidR="00E839F0" w:rsidRPr="00B24435" w:rsidRDefault="00A60038" w:rsidP="00A60038">
            <w:pPr>
              <w:ind w:firstLine="480"/>
              <w:contextualSpacing/>
              <w:rPr>
                <w:rFonts w:cs="宋体"/>
                <w:bCs/>
                <w:iCs/>
              </w:rPr>
            </w:pPr>
            <w:r w:rsidRPr="00B24435">
              <w:rPr>
                <w:rFonts w:cs="宋体"/>
                <w:bCs/>
                <w:iCs/>
              </w:rPr>
              <w:t>疫苗产品的推广和销售受限于各个国家的注册法规，产品销售前需要通过</w:t>
            </w:r>
            <w:r w:rsidRPr="00B24435">
              <w:rPr>
                <w:rFonts w:cs="宋体" w:hint="eastAsia"/>
                <w:bCs/>
                <w:iCs/>
              </w:rPr>
              <w:t>相关</w:t>
            </w:r>
            <w:r w:rsidRPr="00B24435">
              <w:rPr>
                <w:rFonts w:cs="宋体"/>
                <w:bCs/>
                <w:iCs/>
              </w:rPr>
              <w:t>国家的产品注册及</w:t>
            </w:r>
            <w:r w:rsidR="00B97CE7" w:rsidRPr="00B24435">
              <w:rPr>
                <w:rFonts w:cs="宋体"/>
                <w:bCs/>
                <w:iCs/>
              </w:rPr>
              <w:t>GMP</w:t>
            </w:r>
            <w:r w:rsidRPr="00B24435">
              <w:rPr>
                <w:rFonts w:cs="宋体"/>
                <w:bCs/>
                <w:iCs/>
              </w:rPr>
              <w:t>检查，</w:t>
            </w:r>
            <w:r w:rsidRPr="00B24435">
              <w:rPr>
                <w:rFonts w:cs="宋体" w:hint="eastAsia"/>
                <w:bCs/>
                <w:iCs/>
              </w:rPr>
              <w:t>水痘减毒活疫苗、带状疱疹减毒活疫苗目前正在多个国家开展注册工作，同时，我们在持续开拓</w:t>
            </w:r>
            <w:proofErr w:type="gramStart"/>
            <w:r w:rsidRPr="00B24435">
              <w:rPr>
                <w:rFonts w:cs="宋体" w:hint="eastAsia"/>
                <w:bCs/>
                <w:iCs/>
              </w:rPr>
              <w:t>鼻喷流感减毒</w:t>
            </w:r>
            <w:proofErr w:type="gramEnd"/>
            <w:r w:rsidRPr="00B24435">
              <w:rPr>
                <w:rFonts w:cs="宋体" w:hint="eastAsia"/>
                <w:bCs/>
                <w:iCs/>
              </w:rPr>
              <w:t>活疫苗的国际合作意向，在海外市场加大推广力度以提升产品的认知度。</w:t>
            </w:r>
          </w:p>
          <w:p w14:paraId="73D8B82B" w14:textId="50C15612" w:rsidR="00191BDF" w:rsidRPr="00B24435" w:rsidRDefault="00FD22C4" w:rsidP="00F52211">
            <w:pPr>
              <w:ind w:firstLine="482"/>
              <w:contextualSpacing/>
              <w:rPr>
                <w:rFonts w:cs="宋体"/>
                <w:b/>
                <w:iCs/>
              </w:rPr>
            </w:pPr>
            <w:r w:rsidRPr="00B24435">
              <w:rPr>
                <w:rFonts w:cs="宋体"/>
                <w:b/>
                <w:iCs/>
              </w:rPr>
              <w:t>8</w:t>
            </w:r>
            <w:r w:rsidR="00191BDF" w:rsidRPr="00B24435">
              <w:rPr>
                <w:rFonts w:cs="宋体" w:hint="eastAsia"/>
                <w:b/>
                <w:iCs/>
              </w:rPr>
              <w:t>.RSV</w:t>
            </w:r>
            <w:r w:rsidR="00191BDF" w:rsidRPr="00B24435">
              <w:rPr>
                <w:rFonts w:cs="宋体" w:hint="eastAsia"/>
                <w:b/>
                <w:iCs/>
              </w:rPr>
              <w:t>抗体目前国内的市场空间以及竞争格局？</w:t>
            </w:r>
          </w:p>
          <w:p w14:paraId="4EE40B76" w14:textId="30037226" w:rsidR="00191BDF" w:rsidRPr="00B24435" w:rsidRDefault="00191BDF" w:rsidP="000C6E19">
            <w:pPr>
              <w:ind w:firstLine="482"/>
              <w:rPr>
                <w:color w:val="000000"/>
                <w:szCs w:val="21"/>
                <w:shd w:val="clear" w:color="auto" w:fill="FFFFFF"/>
              </w:rPr>
            </w:pPr>
            <w:r w:rsidRPr="00B24435">
              <w:rPr>
                <w:rFonts w:cs="宋体" w:hint="eastAsia"/>
                <w:b/>
                <w:iCs/>
              </w:rPr>
              <w:t>答：</w:t>
            </w:r>
            <w:r w:rsidR="00CA7D14" w:rsidRPr="00B24435">
              <w:rPr>
                <w:rFonts w:cs="宋体" w:hint="eastAsia"/>
                <w:iCs/>
              </w:rPr>
              <w:t>2026</w:t>
            </w:r>
            <w:r w:rsidR="00CA7D14" w:rsidRPr="00B24435">
              <w:rPr>
                <w:rFonts w:cs="宋体" w:hint="eastAsia"/>
                <w:iCs/>
              </w:rPr>
              <w:t>年</w:t>
            </w:r>
            <w:r w:rsidR="00CA7D14" w:rsidRPr="00B24435">
              <w:rPr>
                <w:rFonts w:cs="宋体" w:hint="eastAsia"/>
                <w:iCs/>
              </w:rPr>
              <w:t>9</w:t>
            </w:r>
            <w:r w:rsidR="00CA7D14" w:rsidRPr="00B24435">
              <w:rPr>
                <w:rFonts w:cs="宋体" w:hint="eastAsia"/>
                <w:iCs/>
              </w:rPr>
              <w:t>月，公司</w:t>
            </w:r>
            <w:r w:rsidR="00CA7D14" w:rsidRPr="00B24435">
              <w:rPr>
                <w:rFonts w:cs="宋体" w:hint="eastAsia"/>
                <w:iCs/>
              </w:rPr>
              <w:t>RSV</w:t>
            </w:r>
            <w:r w:rsidR="00CA7D14" w:rsidRPr="00B24435">
              <w:rPr>
                <w:rFonts w:cs="宋体" w:hint="eastAsia"/>
                <w:iCs/>
              </w:rPr>
              <w:t>抗体临床试验申请获得受理。</w:t>
            </w:r>
            <w:r w:rsidRPr="00B24435">
              <w:rPr>
                <w:color w:val="000000"/>
                <w:szCs w:val="21"/>
                <w:shd w:val="clear" w:color="auto" w:fill="FFFFFF"/>
              </w:rPr>
              <w:t>目前，根据国家药品监督管理局官网信息，国内共获批上市</w:t>
            </w:r>
            <w:r w:rsidRPr="00B24435">
              <w:rPr>
                <w:color w:val="000000"/>
                <w:szCs w:val="21"/>
                <w:shd w:val="clear" w:color="auto" w:fill="FFFFFF"/>
              </w:rPr>
              <w:t>4</w:t>
            </w:r>
            <w:r w:rsidRPr="00B24435">
              <w:rPr>
                <w:color w:val="000000"/>
                <w:szCs w:val="21"/>
                <w:shd w:val="clear" w:color="auto" w:fill="FFFFFF"/>
              </w:rPr>
              <w:t>款</w:t>
            </w:r>
            <w:r w:rsidRPr="00B24435">
              <w:rPr>
                <w:color w:val="000000"/>
                <w:szCs w:val="21"/>
                <w:shd w:val="clear" w:color="auto" w:fill="FFFFFF"/>
              </w:rPr>
              <w:t>RSV</w:t>
            </w:r>
            <w:r w:rsidRPr="00B24435">
              <w:rPr>
                <w:color w:val="000000"/>
                <w:szCs w:val="21"/>
                <w:shd w:val="clear" w:color="auto" w:fill="FFFFFF"/>
              </w:rPr>
              <w:t>抗体，其中进口和国产产品各</w:t>
            </w:r>
            <w:r w:rsidRPr="00B24435">
              <w:rPr>
                <w:color w:val="000000"/>
                <w:szCs w:val="21"/>
                <w:shd w:val="clear" w:color="auto" w:fill="FFFFFF"/>
              </w:rPr>
              <w:t>2</w:t>
            </w:r>
            <w:r w:rsidRPr="00B24435">
              <w:rPr>
                <w:color w:val="000000"/>
                <w:szCs w:val="21"/>
                <w:shd w:val="clear" w:color="auto" w:fill="FFFFFF"/>
              </w:rPr>
              <w:t>款，上述</w:t>
            </w:r>
            <w:r w:rsidRPr="00B24435">
              <w:rPr>
                <w:color w:val="000000"/>
                <w:szCs w:val="21"/>
                <w:shd w:val="clear" w:color="auto" w:fill="FFFFFF"/>
              </w:rPr>
              <w:t>4</w:t>
            </w:r>
            <w:r w:rsidRPr="00B24435">
              <w:rPr>
                <w:color w:val="000000"/>
                <w:szCs w:val="21"/>
                <w:shd w:val="clear" w:color="auto" w:fill="FFFFFF"/>
              </w:rPr>
              <w:t>款</w:t>
            </w:r>
            <w:r w:rsidRPr="00B24435">
              <w:rPr>
                <w:color w:val="000000"/>
                <w:szCs w:val="21"/>
                <w:shd w:val="clear" w:color="auto" w:fill="FFFFFF"/>
              </w:rPr>
              <w:t>RSV</w:t>
            </w:r>
            <w:r w:rsidRPr="00B24435">
              <w:rPr>
                <w:color w:val="000000"/>
                <w:szCs w:val="21"/>
                <w:shd w:val="clear" w:color="auto" w:fill="FFFFFF"/>
              </w:rPr>
              <w:t>抗体均为单价产品。公司的</w:t>
            </w:r>
            <w:r w:rsidRPr="00B24435">
              <w:rPr>
                <w:color w:val="000000"/>
                <w:szCs w:val="21"/>
                <w:shd w:val="clear" w:color="auto" w:fill="FFFFFF"/>
              </w:rPr>
              <w:t>RSV</w:t>
            </w:r>
            <w:r w:rsidRPr="00B24435">
              <w:rPr>
                <w:color w:val="000000"/>
                <w:szCs w:val="21"/>
                <w:shd w:val="clear" w:color="auto" w:fill="FFFFFF"/>
              </w:rPr>
              <w:t>抗体为鸡尾酒组合制剂，相比单价抗体制剂，该产品具有更强的中和活性。</w:t>
            </w:r>
          </w:p>
          <w:p w14:paraId="46241CB7" w14:textId="4D66B6D0" w:rsidR="0090739F" w:rsidRPr="00B24435" w:rsidRDefault="00FD22C4" w:rsidP="00F52211">
            <w:pPr>
              <w:ind w:firstLine="482"/>
              <w:contextualSpacing/>
              <w:rPr>
                <w:rFonts w:cs="宋体"/>
                <w:b/>
                <w:iCs/>
              </w:rPr>
            </w:pPr>
            <w:r w:rsidRPr="00B24435">
              <w:rPr>
                <w:rFonts w:cs="宋体"/>
                <w:b/>
                <w:iCs/>
              </w:rPr>
              <w:t>9.</w:t>
            </w:r>
            <w:r w:rsidR="0090739F" w:rsidRPr="00B24435">
              <w:rPr>
                <w:rFonts w:cs="宋体" w:hint="eastAsia"/>
                <w:b/>
                <w:iCs/>
              </w:rPr>
              <w:t>阿尔茨海默病治疗性疫苗的进展，目前国内外开发的情况？</w:t>
            </w:r>
          </w:p>
          <w:p w14:paraId="3CAA7BCD" w14:textId="4292BDFA" w:rsidR="007C395B" w:rsidRPr="007C395B" w:rsidRDefault="0090739F" w:rsidP="007C395B">
            <w:pPr>
              <w:ind w:firstLine="482"/>
              <w:contextualSpacing/>
              <w:rPr>
                <w:rFonts w:cs="宋体" w:hint="eastAsia"/>
                <w:bCs/>
                <w:iCs/>
              </w:rPr>
            </w:pPr>
            <w:r w:rsidRPr="00B24435">
              <w:rPr>
                <w:rFonts w:cs="宋体" w:hint="eastAsia"/>
                <w:b/>
                <w:iCs/>
              </w:rPr>
              <w:t>答：</w:t>
            </w:r>
            <w:r w:rsidRPr="00B24435">
              <w:rPr>
                <w:rFonts w:cs="宋体" w:hint="eastAsia"/>
                <w:bCs/>
                <w:iCs/>
              </w:rPr>
              <w:t>目前全球范围内仍未有针对阿尔茨海默病的疫苗获批上市，公司研发的阿尔茨海默病治疗性疫苗，为创新抗原配伍新型复合佐剂制备而成，用于早期阿尔茨海默病患者的治疗。目前，公司阿尔茨海默病治疗性疫苗研发处于临床前研究阶段，该疫苗在已开展的临床前研究中展现出良好的安全性和免疫原性，若该疫苗能够成功开发并顺利实现产业化，有望填补全球阿尔茨海默病治疗性疫苗的市场空白。</w:t>
            </w:r>
          </w:p>
        </w:tc>
      </w:tr>
      <w:tr w:rsidR="0060576C" w:rsidRPr="00B24435" w14:paraId="1AD7A878" w14:textId="77777777" w:rsidTr="006079D9">
        <w:trPr>
          <w:jc w:val="center"/>
        </w:trPr>
        <w:tc>
          <w:tcPr>
            <w:tcW w:w="863" w:type="pct"/>
            <w:tcBorders>
              <w:top w:val="single" w:sz="4" w:space="0" w:color="auto"/>
              <w:left w:val="single" w:sz="4" w:space="0" w:color="auto"/>
              <w:bottom w:val="single" w:sz="4" w:space="0" w:color="auto"/>
              <w:right w:val="single" w:sz="4" w:space="0" w:color="auto"/>
            </w:tcBorders>
            <w:vAlign w:val="center"/>
            <w:hideMark/>
          </w:tcPr>
          <w:p w14:paraId="32F5263F" w14:textId="77777777" w:rsidR="0060576C" w:rsidRPr="00B24435" w:rsidRDefault="0060576C" w:rsidP="008647FE">
            <w:pPr>
              <w:ind w:firstLineChars="0" w:firstLine="0"/>
              <w:rPr>
                <w:bCs/>
                <w:iCs/>
              </w:rPr>
            </w:pPr>
            <w:r w:rsidRPr="00B24435">
              <w:rPr>
                <w:rFonts w:hint="eastAsia"/>
                <w:bCs/>
                <w:iCs/>
              </w:rPr>
              <w:lastRenderedPageBreak/>
              <w:t>附件清单</w:t>
            </w:r>
          </w:p>
        </w:tc>
        <w:tc>
          <w:tcPr>
            <w:tcW w:w="4137" w:type="pct"/>
            <w:tcBorders>
              <w:top w:val="single" w:sz="4" w:space="0" w:color="auto"/>
              <w:left w:val="single" w:sz="4" w:space="0" w:color="auto"/>
              <w:bottom w:val="single" w:sz="4" w:space="0" w:color="auto"/>
              <w:right w:val="single" w:sz="4" w:space="0" w:color="auto"/>
            </w:tcBorders>
            <w:vAlign w:val="center"/>
            <w:hideMark/>
          </w:tcPr>
          <w:p w14:paraId="01C9192E" w14:textId="79F9D5BC" w:rsidR="0060576C" w:rsidRPr="00B24435" w:rsidRDefault="00622F11" w:rsidP="006079D9">
            <w:pPr>
              <w:spacing w:line="276" w:lineRule="auto"/>
              <w:ind w:firstLineChars="0" w:firstLine="0"/>
              <w:rPr>
                <w:bCs/>
                <w:iCs/>
              </w:rPr>
            </w:pPr>
            <w:r w:rsidRPr="00B24435">
              <w:rPr>
                <w:rFonts w:hint="eastAsia"/>
                <w:bCs/>
                <w:iCs/>
              </w:rPr>
              <w:t>中信证券、</w:t>
            </w:r>
            <w:r w:rsidR="00906689" w:rsidRPr="00B24435">
              <w:rPr>
                <w:rFonts w:hint="eastAsia"/>
                <w:bCs/>
                <w:iCs/>
              </w:rPr>
              <w:t>中信建投、</w:t>
            </w:r>
            <w:r w:rsidRPr="00B24435">
              <w:rPr>
                <w:rFonts w:hint="eastAsia"/>
                <w:bCs/>
                <w:iCs/>
              </w:rPr>
              <w:t>国投证券、申万宏源证券、</w:t>
            </w:r>
            <w:r w:rsidR="00906689" w:rsidRPr="00B24435">
              <w:rPr>
                <w:rFonts w:hint="eastAsia"/>
                <w:bCs/>
                <w:iCs/>
              </w:rPr>
              <w:t>银河</w:t>
            </w:r>
            <w:r w:rsidRPr="00B24435">
              <w:rPr>
                <w:rFonts w:hint="eastAsia"/>
                <w:bCs/>
                <w:iCs/>
              </w:rPr>
              <w:t>证券、</w:t>
            </w:r>
            <w:r w:rsidR="00906689" w:rsidRPr="00B24435">
              <w:rPr>
                <w:rFonts w:hint="eastAsia"/>
                <w:bCs/>
                <w:iCs/>
              </w:rPr>
              <w:t>兴业</w:t>
            </w:r>
            <w:r w:rsidRPr="00B24435">
              <w:rPr>
                <w:rFonts w:hint="eastAsia"/>
                <w:bCs/>
                <w:iCs/>
              </w:rPr>
              <w:t>证券</w:t>
            </w:r>
            <w:r w:rsidR="007F4EB9" w:rsidRPr="00B24435">
              <w:rPr>
                <w:rFonts w:hint="eastAsia"/>
                <w:bCs/>
                <w:iCs/>
              </w:rPr>
              <w:t>、开源证券、国联民生、中金公司、明亚基金、</w:t>
            </w:r>
            <w:r w:rsidR="00F47196" w:rsidRPr="00B24435">
              <w:rPr>
                <w:rFonts w:hint="eastAsia"/>
                <w:bCs/>
                <w:iCs/>
              </w:rPr>
              <w:t>荷荷</w:t>
            </w:r>
            <w:r w:rsidR="007F4EB9" w:rsidRPr="00B24435">
              <w:rPr>
                <w:rFonts w:hint="eastAsia"/>
                <w:bCs/>
                <w:iCs/>
              </w:rPr>
              <w:t>（北京）私募基金管理有限公司、上海泾溪投资管理合伙企业</w:t>
            </w:r>
            <w:r w:rsidR="007F4EB9" w:rsidRPr="00B24435">
              <w:rPr>
                <w:rFonts w:hint="eastAsia"/>
                <w:bCs/>
                <w:iCs/>
              </w:rPr>
              <w:t>(</w:t>
            </w:r>
            <w:r w:rsidR="007F4EB9" w:rsidRPr="00B24435">
              <w:rPr>
                <w:rFonts w:hint="eastAsia"/>
                <w:bCs/>
                <w:iCs/>
              </w:rPr>
              <w:t>有限</w:t>
            </w:r>
            <w:r w:rsidR="007F4EB9" w:rsidRPr="00B24435">
              <w:rPr>
                <w:rFonts w:hint="eastAsia"/>
                <w:bCs/>
                <w:iCs/>
              </w:rPr>
              <w:lastRenderedPageBreak/>
              <w:t>合伙</w:t>
            </w:r>
            <w:r w:rsidR="007F4EB9" w:rsidRPr="00B24435">
              <w:rPr>
                <w:rFonts w:hint="eastAsia"/>
                <w:bCs/>
                <w:iCs/>
              </w:rPr>
              <w:t>)</w:t>
            </w:r>
            <w:r w:rsidR="007F4EB9" w:rsidRPr="00B24435">
              <w:rPr>
                <w:rFonts w:hint="eastAsia"/>
                <w:bCs/>
                <w:iCs/>
              </w:rPr>
              <w:t>、深圳市</w:t>
            </w:r>
            <w:proofErr w:type="gramStart"/>
            <w:r w:rsidR="007F4EB9" w:rsidRPr="00B24435">
              <w:rPr>
                <w:rFonts w:hint="eastAsia"/>
                <w:bCs/>
                <w:iCs/>
              </w:rPr>
              <w:t>稳见投资</w:t>
            </w:r>
            <w:proofErr w:type="gramEnd"/>
            <w:r w:rsidR="007F4EB9" w:rsidRPr="00B24435">
              <w:rPr>
                <w:rFonts w:hint="eastAsia"/>
                <w:bCs/>
                <w:iCs/>
              </w:rPr>
              <w:t>有限公司</w:t>
            </w:r>
            <w:r w:rsidR="00F47196" w:rsidRPr="00B24435">
              <w:rPr>
                <w:rFonts w:hint="eastAsia"/>
                <w:bCs/>
                <w:iCs/>
              </w:rPr>
              <w:t>、前方基金管理有限公司</w:t>
            </w:r>
          </w:p>
        </w:tc>
      </w:tr>
      <w:tr w:rsidR="0060576C" w:rsidRPr="00B24435" w14:paraId="0DEBD910" w14:textId="77777777" w:rsidTr="006079D9">
        <w:trPr>
          <w:jc w:val="center"/>
        </w:trPr>
        <w:tc>
          <w:tcPr>
            <w:tcW w:w="863" w:type="pct"/>
            <w:tcBorders>
              <w:top w:val="single" w:sz="4" w:space="0" w:color="auto"/>
              <w:left w:val="single" w:sz="4" w:space="0" w:color="auto"/>
              <w:bottom w:val="single" w:sz="4" w:space="0" w:color="auto"/>
              <w:right w:val="single" w:sz="4" w:space="0" w:color="auto"/>
            </w:tcBorders>
            <w:vAlign w:val="center"/>
            <w:hideMark/>
          </w:tcPr>
          <w:p w14:paraId="5E66C442" w14:textId="77777777" w:rsidR="0060576C" w:rsidRPr="00B24435" w:rsidRDefault="0060576C" w:rsidP="008647FE">
            <w:pPr>
              <w:ind w:firstLineChars="0" w:firstLine="0"/>
              <w:rPr>
                <w:bCs/>
                <w:iCs/>
              </w:rPr>
            </w:pPr>
            <w:r w:rsidRPr="00B24435">
              <w:rPr>
                <w:rFonts w:hint="eastAsia"/>
                <w:bCs/>
                <w:iCs/>
              </w:rPr>
              <w:lastRenderedPageBreak/>
              <w:t>日期</w:t>
            </w:r>
          </w:p>
        </w:tc>
        <w:tc>
          <w:tcPr>
            <w:tcW w:w="4137" w:type="pct"/>
            <w:tcBorders>
              <w:top w:val="single" w:sz="4" w:space="0" w:color="auto"/>
              <w:left w:val="single" w:sz="4" w:space="0" w:color="auto"/>
              <w:bottom w:val="single" w:sz="4" w:space="0" w:color="auto"/>
              <w:right w:val="single" w:sz="4" w:space="0" w:color="auto"/>
            </w:tcBorders>
            <w:hideMark/>
          </w:tcPr>
          <w:p w14:paraId="2783FF74" w14:textId="45A0B5F4" w:rsidR="0060576C" w:rsidRPr="00B24435" w:rsidRDefault="0060576C" w:rsidP="008647FE">
            <w:pPr>
              <w:ind w:firstLineChars="0" w:firstLine="0"/>
              <w:rPr>
                <w:bCs/>
                <w:iCs/>
              </w:rPr>
            </w:pPr>
            <w:r w:rsidRPr="00B24435">
              <w:rPr>
                <w:bCs/>
                <w:iCs/>
              </w:rPr>
              <w:t>202</w:t>
            </w:r>
            <w:r w:rsidR="008860D0" w:rsidRPr="00B24435">
              <w:rPr>
                <w:rFonts w:hint="eastAsia"/>
                <w:bCs/>
                <w:iCs/>
              </w:rPr>
              <w:t>6</w:t>
            </w:r>
            <w:r w:rsidRPr="00B24435">
              <w:rPr>
                <w:rFonts w:hint="eastAsia"/>
                <w:bCs/>
                <w:iCs/>
              </w:rPr>
              <w:t>年</w:t>
            </w:r>
            <w:r w:rsidR="00906689" w:rsidRPr="00B24435">
              <w:rPr>
                <w:rFonts w:hint="eastAsia"/>
                <w:bCs/>
                <w:iCs/>
              </w:rPr>
              <w:t>10</w:t>
            </w:r>
            <w:r w:rsidRPr="00B24435">
              <w:rPr>
                <w:rFonts w:hint="eastAsia"/>
                <w:bCs/>
                <w:iCs/>
              </w:rPr>
              <w:t>月</w:t>
            </w:r>
            <w:r w:rsidR="00906689" w:rsidRPr="00B24435">
              <w:rPr>
                <w:rFonts w:hint="eastAsia"/>
                <w:bCs/>
                <w:iCs/>
              </w:rPr>
              <w:t>30</w:t>
            </w:r>
            <w:r w:rsidRPr="00B24435">
              <w:rPr>
                <w:rFonts w:hint="eastAsia"/>
                <w:bCs/>
                <w:iCs/>
              </w:rPr>
              <w:t>日</w:t>
            </w:r>
          </w:p>
        </w:tc>
      </w:tr>
    </w:tbl>
    <w:p w14:paraId="1CF7BB0D" w14:textId="77777777" w:rsidR="00E42D85" w:rsidRPr="00B24435" w:rsidRDefault="00E42D85" w:rsidP="006079D9">
      <w:pPr>
        <w:ind w:firstLineChars="0" w:firstLine="0"/>
      </w:pPr>
      <w:bookmarkStart w:id="0" w:name="_GoBack"/>
      <w:bookmarkEnd w:id="0"/>
    </w:p>
    <w:sectPr w:rsidR="00E42D85" w:rsidRPr="00B24435">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75EF68" w14:textId="77777777" w:rsidR="00C16D57" w:rsidRDefault="00C16D57" w:rsidP="00D712C7">
      <w:pPr>
        <w:spacing w:line="240" w:lineRule="auto"/>
        <w:ind w:firstLine="480"/>
      </w:pPr>
      <w:r>
        <w:separator/>
      </w:r>
    </w:p>
  </w:endnote>
  <w:endnote w:type="continuationSeparator" w:id="0">
    <w:p w14:paraId="7409F367" w14:textId="77777777" w:rsidR="00C16D57" w:rsidRDefault="00C16D57" w:rsidP="00D712C7">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D76A2" w14:textId="77777777" w:rsidR="00D712C7" w:rsidRDefault="00D712C7">
    <w:pPr>
      <w:pStyle w:val="af1"/>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03B93" w14:textId="77777777" w:rsidR="00D712C7" w:rsidRDefault="00D712C7">
    <w:pPr>
      <w:pStyle w:val="af1"/>
      <w:ind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D3FFB" w14:textId="77777777" w:rsidR="00D712C7" w:rsidRDefault="00D712C7">
    <w:pPr>
      <w:pStyle w:val="af1"/>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CAE3CB" w14:textId="77777777" w:rsidR="00C16D57" w:rsidRDefault="00C16D57" w:rsidP="00D712C7">
      <w:pPr>
        <w:spacing w:line="240" w:lineRule="auto"/>
        <w:ind w:firstLine="480"/>
      </w:pPr>
      <w:r>
        <w:separator/>
      </w:r>
    </w:p>
  </w:footnote>
  <w:footnote w:type="continuationSeparator" w:id="0">
    <w:p w14:paraId="1E5DFCD3" w14:textId="77777777" w:rsidR="00C16D57" w:rsidRDefault="00C16D57" w:rsidP="00D712C7">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D94D7" w14:textId="77777777" w:rsidR="00D712C7" w:rsidRDefault="00D712C7">
    <w:pPr>
      <w:pStyle w:val="af"/>
      <w:ind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0F824" w14:textId="77777777" w:rsidR="00D712C7" w:rsidRDefault="00D712C7">
    <w:pPr>
      <w:pStyle w:val="af"/>
      <w:ind w:firstLine="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6D2FF" w14:textId="77777777" w:rsidR="00D712C7" w:rsidRDefault="00D712C7">
    <w:pPr>
      <w:pStyle w:val="af"/>
      <w:ind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E33EFC"/>
    <w:multiLevelType w:val="hybridMultilevel"/>
    <w:tmpl w:val="B930DD08"/>
    <w:lvl w:ilvl="0" w:tplc="080E4F6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76C"/>
    <w:rsid w:val="00000B25"/>
    <w:rsid w:val="0000280F"/>
    <w:rsid w:val="00003844"/>
    <w:rsid w:val="000039E9"/>
    <w:rsid w:val="0000424A"/>
    <w:rsid w:val="000045CE"/>
    <w:rsid w:val="00004AC3"/>
    <w:rsid w:val="00005FCA"/>
    <w:rsid w:val="000066AB"/>
    <w:rsid w:val="000069D7"/>
    <w:rsid w:val="00007EAB"/>
    <w:rsid w:val="00011987"/>
    <w:rsid w:val="00011EEC"/>
    <w:rsid w:val="00012E9D"/>
    <w:rsid w:val="00015FF9"/>
    <w:rsid w:val="00017200"/>
    <w:rsid w:val="00021F6B"/>
    <w:rsid w:val="00022EFC"/>
    <w:rsid w:val="00025574"/>
    <w:rsid w:val="00025B1B"/>
    <w:rsid w:val="00025EAB"/>
    <w:rsid w:val="00026DFF"/>
    <w:rsid w:val="000310B4"/>
    <w:rsid w:val="0003270C"/>
    <w:rsid w:val="00033BB0"/>
    <w:rsid w:val="00033F3C"/>
    <w:rsid w:val="00034EC0"/>
    <w:rsid w:val="00035FC6"/>
    <w:rsid w:val="000374F3"/>
    <w:rsid w:val="00041AD4"/>
    <w:rsid w:val="000422B6"/>
    <w:rsid w:val="00043906"/>
    <w:rsid w:val="00044699"/>
    <w:rsid w:val="000469C2"/>
    <w:rsid w:val="00046A18"/>
    <w:rsid w:val="00052212"/>
    <w:rsid w:val="000522D4"/>
    <w:rsid w:val="000525C1"/>
    <w:rsid w:val="000543A6"/>
    <w:rsid w:val="00057EDE"/>
    <w:rsid w:val="0006139C"/>
    <w:rsid w:val="00063254"/>
    <w:rsid w:val="000653A5"/>
    <w:rsid w:val="000666AD"/>
    <w:rsid w:val="000668B9"/>
    <w:rsid w:val="00066A2F"/>
    <w:rsid w:val="00066B88"/>
    <w:rsid w:val="00067340"/>
    <w:rsid w:val="0006773B"/>
    <w:rsid w:val="00070638"/>
    <w:rsid w:val="00072470"/>
    <w:rsid w:val="00072E17"/>
    <w:rsid w:val="000763B6"/>
    <w:rsid w:val="00082020"/>
    <w:rsid w:val="00084F2C"/>
    <w:rsid w:val="00085C26"/>
    <w:rsid w:val="000876DE"/>
    <w:rsid w:val="00087E4E"/>
    <w:rsid w:val="0009443B"/>
    <w:rsid w:val="00094735"/>
    <w:rsid w:val="00094899"/>
    <w:rsid w:val="00094922"/>
    <w:rsid w:val="00096A26"/>
    <w:rsid w:val="00097B30"/>
    <w:rsid w:val="000A0D1D"/>
    <w:rsid w:val="000A59C2"/>
    <w:rsid w:val="000A76EB"/>
    <w:rsid w:val="000A7D58"/>
    <w:rsid w:val="000B35A8"/>
    <w:rsid w:val="000B361D"/>
    <w:rsid w:val="000B3BC7"/>
    <w:rsid w:val="000B44EE"/>
    <w:rsid w:val="000B4B50"/>
    <w:rsid w:val="000B4C0D"/>
    <w:rsid w:val="000B6F0B"/>
    <w:rsid w:val="000C0E91"/>
    <w:rsid w:val="000C1C22"/>
    <w:rsid w:val="000C207E"/>
    <w:rsid w:val="000C2169"/>
    <w:rsid w:val="000C216A"/>
    <w:rsid w:val="000C385E"/>
    <w:rsid w:val="000C3F08"/>
    <w:rsid w:val="000C623A"/>
    <w:rsid w:val="000C6E19"/>
    <w:rsid w:val="000C725F"/>
    <w:rsid w:val="000C7FB5"/>
    <w:rsid w:val="000D1E0C"/>
    <w:rsid w:val="000D1F02"/>
    <w:rsid w:val="000D24F6"/>
    <w:rsid w:val="000D2905"/>
    <w:rsid w:val="000D36F5"/>
    <w:rsid w:val="000D4421"/>
    <w:rsid w:val="000D4D12"/>
    <w:rsid w:val="000D4F1F"/>
    <w:rsid w:val="000D4F92"/>
    <w:rsid w:val="000D5BBD"/>
    <w:rsid w:val="000D609F"/>
    <w:rsid w:val="000D6D99"/>
    <w:rsid w:val="000D72E3"/>
    <w:rsid w:val="000D7B2E"/>
    <w:rsid w:val="000E3A3A"/>
    <w:rsid w:val="000E4D99"/>
    <w:rsid w:val="000F5A0A"/>
    <w:rsid w:val="000F724F"/>
    <w:rsid w:val="001002A0"/>
    <w:rsid w:val="00100891"/>
    <w:rsid w:val="001018C9"/>
    <w:rsid w:val="0010346C"/>
    <w:rsid w:val="0010488F"/>
    <w:rsid w:val="00104BD6"/>
    <w:rsid w:val="0010640F"/>
    <w:rsid w:val="001125BA"/>
    <w:rsid w:val="00112DFA"/>
    <w:rsid w:val="001218B8"/>
    <w:rsid w:val="0012191B"/>
    <w:rsid w:val="00122CD7"/>
    <w:rsid w:val="00123791"/>
    <w:rsid w:val="00123CDE"/>
    <w:rsid w:val="0013067D"/>
    <w:rsid w:val="00134048"/>
    <w:rsid w:val="001342BA"/>
    <w:rsid w:val="0013437F"/>
    <w:rsid w:val="00134FE9"/>
    <w:rsid w:val="001351EB"/>
    <w:rsid w:val="00135253"/>
    <w:rsid w:val="00136E77"/>
    <w:rsid w:val="00137CA5"/>
    <w:rsid w:val="001414F4"/>
    <w:rsid w:val="0014234C"/>
    <w:rsid w:val="00144776"/>
    <w:rsid w:val="0015223E"/>
    <w:rsid w:val="00153939"/>
    <w:rsid w:val="001554E5"/>
    <w:rsid w:val="001574DD"/>
    <w:rsid w:val="00162625"/>
    <w:rsid w:val="001629F9"/>
    <w:rsid w:val="001642FF"/>
    <w:rsid w:val="00165E75"/>
    <w:rsid w:val="001679B6"/>
    <w:rsid w:val="0017073B"/>
    <w:rsid w:val="00170D1B"/>
    <w:rsid w:val="0017105E"/>
    <w:rsid w:val="001729B2"/>
    <w:rsid w:val="001750C2"/>
    <w:rsid w:val="00175276"/>
    <w:rsid w:val="00177E4E"/>
    <w:rsid w:val="0018023F"/>
    <w:rsid w:val="001846F4"/>
    <w:rsid w:val="00185950"/>
    <w:rsid w:val="00185F87"/>
    <w:rsid w:val="001860E0"/>
    <w:rsid w:val="00190EC7"/>
    <w:rsid w:val="001913EA"/>
    <w:rsid w:val="00191B2E"/>
    <w:rsid w:val="00191BDF"/>
    <w:rsid w:val="00191FFA"/>
    <w:rsid w:val="00193D91"/>
    <w:rsid w:val="00194E25"/>
    <w:rsid w:val="001A113C"/>
    <w:rsid w:val="001A16B8"/>
    <w:rsid w:val="001A3F7A"/>
    <w:rsid w:val="001A574C"/>
    <w:rsid w:val="001A5960"/>
    <w:rsid w:val="001A6789"/>
    <w:rsid w:val="001B070D"/>
    <w:rsid w:val="001B57B5"/>
    <w:rsid w:val="001B71A0"/>
    <w:rsid w:val="001B7811"/>
    <w:rsid w:val="001C4051"/>
    <w:rsid w:val="001C72D5"/>
    <w:rsid w:val="001C7EB7"/>
    <w:rsid w:val="001C7F23"/>
    <w:rsid w:val="001D021F"/>
    <w:rsid w:val="001D36E2"/>
    <w:rsid w:val="001D7832"/>
    <w:rsid w:val="001E2F33"/>
    <w:rsid w:val="001E3431"/>
    <w:rsid w:val="001E3D23"/>
    <w:rsid w:val="001E5380"/>
    <w:rsid w:val="001E58D0"/>
    <w:rsid w:val="001F584D"/>
    <w:rsid w:val="001F5A87"/>
    <w:rsid w:val="001F5B0D"/>
    <w:rsid w:val="001F626E"/>
    <w:rsid w:val="001F6524"/>
    <w:rsid w:val="001F73FC"/>
    <w:rsid w:val="002004DC"/>
    <w:rsid w:val="002015FC"/>
    <w:rsid w:val="00201F8E"/>
    <w:rsid w:val="00202B4C"/>
    <w:rsid w:val="00203DDB"/>
    <w:rsid w:val="002076A0"/>
    <w:rsid w:val="002076D3"/>
    <w:rsid w:val="002112F7"/>
    <w:rsid w:val="00211F9C"/>
    <w:rsid w:val="002127D4"/>
    <w:rsid w:val="0021321B"/>
    <w:rsid w:val="00216C97"/>
    <w:rsid w:val="00223F58"/>
    <w:rsid w:val="0022445A"/>
    <w:rsid w:val="00224DEC"/>
    <w:rsid w:val="0022777C"/>
    <w:rsid w:val="002277C9"/>
    <w:rsid w:val="002300A8"/>
    <w:rsid w:val="002315A8"/>
    <w:rsid w:val="00232DCD"/>
    <w:rsid w:val="002352A3"/>
    <w:rsid w:val="00236122"/>
    <w:rsid w:val="00237DD4"/>
    <w:rsid w:val="00242054"/>
    <w:rsid w:val="00245784"/>
    <w:rsid w:val="00245AB7"/>
    <w:rsid w:val="00246B38"/>
    <w:rsid w:val="00247612"/>
    <w:rsid w:val="00247A30"/>
    <w:rsid w:val="0025007C"/>
    <w:rsid w:val="002509E8"/>
    <w:rsid w:val="00250C2C"/>
    <w:rsid w:val="00251178"/>
    <w:rsid w:val="0025147A"/>
    <w:rsid w:val="002533BF"/>
    <w:rsid w:val="002546C5"/>
    <w:rsid w:val="002556D2"/>
    <w:rsid w:val="00255877"/>
    <w:rsid w:val="0025592F"/>
    <w:rsid w:val="0026054E"/>
    <w:rsid w:val="00260BA2"/>
    <w:rsid w:val="00261AB1"/>
    <w:rsid w:val="00262184"/>
    <w:rsid w:val="00263237"/>
    <w:rsid w:val="00263626"/>
    <w:rsid w:val="00264208"/>
    <w:rsid w:val="00264345"/>
    <w:rsid w:val="00264A25"/>
    <w:rsid w:val="00264CED"/>
    <w:rsid w:val="002653EB"/>
    <w:rsid w:val="00266514"/>
    <w:rsid w:val="00266C01"/>
    <w:rsid w:val="0027225B"/>
    <w:rsid w:val="00272FF9"/>
    <w:rsid w:val="002800C0"/>
    <w:rsid w:val="00280223"/>
    <w:rsid w:val="0028095D"/>
    <w:rsid w:val="002811A4"/>
    <w:rsid w:val="00281520"/>
    <w:rsid w:val="00287858"/>
    <w:rsid w:val="002915EE"/>
    <w:rsid w:val="002933C7"/>
    <w:rsid w:val="002936EF"/>
    <w:rsid w:val="00296FD3"/>
    <w:rsid w:val="002A02B8"/>
    <w:rsid w:val="002A2108"/>
    <w:rsid w:val="002A2165"/>
    <w:rsid w:val="002A2391"/>
    <w:rsid w:val="002A2B00"/>
    <w:rsid w:val="002A4BB8"/>
    <w:rsid w:val="002A6015"/>
    <w:rsid w:val="002A6111"/>
    <w:rsid w:val="002A6116"/>
    <w:rsid w:val="002A6EA7"/>
    <w:rsid w:val="002A7BDE"/>
    <w:rsid w:val="002B0FA0"/>
    <w:rsid w:val="002B2142"/>
    <w:rsid w:val="002C0EAF"/>
    <w:rsid w:val="002C3306"/>
    <w:rsid w:val="002C5489"/>
    <w:rsid w:val="002C615D"/>
    <w:rsid w:val="002C7722"/>
    <w:rsid w:val="002D05A3"/>
    <w:rsid w:val="002D627C"/>
    <w:rsid w:val="002D654A"/>
    <w:rsid w:val="002D7327"/>
    <w:rsid w:val="002E1A10"/>
    <w:rsid w:val="002E4B45"/>
    <w:rsid w:val="002E4D26"/>
    <w:rsid w:val="002E6AAF"/>
    <w:rsid w:val="002E71A5"/>
    <w:rsid w:val="002E79CA"/>
    <w:rsid w:val="002F027E"/>
    <w:rsid w:val="002F282D"/>
    <w:rsid w:val="002F334E"/>
    <w:rsid w:val="002F33CB"/>
    <w:rsid w:val="002F53AA"/>
    <w:rsid w:val="00303D8F"/>
    <w:rsid w:val="00303F96"/>
    <w:rsid w:val="00304FDE"/>
    <w:rsid w:val="0030526B"/>
    <w:rsid w:val="00310E7C"/>
    <w:rsid w:val="00311300"/>
    <w:rsid w:val="0031205A"/>
    <w:rsid w:val="00313CA0"/>
    <w:rsid w:val="00314CFE"/>
    <w:rsid w:val="00316925"/>
    <w:rsid w:val="0032022F"/>
    <w:rsid w:val="00320623"/>
    <w:rsid w:val="00320C55"/>
    <w:rsid w:val="003240EA"/>
    <w:rsid w:val="003265F1"/>
    <w:rsid w:val="00332F64"/>
    <w:rsid w:val="0033440F"/>
    <w:rsid w:val="00334EE4"/>
    <w:rsid w:val="003353E0"/>
    <w:rsid w:val="00335452"/>
    <w:rsid w:val="003368E5"/>
    <w:rsid w:val="00336C77"/>
    <w:rsid w:val="00337AE3"/>
    <w:rsid w:val="0034088F"/>
    <w:rsid w:val="00340A52"/>
    <w:rsid w:val="00345F71"/>
    <w:rsid w:val="003467B9"/>
    <w:rsid w:val="003501E7"/>
    <w:rsid w:val="003509A0"/>
    <w:rsid w:val="003512FB"/>
    <w:rsid w:val="003515AD"/>
    <w:rsid w:val="00351691"/>
    <w:rsid w:val="0035269E"/>
    <w:rsid w:val="00353F9A"/>
    <w:rsid w:val="003569E4"/>
    <w:rsid w:val="00357B0A"/>
    <w:rsid w:val="00357F11"/>
    <w:rsid w:val="003625DF"/>
    <w:rsid w:val="003634F9"/>
    <w:rsid w:val="003656D3"/>
    <w:rsid w:val="00365D8E"/>
    <w:rsid w:val="00366B89"/>
    <w:rsid w:val="003717EE"/>
    <w:rsid w:val="0037470D"/>
    <w:rsid w:val="00381698"/>
    <w:rsid w:val="00382783"/>
    <w:rsid w:val="00383239"/>
    <w:rsid w:val="00383742"/>
    <w:rsid w:val="00386848"/>
    <w:rsid w:val="0039159A"/>
    <w:rsid w:val="00391925"/>
    <w:rsid w:val="00391F9C"/>
    <w:rsid w:val="00392136"/>
    <w:rsid w:val="00396DCD"/>
    <w:rsid w:val="0039747C"/>
    <w:rsid w:val="003A0EA5"/>
    <w:rsid w:val="003A175F"/>
    <w:rsid w:val="003A3FAC"/>
    <w:rsid w:val="003B172E"/>
    <w:rsid w:val="003B21C8"/>
    <w:rsid w:val="003B24A1"/>
    <w:rsid w:val="003B2AD2"/>
    <w:rsid w:val="003B3D08"/>
    <w:rsid w:val="003C16F9"/>
    <w:rsid w:val="003C20F6"/>
    <w:rsid w:val="003C2FEE"/>
    <w:rsid w:val="003C342C"/>
    <w:rsid w:val="003D0BBB"/>
    <w:rsid w:val="003D1A1A"/>
    <w:rsid w:val="003D2083"/>
    <w:rsid w:val="003D2D3B"/>
    <w:rsid w:val="003D321A"/>
    <w:rsid w:val="003D5180"/>
    <w:rsid w:val="003D6BFC"/>
    <w:rsid w:val="003E20D0"/>
    <w:rsid w:val="003E7C6B"/>
    <w:rsid w:val="003F0B70"/>
    <w:rsid w:val="003F7D51"/>
    <w:rsid w:val="00402345"/>
    <w:rsid w:val="004024DA"/>
    <w:rsid w:val="004037E0"/>
    <w:rsid w:val="00403AC5"/>
    <w:rsid w:val="00404F17"/>
    <w:rsid w:val="004062E5"/>
    <w:rsid w:val="00406A80"/>
    <w:rsid w:val="00407BDA"/>
    <w:rsid w:val="00411614"/>
    <w:rsid w:val="004126AC"/>
    <w:rsid w:val="004136C6"/>
    <w:rsid w:val="00416BA7"/>
    <w:rsid w:val="00417C73"/>
    <w:rsid w:val="00422D52"/>
    <w:rsid w:val="0042373A"/>
    <w:rsid w:val="0042624E"/>
    <w:rsid w:val="00426997"/>
    <w:rsid w:val="00427157"/>
    <w:rsid w:val="00427400"/>
    <w:rsid w:val="004302B8"/>
    <w:rsid w:val="004308B1"/>
    <w:rsid w:val="00434D2E"/>
    <w:rsid w:val="00435AA8"/>
    <w:rsid w:val="00435EAC"/>
    <w:rsid w:val="00440F4D"/>
    <w:rsid w:val="004434E9"/>
    <w:rsid w:val="0044395D"/>
    <w:rsid w:val="00444BA7"/>
    <w:rsid w:val="00446B3E"/>
    <w:rsid w:val="00447578"/>
    <w:rsid w:val="00454122"/>
    <w:rsid w:val="00454C23"/>
    <w:rsid w:val="00454F35"/>
    <w:rsid w:val="00457CB6"/>
    <w:rsid w:val="004622FF"/>
    <w:rsid w:val="00464CB2"/>
    <w:rsid w:val="004654B2"/>
    <w:rsid w:val="00465B50"/>
    <w:rsid w:val="00465CB2"/>
    <w:rsid w:val="0046690F"/>
    <w:rsid w:val="00466CCD"/>
    <w:rsid w:val="0047096B"/>
    <w:rsid w:val="00471F32"/>
    <w:rsid w:val="00472F9C"/>
    <w:rsid w:val="004732AC"/>
    <w:rsid w:val="00477FA3"/>
    <w:rsid w:val="00477FAC"/>
    <w:rsid w:val="0048044E"/>
    <w:rsid w:val="00482FDD"/>
    <w:rsid w:val="00483330"/>
    <w:rsid w:val="004875AF"/>
    <w:rsid w:val="00491118"/>
    <w:rsid w:val="0049415D"/>
    <w:rsid w:val="00496C6E"/>
    <w:rsid w:val="004A0593"/>
    <w:rsid w:val="004A08E7"/>
    <w:rsid w:val="004A0B1C"/>
    <w:rsid w:val="004A3AF7"/>
    <w:rsid w:val="004A4371"/>
    <w:rsid w:val="004A6B3B"/>
    <w:rsid w:val="004A6B96"/>
    <w:rsid w:val="004A75C8"/>
    <w:rsid w:val="004A776C"/>
    <w:rsid w:val="004B00C2"/>
    <w:rsid w:val="004B51EB"/>
    <w:rsid w:val="004B5B21"/>
    <w:rsid w:val="004B5EFD"/>
    <w:rsid w:val="004B6DFA"/>
    <w:rsid w:val="004C046D"/>
    <w:rsid w:val="004C0DC0"/>
    <w:rsid w:val="004C398F"/>
    <w:rsid w:val="004C441C"/>
    <w:rsid w:val="004C4B08"/>
    <w:rsid w:val="004C4D12"/>
    <w:rsid w:val="004C4E57"/>
    <w:rsid w:val="004C6A34"/>
    <w:rsid w:val="004D0DE8"/>
    <w:rsid w:val="004D23E0"/>
    <w:rsid w:val="004D3383"/>
    <w:rsid w:val="004D73CE"/>
    <w:rsid w:val="004E04B2"/>
    <w:rsid w:val="004E320C"/>
    <w:rsid w:val="004E3808"/>
    <w:rsid w:val="004E3C51"/>
    <w:rsid w:val="004E4512"/>
    <w:rsid w:val="004E5DFA"/>
    <w:rsid w:val="004E66FE"/>
    <w:rsid w:val="004F36C6"/>
    <w:rsid w:val="004F3FF1"/>
    <w:rsid w:val="004F4BF7"/>
    <w:rsid w:val="004F5A51"/>
    <w:rsid w:val="004F5BE5"/>
    <w:rsid w:val="004F5F75"/>
    <w:rsid w:val="004F66C8"/>
    <w:rsid w:val="004F7691"/>
    <w:rsid w:val="004F78C0"/>
    <w:rsid w:val="004F7BE1"/>
    <w:rsid w:val="00502143"/>
    <w:rsid w:val="00506232"/>
    <w:rsid w:val="00506EF4"/>
    <w:rsid w:val="00514798"/>
    <w:rsid w:val="00514FD6"/>
    <w:rsid w:val="00516245"/>
    <w:rsid w:val="00516AAA"/>
    <w:rsid w:val="0052175A"/>
    <w:rsid w:val="005224A9"/>
    <w:rsid w:val="00523A75"/>
    <w:rsid w:val="00527023"/>
    <w:rsid w:val="005274F5"/>
    <w:rsid w:val="005301AB"/>
    <w:rsid w:val="00530E12"/>
    <w:rsid w:val="00530EAC"/>
    <w:rsid w:val="0053534B"/>
    <w:rsid w:val="005372C9"/>
    <w:rsid w:val="00542978"/>
    <w:rsid w:val="0054305E"/>
    <w:rsid w:val="00543420"/>
    <w:rsid w:val="00550662"/>
    <w:rsid w:val="00553531"/>
    <w:rsid w:val="00553EE5"/>
    <w:rsid w:val="005549C3"/>
    <w:rsid w:val="00557D11"/>
    <w:rsid w:val="00560573"/>
    <w:rsid w:val="00560B1E"/>
    <w:rsid w:val="00563EEC"/>
    <w:rsid w:val="005708C5"/>
    <w:rsid w:val="005717D5"/>
    <w:rsid w:val="00573253"/>
    <w:rsid w:val="005766E7"/>
    <w:rsid w:val="0057712E"/>
    <w:rsid w:val="005776C4"/>
    <w:rsid w:val="005804F4"/>
    <w:rsid w:val="0058058B"/>
    <w:rsid w:val="0058110B"/>
    <w:rsid w:val="0058210D"/>
    <w:rsid w:val="00597D6A"/>
    <w:rsid w:val="005A0055"/>
    <w:rsid w:val="005A2FFE"/>
    <w:rsid w:val="005A3EC4"/>
    <w:rsid w:val="005A4896"/>
    <w:rsid w:val="005A65A7"/>
    <w:rsid w:val="005A7396"/>
    <w:rsid w:val="005B083E"/>
    <w:rsid w:val="005B2214"/>
    <w:rsid w:val="005B3698"/>
    <w:rsid w:val="005B3761"/>
    <w:rsid w:val="005B404F"/>
    <w:rsid w:val="005B5673"/>
    <w:rsid w:val="005B68E6"/>
    <w:rsid w:val="005B6D4E"/>
    <w:rsid w:val="005C0EC3"/>
    <w:rsid w:val="005C22BD"/>
    <w:rsid w:val="005C3473"/>
    <w:rsid w:val="005C3E7D"/>
    <w:rsid w:val="005C48FD"/>
    <w:rsid w:val="005C6652"/>
    <w:rsid w:val="005C7914"/>
    <w:rsid w:val="005C7BE3"/>
    <w:rsid w:val="005D4509"/>
    <w:rsid w:val="005D5B3A"/>
    <w:rsid w:val="005D5C42"/>
    <w:rsid w:val="005E0BE4"/>
    <w:rsid w:val="005E10F3"/>
    <w:rsid w:val="005E207A"/>
    <w:rsid w:val="005E2484"/>
    <w:rsid w:val="005E286A"/>
    <w:rsid w:val="005E457E"/>
    <w:rsid w:val="005E5B26"/>
    <w:rsid w:val="005E613B"/>
    <w:rsid w:val="005F17E4"/>
    <w:rsid w:val="005F2AF5"/>
    <w:rsid w:val="005F3482"/>
    <w:rsid w:val="005F377D"/>
    <w:rsid w:val="005F4538"/>
    <w:rsid w:val="005F4941"/>
    <w:rsid w:val="005F5BE5"/>
    <w:rsid w:val="006012CE"/>
    <w:rsid w:val="006014F1"/>
    <w:rsid w:val="0060260C"/>
    <w:rsid w:val="006030B8"/>
    <w:rsid w:val="0060576C"/>
    <w:rsid w:val="00607556"/>
    <w:rsid w:val="006076F7"/>
    <w:rsid w:val="006079D9"/>
    <w:rsid w:val="00611BDD"/>
    <w:rsid w:val="00612F5F"/>
    <w:rsid w:val="00614104"/>
    <w:rsid w:val="006165B9"/>
    <w:rsid w:val="00620D9A"/>
    <w:rsid w:val="00621709"/>
    <w:rsid w:val="006218EC"/>
    <w:rsid w:val="00622F11"/>
    <w:rsid w:val="0063279D"/>
    <w:rsid w:val="00632875"/>
    <w:rsid w:val="00632D3A"/>
    <w:rsid w:val="006404E6"/>
    <w:rsid w:val="006418DB"/>
    <w:rsid w:val="00645A12"/>
    <w:rsid w:val="00650874"/>
    <w:rsid w:val="006526FE"/>
    <w:rsid w:val="00652721"/>
    <w:rsid w:val="0065303E"/>
    <w:rsid w:val="00654E77"/>
    <w:rsid w:val="00657AFD"/>
    <w:rsid w:val="00660313"/>
    <w:rsid w:val="006649D7"/>
    <w:rsid w:val="006713A6"/>
    <w:rsid w:val="00672BE2"/>
    <w:rsid w:val="00672F0D"/>
    <w:rsid w:val="00676985"/>
    <w:rsid w:val="006771F1"/>
    <w:rsid w:val="006830D7"/>
    <w:rsid w:val="00683243"/>
    <w:rsid w:val="006839F7"/>
    <w:rsid w:val="0068461F"/>
    <w:rsid w:val="0068489D"/>
    <w:rsid w:val="006856F2"/>
    <w:rsid w:val="00686C1A"/>
    <w:rsid w:val="00690D0C"/>
    <w:rsid w:val="00692331"/>
    <w:rsid w:val="006931CD"/>
    <w:rsid w:val="00693DFD"/>
    <w:rsid w:val="00696828"/>
    <w:rsid w:val="006A41B3"/>
    <w:rsid w:val="006A5B9A"/>
    <w:rsid w:val="006A724E"/>
    <w:rsid w:val="006B3BB9"/>
    <w:rsid w:val="006B3C64"/>
    <w:rsid w:val="006B3E0C"/>
    <w:rsid w:val="006B4A0C"/>
    <w:rsid w:val="006B61F9"/>
    <w:rsid w:val="006C0115"/>
    <w:rsid w:val="006C0DF4"/>
    <w:rsid w:val="006C1911"/>
    <w:rsid w:val="006C2130"/>
    <w:rsid w:val="006C2762"/>
    <w:rsid w:val="006C40F4"/>
    <w:rsid w:val="006C4A24"/>
    <w:rsid w:val="006C6C60"/>
    <w:rsid w:val="006D1BBD"/>
    <w:rsid w:val="006D3179"/>
    <w:rsid w:val="006D4D29"/>
    <w:rsid w:val="006E26EA"/>
    <w:rsid w:val="006E59AD"/>
    <w:rsid w:val="006E69B4"/>
    <w:rsid w:val="006F292D"/>
    <w:rsid w:val="006F51E3"/>
    <w:rsid w:val="00702D30"/>
    <w:rsid w:val="00702F98"/>
    <w:rsid w:val="007035DC"/>
    <w:rsid w:val="007064F1"/>
    <w:rsid w:val="0070669B"/>
    <w:rsid w:val="0071136D"/>
    <w:rsid w:val="00712412"/>
    <w:rsid w:val="00712C32"/>
    <w:rsid w:val="00716CE4"/>
    <w:rsid w:val="00717EF7"/>
    <w:rsid w:val="00721324"/>
    <w:rsid w:val="0072728C"/>
    <w:rsid w:val="00730895"/>
    <w:rsid w:val="00730C4C"/>
    <w:rsid w:val="007314C1"/>
    <w:rsid w:val="00732016"/>
    <w:rsid w:val="00735ACB"/>
    <w:rsid w:val="00735F61"/>
    <w:rsid w:val="00737796"/>
    <w:rsid w:val="00737C62"/>
    <w:rsid w:val="007423DE"/>
    <w:rsid w:val="007505FC"/>
    <w:rsid w:val="00750B39"/>
    <w:rsid w:val="007552BD"/>
    <w:rsid w:val="0075554B"/>
    <w:rsid w:val="0075604C"/>
    <w:rsid w:val="00756CFA"/>
    <w:rsid w:val="00761920"/>
    <w:rsid w:val="0076253C"/>
    <w:rsid w:val="00765C09"/>
    <w:rsid w:val="00767410"/>
    <w:rsid w:val="00770385"/>
    <w:rsid w:val="00771155"/>
    <w:rsid w:val="007712D4"/>
    <w:rsid w:val="007713F1"/>
    <w:rsid w:val="0077530F"/>
    <w:rsid w:val="007773A2"/>
    <w:rsid w:val="00783A54"/>
    <w:rsid w:val="00787ADF"/>
    <w:rsid w:val="00790928"/>
    <w:rsid w:val="00792963"/>
    <w:rsid w:val="00792F2D"/>
    <w:rsid w:val="00795130"/>
    <w:rsid w:val="007A00A4"/>
    <w:rsid w:val="007A083F"/>
    <w:rsid w:val="007A2314"/>
    <w:rsid w:val="007A3EC3"/>
    <w:rsid w:val="007A4413"/>
    <w:rsid w:val="007B0D88"/>
    <w:rsid w:val="007B2333"/>
    <w:rsid w:val="007B23A4"/>
    <w:rsid w:val="007B5943"/>
    <w:rsid w:val="007B5B7A"/>
    <w:rsid w:val="007C1A57"/>
    <w:rsid w:val="007C258D"/>
    <w:rsid w:val="007C2C59"/>
    <w:rsid w:val="007C3397"/>
    <w:rsid w:val="007C3858"/>
    <w:rsid w:val="007C395B"/>
    <w:rsid w:val="007C4E74"/>
    <w:rsid w:val="007C4EB0"/>
    <w:rsid w:val="007C6142"/>
    <w:rsid w:val="007D4BDA"/>
    <w:rsid w:val="007D4FC9"/>
    <w:rsid w:val="007F3500"/>
    <w:rsid w:val="007F4EB9"/>
    <w:rsid w:val="007F6056"/>
    <w:rsid w:val="007F60C7"/>
    <w:rsid w:val="007F64D3"/>
    <w:rsid w:val="007F654E"/>
    <w:rsid w:val="00800387"/>
    <w:rsid w:val="00806BBC"/>
    <w:rsid w:val="00812503"/>
    <w:rsid w:val="00814D3C"/>
    <w:rsid w:val="00817A00"/>
    <w:rsid w:val="00817EEA"/>
    <w:rsid w:val="00820B85"/>
    <w:rsid w:val="008216A7"/>
    <w:rsid w:val="00821B21"/>
    <w:rsid w:val="00822F8B"/>
    <w:rsid w:val="00823010"/>
    <w:rsid w:val="00825512"/>
    <w:rsid w:val="008265D6"/>
    <w:rsid w:val="00826EE9"/>
    <w:rsid w:val="00830626"/>
    <w:rsid w:val="00830E9F"/>
    <w:rsid w:val="008314DE"/>
    <w:rsid w:val="00833042"/>
    <w:rsid w:val="008345BA"/>
    <w:rsid w:val="00843077"/>
    <w:rsid w:val="00845761"/>
    <w:rsid w:val="008469C5"/>
    <w:rsid w:val="00846EAA"/>
    <w:rsid w:val="008525AF"/>
    <w:rsid w:val="00854E58"/>
    <w:rsid w:val="00856742"/>
    <w:rsid w:val="00862BA7"/>
    <w:rsid w:val="00862D3E"/>
    <w:rsid w:val="00862F87"/>
    <w:rsid w:val="008645B1"/>
    <w:rsid w:val="0086582A"/>
    <w:rsid w:val="00867AF5"/>
    <w:rsid w:val="00870AD1"/>
    <w:rsid w:val="00870C62"/>
    <w:rsid w:val="00871B48"/>
    <w:rsid w:val="008728DA"/>
    <w:rsid w:val="00872F0A"/>
    <w:rsid w:val="008734CA"/>
    <w:rsid w:val="008752F5"/>
    <w:rsid w:val="0087799F"/>
    <w:rsid w:val="0088300E"/>
    <w:rsid w:val="00884ED0"/>
    <w:rsid w:val="008860D0"/>
    <w:rsid w:val="00890A86"/>
    <w:rsid w:val="0089207A"/>
    <w:rsid w:val="00893203"/>
    <w:rsid w:val="008A019B"/>
    <w:rsid w:val="008A0725"/>
    <w:rsid w:val="008A2B6E"/>
    <w:rsid w:val="008A4D6A"/>
    <w:rsid w:val="008A6498"/>
    <w:rsid w:val="008A761D"/>
    <w:rsid w:val="008B0B12"/>
    <w:rsid w:val="008B15BF"/>
    <w:rsid w:val="008B24DC"/>
    <w:rsid w:val="008B4056"/>
    <w:rsid w:val="008B5B23"/>
    <w:rsid w:val="008B679B"/>
    <w:rsid w:val="008B6873"/>
    <w:rsid w:val="008C1E36"/>
    <w:rsid w:val="008C497D"/>
    <w:rsid w:val="008D1661"/>
    <w:rsid w:val="008D21DB"/>
    <w:rsid w:val="008D51E6"/>
    <w:rsid w:val="008D5478"/>
    <w:rsid w:val="008D5585"/>
    <w:rsid w:val="008D56CD"/>
    <w:rsid w:val="008D668E"/>
    <w:rsid w:val="008D693F"/>
    <w:rsid w:val="008D6C3F"/>
    <w:rsid w:val="008D7325"/>
    <w:rsid w:val="008E5725"/>
    <w:rsid w:val="008E7801"/>
    <w:rsid w:val="008F282D"/>
    <w:rsid w:val="008F323B"/>
    <w:rsid w:val="008F356F"/>
    <w:rsid w:val="008F7879"/>
    <w:rsid w:val="00905448"/>
    <w:rsid w:val="00905918"/>
    <w:rsid w:val="00906689"/>
    <w:rsid w:val="0090739F"/>
    <w:rsid w:val="00910FDF"/>
    <w:rsid w:val="00914CFF"/>
    <w:rsid w:val="00915FB7"/>
    <w:rsid w:val="009166EB"/>
    <w:rsid w:val="00917D1A"/>
    <w:rsid w:val="009207B2"/>
    <w:rsid w:val="009332B5"/>
    <w:rsid w:val="00940073"/>
    <w:rsid w:val="009423D3"/>
    <w:rsid w:val="009443C4"/>
    <w:rsid w:val="00944A57"/>
    <w:rsid w:val="00944DFF"/>
    <w:rsid w:val="009453BD"/>
    <w:rsid w:val="0094625C"/>
    <w:rsid w:val="00946454"/>
    <w:rsid w:val="00946E90"/>
    <w:rsid w:val="00947A74"/>
    <w:rsid w:val="00947E5D"/>
    <w:rsid w:val="00952A97"/>
    <w:rsid w:val="009540A0"/>
    <w:rsid w:val="009656C0"/>
    <w:rsid w:val="0096780D"/>
    <w:rsid w:val="00970EBD"/>
    <w:rsid w:val="0097426F"/>
    <w:rsid w:val="00974C65"/>
    <w:rsid w:val="0097509D"/>
    <w:rsid w:val="00976096"/>
    <w:rsid w:val="0097646A"/>
    <w:rsid w:val="0097781E"/>
    <w:rsid w:val="009815EB"/>
    <w:rsid w:val="00983FF5"/>
    <w:rsid w:val="009860B6"/>
    <w:rsid w:val="0098680D"/>
    <w:rsid w:val="009951A1"/>
    <w:rsid w:val="009951F8"/>
    <w:rsid w:val="009954C8"/>
    <w:rsid w:val="00996BB5"/>
    <w:rsid w:val="0099729C"/>
    <w:rsid w:val="009A0F50"/>
    <w:rsid w:val="009A11A4"/>
    <w:rsid w:val="009A29BF"/>
    <w:rsid w:val="009A305F"/>
    <w:rsid w:val="009A3FEE"/>
    <w:rsid w:val="009B3ED3"/>
    <w:rsid w:val="009B5E7E"/>
    <w:rsid w:val="009B6287"/>
    <w:rsid w:val="009C0AC7"/>
    <w:rsid w:val="009C10B6"/>
    <w:rsid w:val="009C113A"/>
    <w:rsid w:val="009C1727"/>
    <w:rsid w:val="009C20AD"/>
    <w:rsid w:val="009C27AF"/>
    <w:rsid w:val="009C3059"/>
    <w:rsid w:val="009C403A"/>
    <w:rsid w:val="009C5EC7"/>
    <w:rsid w:val="009C6553"/>
    <w:rsid w:val="009C6A2A"/>
    <w:rsid w:val="009C6DE1"/>
    <w:rsid w:val="009C72E1"/>
    <w:rsid w:val="009C7DE1"/>
    <w:rsid w:val="009D18ED"/>
    <w:rsid w:val="009D1947"/>
    <w:rsid w:val="009D304D"/>
    <w:rsid w:val="009D4CF3"/>
    <w:rsid w:val="009D5DAC"/>
    <w:rsid w:val="009D6B4B"/>
    <w:rsid w:val="009E0114"/>
    <w:rsid w:val="009E4C5C"/>
    <w:rsid w:val="009E4D42"/>
    <w:rsid w:val="009E50EE"/>
    <w:rsid w:val="009E6228"/>
    <w:rsid w:val="009F189B"/>
    <w:rsid w:val="009F2113"/>
    <w:rsid w:val="009F224C"/>
    <w:rsid w:val="009F4B4C"/>
    <w:rsid w:val="009F51FA"/>
    <w:rsid w:val="00A01371"/>
    <w:rsid w:val="00A016A8"/>
    <w:rsid w:val="00A01E50"/>
    <w:rsid w:val="00A03128"/>
    <w:rsid w:val="00A0398E"/>
    <w:rsid w:val="00A03DE7"/>
    <w:rsid w:val="00A04A90"/>
    <w:rsid w:val="00A0715C"/>
    <w:rsid w:val="00A07867"/>
    <w:rsid w:val="00A12151"/>
    <w:rsid w:val="00A13582"/>
    <w:rsid w:val="00A15284"/>
    <w:rsid w:val="00A158A3"/>
    <w:rsid w:val="00A16785"/>
    <w:rsid w:val="00A21FE9"/>
    <w:rsid w:val="00A22987"/>
    <w:rsid w:val="00A244FB"/>
    <w:rsid w:val="00A27FF1"/>
    <w:rsid w:val="00A30AA9"/>
    <w:rsid w:val="00A30C62"/>
    <w:rsid w:val="00A30FDC"/>
    <w:rsid w:val="00A31F7F"/>
    <w:rsid w:val="00A32C75"/>
    <w:rsid w:val="00A335BE"/>
    <w:rsid w:val="00A33E1E"/>
    <w:rsid w:val="00A37B76"/>
    <w:rsid w:val="00A414AB"/>
    <w:rsid w:val="00A41EE7"/>
    <w:rsid w:val="00A42448"/>
    <w:rsid w:val="00A42BA3"/>
    <w:rsid w:val="00A44411"/>
    <w:rsid w:val="00A44F5E"/>
    <w:rsid w:val="00A46220"/>
    <w:rsid w:val="00A47E92"/>
    <w:rsid w:val="00A50DF8"/>
    <w:rsid w:val="00A529AB"/>
    <w:rsid w:val="00A53F77"/>
    <w:rsid w:val="00A55C9F"/>
    <w:rsid w:val="00A56E0C"/>
    <w:rsid w:val="00A60038"/>
    <w:rsid w:val="00A604AA"/>
    <w:rsid w:val="00A605F2"/>
    <w:rsid w:val="00A60722"/>
    <w:rsid w:val="00A6117B"/>
    <w:rsid w:val="00A65BE8"/>
    <w:rsid w:val="00A67BD4"/>
    <w:rsid w:val="00A70EDB"/>
    <w:rsid w:val="00A73786"/>
    <w:rsid w:val="00A74AAD"/>
    <w:rsid w:val="00A7552B"/>
    <w:rsid w:val="00A777DC"/>
    <w:rsid w:val="00A85D07"/>
    <w:rsid w:val="00A8731C"/>
    <w:rsid w:val="00A90AEE"/>
    <w:rsid w:val="00A93799"/>
    <w:rsid w:val="00A94936"/>
    <w:rsid w:val="00A94B5B"/>
    <w:rsid w:val="00A951B7"/>
    <w:rsid w:val="00A95D23"/>
    <w:rsid w:val="00A97533"/>
    <w:rsid w:val="00AA0BB7"/>
    <w:rsid w:val="00AA27CC"/>
    <w:rsid w:val="00AA3AE9"/>
    <w:rsid w:val="00AA42D7"/>
    <w:rsid w:val="00AA50F0"/>
    <w:rsid w:val="00AA5308"/>
    <w:rsid w:val="00AA66D9"/>
    <w:rsid w:val="00AA7DBD"/>
    <w:rsid w:val="00AB3243"/>
    <w:rsid w:val="00AB58E7"/>
    <w:rsid w:val="00AB5BE6"/>
    <w:rsid w:val="00AB657E"/>
    <w:rsid w:val="00AB6C5F"/>
    <w:rsid w:val="00AB7726"/>
    <w:rsid w:val="00AC541F"/>
    <w:rsid w:val="00AC7078"/>
    <w:rsid w:val="00AD1064"/>
    <w:rsid w:val="00AD219D"/>
    <w:rsid w:val="00AD3904"/>
    <w:rsid w:val="00AD641E"/>
    <w:rsid w:val="00AD772C"/>
    <w:rsid w:val="00AE1566"/>
    <w:rsid w:val="00AE23FC"/>
    <w:rsid w:val="00AE3218"/>
    <w:rsid w:val="00AE51C1"/>
    <w:rsid w:val="00AE546C"/>
    <w:rsid w:val="00AF1B0C"/>
    <w:rsid w:val="00AF2619"/>
    <w:rsid w:val="00AF28F1"/>
    <w:rsid w:val="00AF50F9"/>
    <w:rsid w:val="00AF6134"/>
    <w:rsid w:val="00B03524"/>
    <w:rsid w:val="00B05257"/>
    <w:rsid w:val="00B06949"/>
    <w:rsid w:val="00B10A21"/>
    <w:rsid w:val="00B15657"/>
    <w:rsid w:val="00B2187C"/>
    <w:rsid w:val="00B24435"/>
    <w:rsid w:val="00B24ED1"/>
    <w:rsid w:val="00B263C8"/>
    <w:rsid w:val="00B270D0"/>
    <w:rsid w:val="00B339EE"/>
    <w:rsid w:val="00B34972"/>
    <w:rsid w:val="00B3497E"/>
    <w:rsid w:val="00B36689"/>
    <w:rsid w:val="00B4022E"/>
    <w:rsid w:val="00B42917"/>
    <w:rsid w:val="00B42E15"/>
    <w:rsid w:val="00B42F56"/>
    <w:rsid w:val="00B45AD9"/>
    <w:rsid w:val="00B464A5"/>
    <w:rsid w:val="00B470DF"/>
    <w:rsid w:val="00B52367"/>
    <w:rsid w:val="00B54012"/>
    <w:rsid w:val="00B56506"/>
    <w:rsid w:val="00B577BC"/>
    <w:rsid w:val="00B60195"/>
    <w:rsid w:val="00B61B6B"/>
    <w:rsid w:val="00B61E11"/>
    <w:rsid w:val="00B62C18"/>
    <w:rsid w:val="00B66E29"/>
    <w:rsid w:val="00B6707A"/>
    <w:rsid w:val="00B67925"/>
    <w:rsid w:val="00B726CD"/>
    <w:rsid w:val="00B734BD"/>
    <w:rsid w:val="00B73F5B"/>
    <w:rsid w:val="00B75F8B"/>
    <w:rsid w:val="00B7604B"/>
    <w:rsid w:val="00B771D8"/>
    <w:rsid w:val="00B8126E"/>
    <w:rsid w:val="00B83885"/>
    <w:rsid w:val="00B86141"/>
    <w:rsid w:val="00B87087"/>
    <w:rsid w:val="00B91DBC"/>
    <w:rsid w:val="00B924F4"/>
    <w:rsid w:val="00B94BE5"/>
    <w:rsid w:val="00B95B3C"/>
    <w:rsid w:val="00B95F38"/>
    <w:rsid w:val="00B970FD"/>
    <w:rsid w:val="00B97CE7"/>
    <w:rsid w:val="00BA0634"/>
    <w:rsid w:val="00BA27D6"/>
    <w:rsid w:val="00BA2C08"/>
    <w:rsid w:val="00BA2EF8"/>
    <w:rsid w:val="00BA2F67"/>
    <w:rsid w:val="00BA3742"/>
    <w:rsid w:val="00BA46CC"/>
    <w:rsid w:val="00BB016B"/>
    <w:rsid w:val="00BB2A5E"/>
    <w:rsid w:val="00BB48E5"/>
    <w:rsid w:val="00BB6C17"/>
    <w:rsid w:val="00BB6DD5"/>
    <w:rsid w:val="00BC4110"/>
    <w:rsid w:val="00BD00C1"/>
    <w:rsid w:val="00BD1210"/>
    <w:rsid w:val="00BD2450"/>
    <w:rsid w:val="00BD2A9B"/>
    <w:rsid w:val="00BD2CF9"/>
    <w:rsid w:val="00BD4002"/>
    <w:rsid w:val="00BD4DAF"/>
    <w:rsid w:val="00BE0426"/>
    <w:rsid w:val="00BE14AC"/>
    <w:rsid w:val="00BE182B"/>
    <w:rsid w:val="00BE5FFD"/>
    <w:rsid w:val="00BE713E"/>
    <w:rsid w:val="00BE7583"/>
    <w:rsid w:val="00BF1463"/>
    <w:rsid w:val="00BF1DA6"/>
    <w:rsid w:val="00BF3C8D"/>
    <w:rsid w:val="00C03B59"/>
    <w:rsid w:val="00C03EE3"/>
    <w:rsid w:val="00C0528B"/>
    <w:rsid w:val="00C075A9"/>
    <w:rsid w:val="00C079D5"/>
    <w:rsid w:val="00C07D16"/>
    <w:rsid w:val="00C10290"/>
    <w:rsid w:val="00C1148C"/>
    <w:rsid w:val="00C11DD8"/>
    <w:rsid w:val="00C125EC"/>
    <w:rsid w:val="00C13703"/>
    <w:rsid w:val="00C14795"/>
    <w:rsid w:val="00C15541"/>
    <w:rsid w:val="00C1585F"/>
    <w:rsid w:val="00C160ED"/>
    <w:rsid w:val="00C16D57"/>
    <w:rsid w:val="00C17170"/>
    <w:rsid w:val="00C238EE"/>
    <w:rsid w:val="00C26D99"/>
    <w:rsid w:val="00C301B1"/>
    <w:rsid w:val="00C30C44"/>
    <w:rsid w:val="00C32128"/>
    <w:rsid w:val="00C332CA"/>
    <w:rsid w:val="00C3526A"/>
    <w:rsid w:val="00C37006"/>
    <w:rsid w:val="00C42E98"/>
    <w:rsid w:val="00C47E40"/>
    <w:rsid w:val="00C521B1"/>
    <w:rsid w:val="00C533A8"/>
    <w:rsid w:val="00C53982"/>
    <w:rsid w:val="00C54982"/>
    <w:rsid w:val="00C54B81"/>
    <w:rsid w:val="00C5712F"/>
    <w:rsid w:val="00C57CFA"/>
    <w:rsid w:val="00C613A5"/>
    <w:rsid w:val="00C637D0"/>
    <w:rsid w:val="00C64CC5"/>
    <w:rsid w:val="00C65C77"/>
    <w:rsid w:val="00C65DD8"/>
    <w:rsid w:val="00C754AC"/>
    <w:rsid w:val="00C765D6"/>
    <w:rsid w:val="00C766F0"/>
    <w:rsid w:val="00C7685A"/>
    <w:rsid w:val="00C80269"/>
    <w:rsid w:val="00C80635"/>
    <w:rsid w:val="00C8130F"/>
    <w:rsid w:val="00C87000"/>
    <w:rsid w:val="00C902D8"/>
    <w:rsid w:val="00C920B5"/>
    <w:rsid w:val="00C92AEC"/>
    <w:rsid w:val="00C9423A"/>
    <w:rsid w:val="00C95FE4"/>
    <w:rsid w:val="00C96DCA"/>
    <w:rsid w:val="00C97C2B"/>
    <w:rsid w:val="00C97E81"/>
    <w:rsid w:val="00C97EE9"/>
    <w:rsid w:val="00CA31B1"/>
    <w:rsid w:val="00CA32B6"/>
    <w:rsid w:val="00CA34BE"/>
    <w:rsid w:val="00CA5065"/>
    <w:rsid w:val="00CA7D14"/>
    <w:rsid w:val="00CB11D5"/>
    <w:rsid w:val="00CB1D65"/>
    <w:rsid w:val="00CB740C"/>
    <w:rsid w:val="00CC0A3B"/>
    <w:rsid w:val="00CC1724"/>
    <w:rsid w:val="00CC1D5B"/>
    <w:rsid w:val="00CC3976"/>
    <w:rsid w:val="00CC44CF"/>
    <w:rsid w:val="00CC55EE"/>
    <w:rsid w:val="00CD1384"/>
    <w:rsid w:val="00CD3BB4"/>
    <w:rsid w:val="00CD452B"/>
    <w:rsid w:val="00CD74D8"/>
    <w:rsid w:val="00CE3EF1"/>
    <w:rsid w:val="00CF28ED"/>
    <w:rsid w:val="00CF37E2"/>
    <w:rsid w:val="00CF597F"/>
    <w:rsid w:val="00CF6A78"/>
    <w:rsid w:val="00CF7358"/>
    <w:rsid w:val="00CF79A8"/>
    <w:rsid w:val="00CF7C01"/>
    <w:rsid w:val="00D0196D"/>
    <w:rsid w:val="00D0319D"/>
    <w:rsid w:val="00D036C8"/>
    <w:rsid w:val="00D04B03"/>
    <w:rsid w:val="00D103B4"/>
    <w:rsid w:val="00D1252B"/>
    <w:rsid w:val="00D14E40"/>
    <w:rsid w:val="00D1725B"/>
    <w:rsid w:val="00D17ACE"/>
    <w:rsid w:val="00D208B1"/>
    <w:rsid w:val="00D20B71"/>
    <w:rsid w:val="00D20F75"/>
    <w:rsid w:val="00D2146E"/>
    <w:rsid w:val="00D238E4"/>
    <w:rsid w:val="00D247C0"/>
    <w:rsid w:val="00D31DC8"/>
    <w:rsid w:val="00D32CF9"/>
    <w:rsid w:val="00D3530B"/>
    <w:rsid w:val="00D37B0F"/>
    <w:rsid w:val="00D37C3A"/>
    <w:rsid w:val="00D41573"/>
    <w:rsid w:val="00D41D0E"/>
    <w:rsid w:val="00D423A9"/>
    <w:rsid w:val="00D43B51"/>
    <w:rsid w:val="00D44D3C"/>
    <w:rsid w:val="00D459A7"/>
    <w:rsid w:val="00D46C8C"/>
    <w:rsid w:val="00D5136A"/>
    <w:rsid w:val="00D52005"/>
    <w:rsid w:val="00D52FBC"/>
    <w:rsid w:val="00D55465"/>
    <w:rsid w:val="00D62316"/>
    <w:rsid w:val="00D64EC6"/>
    <w:rsid w:val="00D65AFB"/>
    <w:rsid w:val="00D65ED7"/>
    <w:rsid w:val="00D70C9F"/>
    <w:rsid w:val="00D712C7"/>
    <w:rsid w:val="00D72D0F"/>
    <w:rsid w:val="00D73655"/>
    <w:rsid w:val="00D7439E"/>
    <w:rsid w:val="00D820B2"/>
    <w:rsid w:val="00D82987"/>
    <w:rsid w:val="00D82E30"/>
    <w:rsid w:val="00D867B9"/>
    <w:rsid w:val="00D86F89"/>
    <w:rsid w:val="00D877B5"/>
    <w:rsid w:val="00D963FC"/>
    <w:rsid w:val="00D97EC5"/>
    <w:rsid w:val="00DA06EB"/>
    <w:rsid w:val="00DA15E2"/>
    <w:rsid w:val="00DA2967"/>
    <w:rsid w:val="00DA6E33"/>
    <w:rsid w:val="00DA795F"/>
    <w:rsid w:val="00DB40F0"/>
    <w:rsid w:val="00DC39FD"/>
    <w:rsid w:val="00DC6507"/>
    <w:rsid w:val="00DC6C56"/>
    <w:rsid w:val="00DC72A0"/>
    <w:rsid w:val="00DD0F59"/>
    <w:rsid w:val="00DD1F5B"/>
    <w:rsid w:val="00DD291B"/>
    <w:rsid w:val="00DD6083"/>
    <w:rsid w:val="00DE006A"/>
    <w:rsid w:val="00DE34FC"/>
    <w:rsid w:val="00DE3630"/>
    <w:rsid w:val="00DE7D6E"/>
    <w:rsid w:val="00DF0D75"/>
    <w:rsid w:val="00DF1D7A"/>
    <w:rsid w:val="00DF3203"/>
    <w:rsid w:val="00DF3428"/>
    <w:rsid w:val="00DF4A30"/>
    <w:rsid w:val="00DF5E8B"/>
    <w:rsid w:val="00E01AA2"/>
    <w:rsid w:val="00E01AB1"/>
    <w:rsid w:val="00E03481"/>
    <w:rsid w:val="00E046F2"/>
    <w:rsid w:val="00E07CCA"/>
    <w:rsid w:val="00E110D0"/>
    <w:rsid w:val="00E11429"/>
    <w:rsid w:val="00E157A1"/>
    <w:rsid w:val="00E21AA8"/>
    <w:rsid w:val="00E21AD1"/>
    <w:rsid w:val="00E22944"/>
    <w:rsid w:val="00E232E9"/>
    <w:rsid w:val="00E235C2"/>
    <w:rsid w:val="00E2492A"/>
    <w:rsid w:val="00E27D66"/>
    <w:rsid w:val="00E3447F"/>
    <w:rsid w:val="00E36742"/>
    <w:rsid w:val="00E40E50"/>
    <w:rsid w:val="00E42D85"/>
    <w:rsid w:val="00E5275D"/>
    <w:rsid w:val="00E5530A"/>
    <w:rsid w:val="00E55FC6"/>
    <w:rsid w:val="00E5763E"/>
    <w:rsid w:val="00E57DF8"/>
    <w:rsid w:val="00E607C4"/>
    <w:rsid w:val="00E62660"/>
    <w:rsid w:val="00E711C2"/>
    <w:rsid w:val="00E71E3D"/>
    <w:rsid w:val="00E720C6"/>
    <w:rsid w:val="00E723DE"/>
    <w:rsid w:val="00E760D8"/>
    <w:rsid w:val="00E772A4"/>
    <w:rsid w:val="00E835B1"/>
    <w:rsid w:val="00E839F0"/>
    <w:rsid w:val="00E863CE"/>
    <w:rsid w:val="00E86A18"/>
    <w:rsid w:val="00E90CBD"/>
    <w:rsid w:val="00E91C80"/>
    <w:rsid w:val="00E96527"/>
    <w:rsid w:val="00E96B2D"/>
    <w:rsid w:val="00EA3601"/>
    <w:rsid w:val="00EA62BB"/>
    <w:rsid w:val="00EA6662"/>
    <w:rsid w:val="00EB067C"/>
    <w:rsid w:val="00EB11BF"/>
    <w:rsid w:val="00EB1AD6"/>
    <w:rsid w:val="00EB2117"/>
    <w:rsid w:val="00EB4C51"/>
    <w:rsid w:val="00EB6F13"/>
    <w:rsid w:val="00EC26B6"/>
    <w:rsid w:val="00EC402E"/>
    <w:rsid w:val="00EC426F"/>
    <w:rsid w:val="00EC6BC1"/>
    <w:rsid w:val="00ED07B6"/>
    <w:rsid w:val="00ED1EF8"/>
    <w:rsid w:val="00ED520D"/>
    <w:rsid w:val="00ED5F27"/>
    <w:rsid w:val="00ED6EAE"/>
    <w:rsid w:val="00EE21F3"/>
    <w:rsid w:val="00EE2BF7"/>
    <w:rsid w:val="00EE5221"/>
    <w:rsid w:val="00EE7085"/>
    <w:rsid w:val="00EE7F6C"/>
    <w:rsid w:val="00EF1C57"/>
    <w:rsid w:val="00EF46DE"/>
    <w:rsid w:val="00EF558F"/>
    <w:rsid w:val="00EF5CE3"/>
    <w:rsid w:val="00EF662D"/>
    <w:rsid w:val="00F00810"/>
    <w:rsid w:val="00F01A87"/>
    <w:rsid w:val="00F01D92"/>
    <w:rsid w:val="00F02175"/>
    <w:rsid w:val="00F02BFE"/>
    <w:rsid w:val="00F04BC2"/>
    <w:rsid w:val="00F04E58"/>
    <w:rsid w:val="00F07984"/>
    <w:rsid w:val="00F123B3"/>
    <w:rsid w:val="00F14590"/>
    <w:rsid w:val="00F148D6"/>
    <w:rsid w:val="00F14E20"/>
    <w:rsid w:val="00F1580A"/>
    <w:rsid w:val="00F17DF0"/>
    <w:rsid w:val="00F20BFE"/>
    <w:rsid w:val="00F211E5"/>
    <w:rsid w:val="00F22203"/>
    <w:rsid w:val="00F22665"/>
    <w:rsid w:val="00F23E66"/>
    <w:rsid w:val="00F246ED"/>
    <w:rsid w:val="00F25240"/>
    <w:rsid w:val="00F260B9"/>
    <w:rsid w:val="00F332D3"/>
    <w:rsid w:val="00F36290"/>
    <w:rsid w:val="00F404C5"/>
    <w:rsid w:val="00F41E29"/>
    <w:rsid w:val="00F4222E"/>
    <w:rsid w:val="00F434FD"/>
    <w:rsid w:val="00F4361B"/>
    <w:rsid w:val="00F43B0C"/>
    <w:rsid w:val="00F43E75"/>
    <w:rsid w:val="00F43F0C"/>
    <w:rsid w:val="00F47196"/>
    <w:rsid w:val="00F478AD"/>
    <w:rsid w:val="00F50FE8"/>
    <w:rsid w:val="00F5186A"/>
    <w:rsid w:val="00F52211"/>
    <w:rsid w:val="00F53247"/>
    <w:rsid w:val="00F533A1"/>
    <w:rsid w:val="00F53B80"/>
    <w:rsid w:val="00F5472F"/>
    <w:rsid w:val="00F55149"/>
    <w:rsid w:val="00F56494"/>
    <w:rsid w:val="00F65DEB"/>
    <w:rsid w:val="00F66665"/>
    <w:rsid w:val="00F71907"/>
    <w:rsid w:val="00F71E65"/>
    <w:rsid w:val="00F800DD"/>
    <w:rsid w:val="00F815DE"/>
    <w:rsid w:val="00F82180"/>
    <w:rsid w:val="00F84C7C"/>
    <w:rsid w:val="00F91BA6"/>
    <w:rsid w:val="00F9382B"/>
    <w:rsid w:val="00F958BC"/>
    <w:rsid w:val="00F96577"/>
    <w:rsid w:val="00F978BD"/>
    <w:rsid w:val="00FA2E5A"/>
    <w:rsid w:val="00FA3E61"/>
    <w:rsid w:val="00FA3F9D"/>
    <w:rsid w:val="00FA414E"/>
    <w:rsid w:val="00FB12B3"/>
    <w:rsid w:val="00FB2EAA"/>
    <w:rsid w:val="00FB3216"/>
    <w:rsid w:val="00FB5074"/>
    <w:rsid w:val="00FB798A"/>
    <w:rsid w:val="00FC2D8D"/>
    <w:rsid w:val="00FC408D"/>
    <w:rsid w:val="00FC4104"/>
    <w:rsid w:val="00FC768D"/>
    <w:rsid w:val="00FD048E"/>
    <w:rsid w:val="00FD121B"/>
    <w:rsid w:val="00FD1BA2"/>
    <w:rsid w:val="00FD22C4"/>
    <w:rsid w:val="00FD5094"/>
    <w:rsid w:val="00FD6168"/>
    <w:rsid w:val="00FD6A88"/>
    <w:rsid w:val="00FD7A4E"/>
    <w:rsid w:val="00FE10E1"/>
    <w:rsid w:val="00FE23EC"/>
    <w:rsid w:val="00FE23F0"/>
    <w:rsid w:val="00FE2CD6"/>
    <w:rsid w:val="00FE2ECA"/>
    <w:rsid w:val="00FE3E8B"/>
    <w:rsid w:val="00FE4038"/>
    <w:rsid w:val="00FE40D0"/>
    <w:rsid w:val="00FE44E5"/>
    <w:rsid w:val="00FE6858"/>
    <w:rsid w:val="00FE6878"/>
    <w:rsid w:val="00FF0410"/>
    <w:rsid w:val="00FF0572"/>
    <w:rsid w:val="00FF09D8"/>
    <w:rsid w:val="00FF2C09"/>
    <w:rsid w:val="00FF5E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6097B5"/>
  <w15:chartTrackingRefBased/>
  <w15:docId w15:val="{5F6F46B9-AB77-4A1C-B8A5-2359220FF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576C"/>
    <w:pPr>
      <w:widowControl w:val="0"/>
      <w:spacing w:after="0" w:line="360" w:lineRule="auto"/>
      <w:ind w:firstLineChars="200" w:firstLine="200"/>
      <w:jc w:val="both"/>
    </w:pPr>
    <w:rPr>
      <w:rFonts w:ascii="Times New Roman" w:eastAsia="宋体" w:hAnsi="Times New Roman" w:cs="Times New Roman"/>
      <w:sz w:val="24"/>
      <w14:ligatures w14:val="none"/>
    </w:rPr>
  </w:style>
  <w:style w:type="paragraph" w:styleId="1">
    <w:name w:val="heading 1"/>
    <w:basedOn w:val="a"/>
    <w:next w:val="a"/>
    <w:link w:val="10"/>
    <w:uiPriority w:val="9"/>
    <w:qFormat/>
    <w:rsid w:val="0060576C"/>
    <w:pPr>
      <w:keepNext/>
      <w:keepLines/>
      <w:spacing w:before="480" w:after="80" w:line="278" w:lineRule="auto"/>
      <w:ind w:firstLineChars="0" w:firstLine="0"/>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60576C"/>
    <w:pPr>
      <w:keepNext/>
      <w:keepLines/>
      <w:spacing w:before="160" w:after="80" w:line="278" w:lineRule="auto"/>
      <w:ind w:firstLineChars="0" w:firstLine="0"/>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60576C"/>
    <w:pPr>
      <w:keepNext/>
      <w:keepLines/>
      <w:spacing w:before="160" w:after="80" w:line="278" w:lineRule="auto"/>
      <w:ind w:firstLineChars="0" w:firstLine="0"/>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60576C"/>
    <w:pPr>
      <w:keepNext/>
      <w:keepLines/>
      <w:spacing w:before="80" w:after="40" w:line="278" w:lineRule="auto"/>
      <w:ind w:firstLineChars="0" w:firstLine="0"/>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60576C"/>
    <w:pPr>
      <w:keepNext/>
      <w:keepLines/>
      <w:spacing w:before="80" w:after="40" w:line="278" w:lineRule="auto"/>
      <w:ind w:firstLineChars="0" w:firstLine="0"/>
      <w:jc w:val="left"/>
      <w:outlineLvl w:val="4"/>
    </w:pPr>
    <w:rPr>
      <w:rFonts w:asciiTheme="minorHAnsi" w:eastAsiaTheme="minorEastAsia" w:hAnsiTheme="minorHAnsi" w:cstheme="majorBidi"/>
      <w:color w:val="0F4761" w:themeColor="accent1" w:themeShade="BF"/>
      <w14:ligatures w14:val="standardContextual"/>
    </w:rPr>
  </w:style>
  <w:style w:type="paragraph" w:styleId="6">
    <w:name w:val="heading 6"/>
    <w:basedOn w:val="a"/>
    <w:next w:val="a"/>
    <w:link w:val="60"/>
    <w:uiPriority w:val="9"/>
    <w:semiHidden/>
    <w:unhideWhenUsed/>
    <w:qFormat/>
    <w:rsid w:val="0060576C"/>
    <w:pPr>
      <w:keepNext/>
      <w:keepLines/>
      <w:spacing w:before="40" w:line="278" w:lineRule="auto"/>
      <w:ind w:firstLineChars="0" w:firstLine="0"/>
      <w:jc w:val="left"/>
      <w:outlineLvl w:val="5"/>
    </w:pPr>
    <w:rPr>
      <w:rFonts w:asciiTheme="minorHAnsi" w:eastAsiaTheme="minorEastAsia" w:hAnsiTheme="minorHAnsi"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60576C"/>
    <w:pPr>
      <w:keepNext/>
      <w:keepLines/>
      <w:spacing w:before="40" w:line="278" w:lineRule="auto"/>
      <w:ind w:firstLineChars="0" w:firstLine="0"/>
      <w:jc w:val="left"/>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60576C"/>
    <w:pPr>
      <w:keepNext/>
      <w:keepLines/>
      <w:spacing w:line="278" w:lineRule="auto"/>
      <w:ind w:firstLineChars="0" w:firstLine="0"/>
      <w:jc w:val="left"/>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60576C"/>
    <w:pPr>
      <w:keepNext/>
      <w:keepLines/>
      <w:spacing w:line="278" w:lineRule="auto"/>
      <w:ind w:firstLineChars="0" w:firstLine="0"/>
      <w:jc w:val="left"/>
      <w:outlineLvl w:val="8"/>
    </w:pPr>
    <w:rPr>
      <w:rFonts w:asciiTheme="minorHAnsi" w:eastAsiaTheme="majorEastAsia" w:hAnsiTheme="minorHAnsi"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0576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0576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0576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0576C"/>
    <w:rPr>
      <w:rFonts w:cstheme="majorBidi"/>
      <w:color w:val="0F4761" w:themeColor="accent1" w:themeShade="BF"/>
      <w:sz w:val="28"/>
      <w:szCs w:val="28"/>
    </w:rPr>
  </w:style>
  <w:style w:type="character" w:customStyle="1" w:styleId="50">
    <w:name w:val="标题 5 字符"/>
    <w:basedOn w:val="a0"/>
    <w:link w:val="5"/>
    <w:uiPriority w:val="9"/>
    <w:semiHidden/>
    <w:rsid w:val="0060576C"/>
    <w:rPr>
      <w:rFonts w:cstheme="majorBidi"/>
      <w:color w:val="0F4761" w:themeColor="accent1" w:themeShade="BF"/>
      <w:sz w:val="24"/>
    </w:rPr>
  </w:style>
  <w:style w:type="character" w:customStyle="1" w:styleId="60">
    <w:name w:val="标题 6 字符"/>
    <w:basedOn w:val="a0"/>
    <w:link w:val="6"/>
    <w:uiPriority w:val="9"/>
    <w:semiHidden/>
    <w:rsid w:val="0060576C"/>
    <w:rPr>
      <w:rFonts w:cstheme="majorBidi"/>
      <w:b/>
      <w:bCs/>
      <w:color w:val="0F4761" w:themeColor="accent1" w:themeShade="BF"/>
    </w:rPr>
  </w:style>
  <w:style w:type="character" w:customStyle="1" w:styleId="70">
    <w:name w:val="标题 7 字符"/>
    <w:basedOn w:val="a0"/>
    <w:link w:val="7"/>
    <w:uiPriority w:val="9"/>
    <w:semiHidden/>
    <w:rsid w:val="0060576C"/>
    <w:rPr>
      <w:rFonts w:cstheme="majorBidi"/>
      <w:b/>
      <w:bCs/>
      <w:color w:val="595959" w:themeColor="text1" w:themeTint="A6"/>
    </w:rPr>
  </w:style>
  <w:style w:type="character" w:customStyle="1" w:styleId="80">
    <w:name w:val="标题 8 字符"/>
    <w:basedOn w:val="a0"/>
    <w:link w:val="8"/>
    <w:uiPriority w:val="9"/>
    <w:semiHidden/>
    <w:rsid w:val="0060576C"/>
    <w:rPr>
      <w:rFonts w:cstheme="majorBidi"/>
      <w:color w:val="595959" w:themeColor="text1" w:themeTint="A6"/>
    </w:rPr>
  </w:style>
  <w:style w:type="character" w:customStyle="1" w:styleId="90">
    <w:name w:val="标题 9 字符"/>
    <w:basedOn w:val="a0"/>
    <w:link w:val="9"/>
    <w:uiPriority w:val="9"/>
    <w:semiHidden/>
    <w:rsid w:val="0060576C"/>
    <w:rPr>
      <w:rFonts w:eastAsiaTheme="majorEastAsia" w:cstheme="majorBidi"/>
      <w:color w:val="595959" w:themeColor="text1" w:themeTint="A6"/>
    </w:rPr>
  </w:style>
  <w:style w:type="paragraph" w:styleId="a3">
    <w:name w:val="Title"/>
    <w:basedOn w:val="a"/>
    <w:next w:val="a"/>
    <w:link w:val="a4"/>
    <w:uiPriority w:val="10"/>
    <w:qFormat/>
    <w:rsid w:val="0060576C"/>
    <w:pPr>
      <w:spacing w:after="80" w:line="240" w:lineRule="auto"/>
      <w:ind w:firstLineChars="0" w:firstLine="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6057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576C"/>
    <w:pPr>
      <w:numPr>
        <w:ilvl w:val="1"/>
      </w:numPr>
      <w:spacing w:after="160" w:line="278" w:lineRule="auto"/>
      <w:ind w:firstLineChars="200" w:firstLine="20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60576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0576C"/>
    <w:pPr>
      <w:spacing w:before="160" w:after="160" w:line="278" w:lineRule="auto"/>
      <w:ind w:firstLineChars="0" w:firstLine="0"/>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 字符"/>
    <w:basedOn w:val="a0"/>
    <w:link w:val="a7"/>
    <w:uiPriority w:val="29"/>
    <w:rsid w:val="0060576C"/>
    <w:rPr>
      <w:i/>
      <w:iCs/>
      <w:color w:val="404040" w:themeColor="text1" w:themeTint="BF"/>
    </w:rPr>
  </w:style>
  <w:style w:type="paragraph" w:styleId="a9">
    <w:name w:val="List Paragraph"/>
    <w:basedOn w:val="a"/>
    <w:uiPriority w:val="34"/>
    <w:qFormat/>
    <w:rsid w:val="0060576C"/>
    <w:pPr>
      <w:spacing w:after="160" w:line="278" w:lineRule="auto"/>
      <w:ind w:left="720" w:firstLineChars="0" w:firstLine="0"/>
      <w:contextualSpacing/>
      <w:jc w:val="left"/>
    </w:pPr>
    <w:rPr>
      <w:rFonts w:asciiTheme="minorHAnsi" w:eastAsiaTheme="minorEastAsia" w:hAnsiTheme="minorHAnsi" w:cstheme="minorBidi"/>
      <w:sz w:val="22"/>
      <w14:ligatures w14:val="standardContextual"/>
    </w:rPr>
  </w:style>
  <w:style w:type="character" w:styleId="aa">
    <w:name w:val="Intense Emphasis"/>
    <w:basedOn w:val="a0"/>
    <w:uiPriority w:val="21"/>
    <w:qFormat/>
    <w:rsid w:val="0060576C"/>
    <w:rPr>
      <w:i/>
      <w:iCs/>
      <w:color w:val="0F4761" w:themeColor="accent1" w:themeShade="BF"/>
    </w:rPr>
  </w:style>
  <w:style w:type="paragraph" w:styleId="ab">
    <w:name w:val="Intense Quote"/>
    <w:basedOn w:val="a"/>
    <w:next w:val="a"/>
    <w:link w:val="ac"/>
    <w:uiPriority w:val="30"/>
    <w:qFormat/>
    <w:rsid w:val="0060576C"/>
    <w:pPr>
      <w:pBdr>
        <w:top w:val="single" w:sz="4" w:space="10" w:color="0F4761" w:themeColor="accent1" w:themeShade="BF"/>
        <w:bottom w:val="single" w:sz="4" w:space="10" w:color="0F4761" w:themeColor="accent1" w:themeShade="BF"/>
      </w:pBdr>
      <w:spacing w:before="360" w:after="360" w:line="278" w:lineRule="auto"/>
      <w:ind w:left="864" w:right="864" w:firstLineChars="0" w:firstLine="0"/>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ac">
    <w:name w:val="明显引用 字符"/>
    <w:basedOn w:val="a0"/>
    <w:link w:val="ab"/>
    <w:uiPriority w:val="30"/>
    <w:rsid w:val="0060576C"/>
    <w:rPr>
      <w:i/>
      <w:iCs/>
      <w:color w:val="0F4761" w:themeColor="accent1" w:themeShade="BF"/>
    </w:rPr>
  </w:style>
  <w:style w:type="character" w:styleId="ad">
    <w:name w:val="Intense Reference"/>
    <w:basedOn w:val="a0"/>
    <w:uiPriority w:val="32"/>
    <w:qFormat/>
    <w:rsid w:val="0060576C"/>
    <w:rPr>
      <w:b/>
      <w:bCs/>
      <w:smallCaps/>
      <w:color w:val="0F4761" w:themeColor="accent1" w:themeShade="BF"/>
      <w:spacing w:val="5"/>
    </w:rPr>
  </w:style>
  <w:style w:type="character" w:styleId="ae">
    <w:name w:val="Hyperlink"/>
    <w:basedOn w:val="a0"/>
    <w:uiPriority w:val="99"/>
    <w:unhideWhenUsed/>
    <w:rsid w:val="006713A6"/>
    <w:rPr>
      <w:color w:val="467886" w:themeColor="hyperlink"/>
      <w:u w:val="single"/>
    </w:rPr>
  </w:style>
  <w:style w:type="character" w:customStyle="1" w:styleId="11">
    <w:name w:val="未处理的提及1"/>
    <w:basedOn w:val="a0"/>
    <w:uiPriority w:val="99"/>
    <w:semiHidden/>
    <w:unhideWhenUsed/>
    <w:rsid w:val="006713A6"/>
    <w:rPr>
      <w:color w:val="605E5C"/>
      <w:shd w:val="clear" w:color="auto" w:fill="E1DFDD"/>
    </w:rPr>
  </w:style>
  <w:style w:type="paragraph" w:styleId="af">
    <w:name w:val="header"/>
    <w:basedOn w:val="a"/>
    <w:link w:val="af0"/>
    <w:uiPriority w:val="99"/>
    <w:unhideWhenUsed/>
    <w:rsid w:val="00D712C7"/>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D712C7"/>
    <w:rPr>
      <w:rFonts w:ascii="Times New Roman" w:eastAsia="宋体" w:hAnsi="Times New Roman" w:cs="Times New Roman"/>
      <w:sz w:val="18"/>
      <w:szCs w:val="18"/>
      <w14:ligatures w14:val="none"/>
    </w:rPr>
  </w:style>
  <w:style w:type="paragraph" w:styleId="af1">
    <w:name w:val="footer"/>
    <w:basedOn w:val="a"/>
    <w:link w:val="af2"/>
    <w:uiPriority w:val="99"/>
    <w:unhideWhenUsed/>
    <w:rsid w:val="00D712C7"/>
    <w:pPr>
      <w:tabs>
        <w:tab w:val="center" w:pos="4153"/>
        <w:tab w:val="right" w:pos="8306"/>
      </w:tabs>
      <w:snapToGrid w:val="0"/>
      <w:spacing w:line="240" w:lineRule="auto"/>
      <w:jc w:val="left"/>
    </w:pPr>
    <w:rPr>
      <w:sz w:val="18"/>
      <w:szCs w:val="18"/>
    </w:rPr>
  </w:style>
  <w:style w:type="character" w:customStyle="1" w:styleId="af2">
    <w:name w:val="页脚 字符"/>
    <w:basedOn w:val="a0"/>
    <w:link w:val="af1"/>
    <w:uiPriority w:val="99"/>
    <w:rsid w:val="00D712C7"/>
    <w:rPr>
      <w:rFonts w:ascii="Times New Roman" w:eastAsia="宋体" w:hAnsi="Times New Roman" w:cs="Times New Roman"/>
      <w:sz w:val="18"/>
      <w:szCs w:val="18"/>
      <w14:ligatures w14:val="none"/>
    </w:rPr>
  </w:style>
  <w:style w:type="paragraph" w:styleId="af3">
    <w:name w:val="Revision"/>
    <w:hidden/>
    <w:uiPriority w:val="99"/>
    <w:semiHidden/>
    <w:rsid w:val="00856742"/>
    <w:pPr>
      <w:spacing w:after="0" w:line="240" w:lineRule="auto"/>
    </w:pPr>
    <w:rPr>
      <w:rFonts w:ascii="Times New Roman" w:eastAsia="宋体" w:hAnsi="Times New Roman" w:cs="Times New Roman"/>
      <w:sz w:val="24"/>
      <w14:ligatures w14:val="none"/>
    </w:rPr>
  </w:style>
  <w:style w:type="paragraph" w:styleId="af4">
    <w:name w:val="Balloon Text"/>
    <w:basedOn w:val="a"/>
    <w:link w:val="af5"/>
    <w:uiPriority w:val="99"/>
    <w:semiHidden/>
    <w:unhideWhenUsed/>
    <w:rsid w:val="00870AD1"/>
    <w:pPr>
      <w:spacing w:line="240" w:lineRule="auto"/>
    </w:pPr>
    <w:rPr>
      <w:sz w:val="18"/>
      <w:szCs w:val="18"/>
    </w:rPr>
  </w:style>
  <w:style w:type="character" w:customStyle="1" w:styleId="af5">
    <w:name w:val="批注框文本 字符"/>
    <w:basedOn w:val="a0"/>
    <w:link w:val="af4"/>
    <w:uiPriority w:val="99"/>
    <w:semiHidden/>
    <w:rsid w:val="00870AD1"/>
    <w:rPr>
      <w:rFonts w:ascii="Times New Roman" w:eastAsia="宋体" w:hAnsi="Times New Roman" w:cs="Times New Roman"/>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959</TotalTime>
  <Pages>5</Pages>
  <Words>424</Words>
  <Characters>2417</Characters>
  <Application>Microsoft Office Word</Application>
  <DocSecurity>0</DocSecurity>
  <Lines>20</Lines>
  <Paragraphs>5</Paragraphs>
  <ScaleCrop>false</ScaleCrop>
  <Company>MicroSoft</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梦甜 李</dc:creator>
  <cp:keywords/>
  <dc:description/>
  <cp:lastModifiedBy>李梦甜</cp:lastModifiedBy>
  <cp:revision>272</cp:revision>
  <dcterms:created xsi:type="dcterms:W3CDTF">2025-05-28T00:39:00Z</dcterms:created>
  <dcterms:modified xsi:type="dcterms:W3CDTF">2026-10-30T08:10:00Z</dcterms:modified>
</cp:coreProperties>
</file>