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B9601" w14:textId="531F3F00" w:rsidR="00176858" w:rsidRPr="003A7099" w:rsidRDefault="00176858" w:rsidP="00176858">
      <w:pPr>
        <w:spacing w:beforeLines="50" w:before="156" w:afterLines="50" w:after="156" w:line="400" w:lineRule="exact"/>
        <w:rPr>
          <w:rFonts w:ascii="Times New Roman" w:hAnsi="Times New Roman" w:cs="Times New Roman"/>
          <w:bCs/>
          <w:iCs/>
          <w:color w:val="000000"/>
          <w:sz w:val="28"/>
        </w:rPr>
      </w:pPr>
      <w:r w:rsidRPr="003A7099">
        <w:rPr>
          <w:rFonts w:ascii="Times New Roman" w:hAnsi="Times New Roman" w:cs="Times New Roman"/>
          <w:bCs/>
          <w:iCs/>
          <w:color w:val="000000"/>
          <w:sz w:val="28"/>
        </w:rPr>
        <w:t>证券代码：</w:t>
      </w:r>
      <w:r w:rsidR="00D754C0">
        <w:rPr>
          <w:rFonts w:ascii="Times New Roman" w:hAnsi="Times New Roman" w:cs="Times New Roman" w:hint="eastAsia"/>
          <w:bCs/>
          <w:iCs/>
          <w:color w:val="000000"/>
          <w:sz w:val="28"/>
        </w:rPr>
        <w:t>688578</w:t>
      </w:r>
      <w:r w:rsidRPr="003A7099">
        <w:rPr>
          <w:rFonts w:ascii="Times New Roman" w:hAnsi="Times New Roman" w:cs="Times New Roman"/>
          <w:bCs/>
          <w:iCs/>
          <w:color w:val="000000"/>
          <w:sz w:val="28"/>
        </w:rPr>
        <w:t xml:space="preserve">                           </w:t>
      </w:r>
      <w:r w:rsidRPr="003A7099">
        <w:rPr>
          <w:rFonts w:ascii="Times New Roman" w:hAnsi="Times New Roman" w:cs="Times New Roman"/>
          <w:bCs/>
          <w:iCs/>
          <w:color w:val="000000"/>
          <w:sz w:val="28"/>
        </w:rPr>
        <w:t>证券简称：</w:t>
      </w:r>
      <w:r w:rsidR="00D754C0">
        <w:rPr>
          <w:rFonts w:ascii="Times New Roman" w:hAnsi="Times New Roman" w:cs="Times New Roman" w:hint="eastAsia"/>
          <w:bCs/>
          <w:iCs/>
          <w:color w:val="000000"/>
          <w:sz w:val="28"/>
        </w:rPr>
        <w:t>艾力斯</w:t>
      </w:r>
    </w:p>
    <w:p w14:paraId="70C68C70" w14:textId="77777777" w:rsidR="00176858" w:rsidRPr="003A7099" w:rsidRDefault="00176858" w:rsidP="00176858">
      <w:pPr>
        <w:spacing w:beforeLines="50" w:before="156" w:afterLines="50" w:after="156" w:line="400" w:lineRule="exact"/>
        <w:jc w:val="center"/>
        <w:rPr>
          <w:rFonts w:ascii="Times New Roman" w:hAnsi="Times New Roman" w:cs="Times New Roman"/>
          <w:b/>
          <w:bCs/>
          <w:iCs/>
          <w:color w:val="000000"/>
          <w:sz w:val="32"/>
          <w:szCs w:val="32"/>
        </w:rPr>
      </w:pPr>
    </w:p>
    <w:p w14:paraId="0C0689FE" w14:textId="77777777" w:rsidR="00176858" w:rsidRPr="003A7099" w:rsidRDefault="00176858" w:rsidP="00176858">
      <w:pPr>
        <w:spacing w:beforeLines="50" w:before="156" w:afterLines="50" w:after="156" w:line="400" w:lineRule="exact"/>
        <w:jc w:val="center"/>
        <w:rPr>
          <w:rFonts w:ascii="Times New Roman" w:hAnsi="Times New Roman" w:cs="Times New Roman"/>
          <w:b/>
          <w:bCs/>
          <w:iCs/>
          <w:color w:val="000000"/>
          <w:sz w:val="32"/>
          <w:szCs w:val="32"/>
        </w:rPr>
      </w:pPr>
      <w:r w:rsidRPr="003A7099">
        <w:rPr>
          <w:rFonts w:ascii="Times New Roman" w:hAnsi="Times New Roman" w:cs="Times New Roman"/>
          <w:b/>
          <w:bCs/>
          <w:iCs/>
          <w:color w:val="000000"/>
          <w:sz w:val="32"/>
          <w:szCs w:val="32"/>
        </w:rPr>
        <w:t>上海艾力斯医药科技股份有限公司投资者关系活动记录表</w:t>
      </w:r>
    </w:p>
    <w:p w14:paraId="37440A17" w14:textId="6A31EB38" w:rsidR="00C73569" w:rsidRPr="003A7099" w:rsidRDefault="003955EF" w:rsidP="00176858">
      <w:pPr>
        <w:spacing w:beforeLines="50" w:before="156" w:afterLines="50" w:after="156"/>
        <w:jc w:val="center"/>
        <w:rPr>
          <w:rFonts w:ascii="Times New Roman" w:hAnsi="Times New Roman" w:cs="Times New Roman"/>
          <w:bCs/>
          <w:iCs/>
          <w:color w:val="000000"/>
          <w:sz w:val="24"/>
        </w:rPr>
      </w:pPr>
      <w:r>
        <w:rPr>
          <w:rFonts w:ascii="Times New Roman" w:hAnsi="Times New Roman" w:cs="Times New Roman" w:hint="eastAsia"/>
          <w:b/>
          <w:bCs/>
          <w:iCs/>
          <w:color w:val="000000"/>
          <w:sz w:val="32"/>
          <w:szCs w:val="32"/>
        </w:rPr>
        <w:t>（</w:t>
      </w:r>
      <w:r w:rsidR="00983F1C" w:rsidRPr="003A7099">
        <w:rPr>
          <w:rFonts w:ascii="Times New Roman" w:hAnsi="Times New Roman" w:cs="Times New Roman"/>
          <w:b/>
          <w:bCs/>
          <w:iCs/>
          <w:color w:val="000000"/>
          <w:sz w:val="32"/>
          <w:szCs w:val="32"/>
        </w:rPr>
        <w:t>202</w:t>
      </w:r>
      <w:r w:rsidR="00760BFD">
        <w:rPr>
          <w:rFonts w:ascii="Times New Roman" w:hAnsi="Times New Roman" w:cs="Times New Roman" w:hint="eastAsia"/>
          <w:b/>
          <w:bCs/>
          <w:iCs/>
          <w:color w:val="000000"/>
          <w:sz w:val="32"/>
          <w:szCs w:val="32"/>
        </w:rPr>
        <w:t>6</w:t>
      </w:r>
      <w:r w:rsidR="00983F1C" w:rsidRPr="003A7099">
        <w:rPr>
          <w:rFonts w:ascii="Times New Roman" w:hAnsi="Times New Roman" w:cs="Times New Roman"/>
          <w:b/>
          <w:bCs/>
          <w:iCs/>
          <w:color w:val="000000"/>
          <w:sz w:val="32"/>
          <w:szCs w:val="32"/>
        </w:rPr>
        <w:t>年</w:t>
      </w:r>
      <w:r w:rsidR="00D754C0">
        <w:rPr>
          <w:rFonts w:ascii="Times New Roman" w:hAnsi="Times New Roman" w:cs="Times New Roman" w:hint="eastAsia"/>
          <w:b/>
          <w:bCs/>
          <w:iCs/>
          <w:color w:val="000000"/>
          <w:sz w:val="32"/>
          <w:szCs w:val="32"/>
        </w:rPr>
        <w:t>10</w:t>
      </w:r>
      <w:r w:rsidR="00983F1C" w:rsidRPr="003A7099">
        <w:rPr>
          <w:rFonts w:ascii="Times New Roman" w:hAnsi="Times New Roman" w:cs="Times New Roman"/>
          <w:b/>
          <w:bCs/>
          <w:iCs/>
          <w:color w:val="000000"/>
          <w:sz w:val="32"/>
          <w:szCs w:val="32"/>
        </w:rPr>
        <w:t>月</w:t>
      </w:r>
      <w:r w:rsidR="00983F1C" w:rsidRPr="003A7099">
        <w:rPr>
          <w:rFonts w:ascii="Times New Roman" w:hAnsi="Times New Roman" w:cs="Times New Roman"/>
          <w:b/>
          <w:bCs/>
          <w:iCs/>
          <w:color w:val="000000"/>
          <w:sz w:val="32"/>
          <w:szCs w:val="32"/>
        </w:rPr>
        <w:t>2</w:t>
      </w:r>
      <w:r w:rsidR="00D754C0">
        <w:rPr>
          <w:rFonts w:ascii="Times New Roman" w:hAnsi="Times New Roman" w:cs="Times New Roman" w:hint="eastAsia"/>
          <w:b/>
          <w:bCs/>
          <w:iCs/>
          <w:color w:val="000000"/>
          <w:sz w:val="32"/>
          <w:szCs w:val="32"/>
        </w:rPr>
        <w:t>8</w:t>
      </w:r>
      <w:r w:rsidR="00983F1C" w:rsidRPr="003A7099">
        <w:rPr>
          <w:rFonts w:ascii="Times New Roman" w:hAnsi="Times New Roman" w:cs="Times New Roman"/>
          <w:b/>
          <w:bCs/>
          <w:iCs/>
          <w:color w:val="000000"/>
          <w:sz w:val="32"/>
          <w:szCs w:val="32"/>
        </w:rPr>
        <w:t>日）</w:t>
      </w:r>
      <w:r w:rsidR="00176858" w:rsidRPr="003A7099">
        <w:rPr>
          <w:rFonts w:ascii="Times New Roman" w:hAnsi="Times New Roman" w:cs="Times New Roman"/>
          <w:bCs/>
          <w:iCs/>
          <w:color w:val="000000"/>
          <w:sz w:val="24"/>
        </w:rPr>
        <w:t xml:space="preserve">   </w:t>
      </w:r>
      <w:r w:rsidR="00C73569" w:rsidRPr="003A7099">
        <w:rPr>
          <w:rFonts w:ascii="Times New Roman" w:hAnsi="Times New Roman" w:cs="Times New Roman"/>
          <w:bCs/>
          <w:iCs/>
          <w:color w:val="000000"/>
          <w:sz w:val="24"/>
        </w:rPr>
        <w:t xml:space="preserve">       </w:t>
      </w:r>
      <w:r w:rsidR="008401CE">
        <w:rPr>
          <w:rFonts w:ascii="Times New Roman" w:hAnsi="Times New Roman" w:cs="Times New Roman"/>
          <w:bCs/>
          <w:iCs/>
          <w:color w:val="00000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6357"/>
      </w:tblGrid>
      <w:tr w:rsidR="00C73569" w:rsidRPr="003A7099" w14:paraId="337ADBA4" w14:textId="77777777" w:rsidTr="00B151A7">
        <w:trPr>
          <w:jc w:val="center"/>
        </w:trPr>
        <w:tc>
          <w:tcPr>
            <w:tcW w:w="1860" w:type="dxa"/>
            <w:tcBorders>
              <w:top w:val="single" w:sz="4" w:space="0" w:color="auto"/>
              <w:left w:val="single" w:sz="4" w:space="0" w:color="auto"/>
              <w:bottom w:val="single" w:sz="4" w:space="0" w:color="auto"/>
              <w:right w:val="single" w:sz="4" w:space="0" w:color="auto"/>
            </w:tcBorders>
            <w:vAlign w:val="center"/>
          </w:tcPr>
          <w:p w14:paraId="4843E1C2" w14:textId="77777777" w:rsidR="00C73569" w:rsidRPr="003A7099" w:rsidRDefault="00C73569" w:rsidP="00176858">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投资者关系活动类别</w:t>
            </w:r>
          </w:p>
          <w:p w14:paraId="6F389B4D" w14:textId="77777777" w:rsidR="00C73569" w:rsidRPr="003A7099" w:rsidRDefault="00C73569" w:rsidP="00176858">
            <w:pPr>
              <w:rPr>
                <w:rFonts w:ascii="Times New Roman" w:hAnsi="Times New Roman" w:cs="Times New Roman"/>
                <w:bCs/>
                <w:iCs/>
                <w:color w:val="000000"/>
                <w:sz w:val="24"/>
                <w:szCs w:val="24"/>
              </w:rPr>
            </w:pPr>
          </w:p>
        </w:tc>
        <w:tc>
          <w:tcPr>
            <w:tcW w:w="6357" w:type="dxa"/>
            <w:tcBorders>
              <w:top w:val="single" w:sz="4" w:space="0" w:color="auto"/>
              <w:left w:val="single" w:sz="4" w:space="0" w:color="auto"/>
              <w:bottom w:val="single" w:sz="4" w:space="0" w:color="auto"/>
              <w:right w:val="single" w:sz="4" w:space="0" w:color="auto"/>
            </w:tcBorders>
            <w:vAlign w:val="center"/>
            <w:hideMark/>
          </w:tcPr>
          <w:p w14:paraId="69AAD248" w14:textId="77777777" w:rsidR="00C73569" w:rsidRPr="003A7099" w:rsidRDefault="00C73569" w:rsidP="00E30400">
            <w:pPr>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特定对象调研</w:t>
            </w:r>
            <w:r w:rsidRPr="003A7099">
              <w:rPr>
                <w:rFonts w:ascii="Times New Roman" w:hAnsi="Times New Roman" w:cs="Times New Roman"/>
                <w:sz w:val="24"/>
                <w:szCs w:val="24"/>
              </w:rPr>
              <w:t xml:space="preserve">        </w:t>
            </w: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分析师会议</w:t>
            </w:r>
          </w:p>
          <w:p w14:paraId="5951F0FE" w14:textId="77777777" w:rsidR="00C73569" w:rsidRPr="003A7099" w:rsidRDefault="00C73569" w:rsidP="00E30400">
            <w:pPr>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媒体采访</w:t>
            </w:r>
            <w:r w:rsidRPr="003A7099">
              <w:rPr>
                <w:rFonts w:ascii="Times New Roman" w:hAnsi="Times New Roman" w:cs="Times New Roman"/>
                <w:sz w:val="24"/>
                <w:szCs w:val="24"/>
              </w:rPr>
              <w:t xml:space="preserve">            </w:t>
            </w:r>
            <w:r w:rsidR="001B4F91"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业绩说明会</w:t>
            </w:r>
          </w:p>
          <w:p w14:paraId="37971C23" w14:textId="77777777" w:rsidR="00C73569" w:rsidRPr="003A7099" w:rsidRDefault="00C73569" w:rsidP="00E30400">
            <w:pPr>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新闻发布会</w:t>
            </w:r>
            <w:r w:rsidRPr="003A7099">
              <w:rPr>
                <w:rFonts w:ascii="Times New Roman" w:hAnsi="Times New Roman" w:cs="Times New Roman"/>
                <w:sz w:val="24"/>
                <w:szCs w:val="24"/>
              </w:rPr>
              <w:t xml:space="preserve">          </w:t>
            </w: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路演活动</w:t>
            </w:r>
          </w:p>
          <w:p w14:paraId="3B1F38B7" w14:textId="77777777" w:rsidR="00C73569" w:rsidRPr="003A7099" w:rsidRDefault="00C73569" w:rsidP="00E30400">
            <w:pPr>
              <w:tabs>
                <w:tab w:val="left" w:pos="3045"/>
                <w:tab w:val="center" w:pos="3199"/>
              </w:tabs>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w:t>
            </w:r>
            <w:r w:rsidRPr="003A7099">
              <w:rPr>
                <w:rFonts w:ascii="Times New Roman" w:hAnsi="Times New Roman" w:cs="Times New Roman"/>
                <w:sz w:val="24"/>
                <w:szCs w:val="24"/>
              </w:rPr>
              <w:t>现场参观</w:t>
            </w:r>
            <w:r w:rsidRPr="003A7099">
              <w:rPr>
                <w:rFonts w:ascii="Times New Roman" w:hAnsi="Times New Roman" w:cs="Times New Roman"/>
                <w:bCs/>
                <w:iCs/>
                <w:color w:val="000000"/>
                <w:sz w:val="24"/>
                <w:szCs w:val="24"/>
              </w:rPr>
              <w:tab/>
            </w:r>
          </w:p>
          <w:p w14:paraId="37CFA1B1" w14:textId="7679B42F" w:rsidR="00C73569" w:rsidRPr="003A7099" w:rsidRDefault="00A160CB" w:rsidP="00E30400">
            <w:pPr>
              <w:tabs>
                <w:tab w:val="center" w:pos="3199"/>
              </w:tabs>
              <w:spacing w:line="360" w:lineRule="auto"/>
              <w:rPr>
                <w:rFonts w:ascii="Times New Roman" w:hAnsi="Times New Roman" w:cs="Times New Roman"/>
                <w:bCs/>
                <w:iCs/>
                <w:color w:val="000000"/>
                <w:sz w:val="24"/>
                <w:szCs w:val="24"/>
              </w:rPr>
            </w:pPr>
            <w:r w:rsidRPr="003A7099">
              <w:rPr>
                <w:rFonts w:ascii="Times New Roman" w:hAnsi="Times New Roman" w:cs="Times New Roman"/>
                <w:sz w:val="24"/>
                <w:szCs w:val="24"/>
              </w:rPr>
              <w:t>√</w:t>
            </w:r>
            <w:r w:rsidRPr="003A7099">
              <w:rPr>
                <w:rFonts w:ascii="Times New Roman" w:hAnsi="Times New Roman" w:cs="Times New Roman"/>
                <w:sz w:val="24"/>
                <w:szCs w:val="24"/>
              </w:rPr>
              <w:t>其他</w:t>
            </w:r>
            <w:r w:rsidRPr="003A7099">
              <w:rPr>
                <w:rFonts w:ascii="Times New Roman" w:hAnsi="Times New Roman" w:cs="Times New Roman"/>
                <w:sz w:val="24"/>
                <w:szCs w:val="24"/>
              </w:rPr>
              <w:t xml:space="preserve"> </w:t>
            </w:r>
            <w:r w:rsidRPr="003A7099">
              <w:rPr>
                <w:rFonts w:ascii="Times New Roman" w:hAnsi="Times New Roman" w:cs="Times New Roman"/>
                <w:sz w:val="24"/>
                <w:szCs w:val="24"/>
                <w:u w:val="single"/>
              </w:rPr>
              <w:t>投资者</w:t>
            </w:r>
            <w:r w:rsidR="00123A5C">
              <w:rPr>
                <w:rFonts w:ascii="Times New Roman" w:hAnsi="Times New Roman" w:cs="Times New Roman" w:hint="eastAsia"/>
                <w:sz w:val="24"/>
                <w:szCs w:val="24"/>
                <w:u w:val="single"/>
              </w:rPr>
              <w:t>电话</w:t>
            </w:r>
            <w:r w:rsidRPr="003A7099">
              <w:rPr>
                <w:rFonts w:ascii="Times New Roman" w:hAnsi="Times New Roman" w:cs="Times New Roman"/>
                <w:sz w:val="24"/>
                <w:szCs w:val="24"/>
                <w:u w:val="single"/>
              </w:rPr>
              <w:t>交流会</w:t>
            </w:r>
          </w:p>
        </w:tc>
      </w:tr>
      <w:tr w:rsidR="0083541B" w:rsidRPr="003A7099" w14:paraId="288B81B6" w14:textId="77777777" w:rsidTr="000C76F3">
        <w:trPr>
          <w:trHeight w:val="416"/>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0B490257"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参与单位名称及人员姓名</w:t>
            </w:r>
          </w:p>
        </w:tc>
        <w:tc>
          <w:tcPr>
            <w:tcW w:w="6357" w:type="dxa"/>
            <w:tcBorders>
              <w:top w:val="single" w:sz="4" w:space="0" w:color="auto"/>
              <w:left w:val="single" w:sz="4" w:space="0" w:color="auto"/>
              <w:bottom w:val="single" w:sz="4" w:space="0" w:color="auto"/>
              <w:right w:val="single" w:sz="4" w:space="0" w:color="auto"/>
            </w:tcBorders>
          </w:tcPr>
          <w:p w14:paraId="64F329B1" w14:textId="103BFF9C" w:rsidR="0083541B" w:rsidRPr="003A7099" w:rsidRDefault="0083541B" w:rsidP="0083541B">
            <w:pPr>
              <w:spacing w:line="360" w:lineRule="auto"/>
              <w:rPr>
                <w:rFonts w:ascii="Times New Roman" w:hAnsi="Times New Roman" w:cs="Times New Roman"/>
                <w:b/>
                <w:bCs/>
                <w:iCs/>
                <w:color w:val="000000"/>
                <w:sz w:val="24"/>
                <w:szCs w:val="24"/>
              </w:rPr>
            </w:pPr>
            <w:r w:rsidRPr="003A7099">
              <w:rPr>
                <w:rFonts w:ascii="Times New Roman" w:hAnsi="Times New Roman" w:cs="Times New Roman"/>
                <w:b/>
                <w:bCs/>
                <w:iCs/>
                <w:color w:val="000000"/>
                <w:sz w:val="24"/>
                <w:szCs w:val="24"/>
              </w:rPr>
              <w:t>202</w:t>
            </w:r>
            <w:r w:rsidR="00760BFD">
              <w:rPr>
                <w:rFonts w:ascii="Times New Roman" w:hAnsi="Times New Roman" w:cs="Times New Roman" w:hint="eastAsia"/>
                <w:b/>
                <w:bCs/>
                <w:iCs/>
                <w:color w:val="000000"/>
                <w:sz w:val="24"/>
                <w:szCs w:val="24"/>
              </w:rPr>
              <w:t>6</w:t>
            </w:r>
            <w:r w:rsidRPr="003A7099">
              <w:rPr>
                <w:rFonts w:ascii="Times New Roman" w:hAnsi="Times New Roman" w:cs="Times New Roman"/>
                <w:b/>
                <w:bCs/>
                <w:iCs/>
                <w:color w:val="000000"/>
                <w:sz w:val="24"/>
                <w:szCs w:val="24"/>
              </w:rPr>
              <w:t>年</w:t>
            </w:r>
            <w:r w:rsidR="002A6FE0">
              <w:rPr>
                <w:rFonts w:ascii="Times New Roman" w:hAnsi="Times New Roman" w:cs="Times New Roman" w:hint="eastAsia"/>
                <w:b/>
                <w:bCs/>
                <w:iCs/>
                <w:color w:val="000000"/>
                <w:sz w:val="24"/>
                <w:szCs w:val="24"/>
              </w:rPr>
              <w:t>10</w:t>
            </w:r>
            <w:r w:rsidRPr="003A7099">
              <w:rPr>
                <w:rFonts w:ascii="Times New Roman" w:hAnsi="Times New Roman" w:cs="Times New Roman"/>
                <w:b/>
                <w:bCs/>
                <w:iCs/>
                <w:color w:val="000000"/>
                <w:sz w:val="24"/>
                <w:szCs w:val="24"/>
              </w:rPr>
              <w:t>月</w:t>
            </w:r>
            <w:r w:rsidR="000959DA">
              <w:rPr>
                <w:rFonts w:ascii="Times New Roman" w:hAnsi="Times New Roman" w:cs="Times New Roman" w:hint="eastAsia"/>
                <w:b/>
                <w:bCs/>
                <w:iCs/>
                <w:color w:val="000000"/>
                <w:sz w:val="24"/>
                <w:szCs w:val="24"/>
              </w:rPr>
              <w:t>2</w:t>
            </w:r>
            <w:r w:rsidR="002A6FE0">
              <w:rPr>
                <w:rFonts w:ascii="Times New Roman" w:hAnsi="Times New Roman" w:cs="Times New Roman" w:hint="eastAsia"/>
                <w:b/>
                <w:bCs/>
                <w:iCs/>
                <w:color w:val="000000"/>
                <w:sz w:val="24"/>
                <w:szCs w:val="24"/>
              </w:rPr>
              <w:t>8</w:t>
            </w:r>
            <w:r w:rsidRPr="003A7099">
              <w:rPr>
                <w:rFonts w:ascii="Times New Roman" w:hAnsi="Times New Roman" w:cs="Times New Roman"/>
                <w:b/>
                <w:bCs/>
                <w:iCs/>
                <w:color w:val="000000"/>
                <w:sz w:val="24"/>
                <w:szCs w:val="24"/>
              </w:rPr>
              <w:t>日</w:t>
            </w:r>
            <w:r w:rsidRPr="003A7099">
              <w:rPr>
                <w:rFonts w:ascii="Times New Roman" w:hAnsi="Times New Roman" w:cs="Times New Roman"/>
                <w:b/>
                <w:bCs/>
                <w:iCs/>
                <w:color w:val="000000"/>
                <w:sz w:val="24"/>
                <w:szCs w:val="24"/>
              </w:rPr>
              <w:t xml:space="preserve"> </w:t>
            </w:r>
            <w:r w:rsidR="00963120">
              <w:rPr>
                <w:rFonts w:ascii="Times New Roman" w:hAnsi="Times New Roman" w:cs="Times New Roman" w:hint="eastAsia"/>
                <w:b/>
                <w:bCs/>
                <w:iCs/>
                <w:color w:val="000000"/>
                <w:sz w:val="24"/>
                <w:szCs w:val="24"/>
              </w:rPr>
              <w:t>1</w:t>
            </w:r>
            <w:r w:rsidR="00760BFD">
              <w:rPr>
                <w:rFonts w:ascii="Times New Roman" w:hAnsi="Times New Roman" w:cs="Times New Roman" w:hint="eastAsia"/>
                <w:b/>
                <w:bCs/>
                <w:iCs/>
                <w:color w:val="000000"/>
                <w:sz w:val="24"/>
                <w:szCs w:val="24"/>
              </w:rPr>
              <w:t>0</w:t>
            </w:r>
            <w:r w:rsidRPr="003A7099">
              <w:rPr>
                <w:rFonts w:ascii="Times New Roman" w:hAnsi="Times New Roman" w:cs="Times New Roman"/>
                <w:b/>
                <w:bCs/>
                <w:iCs/>
                <w:color w:val="000000"/>
                <w:sz w:val="24"/>
                <w:szCs w:val="24"/>
              </w:rPr>
              <w:t>:</w:t>
            </w:r>
            <w:r w:rsidR="00963120">
              <w:rPr>
                <w:rFonts w:ascii="Times New Roman" w:hAnsi="Times New Roman" w:cs="Times New Roman" w:hint="eastAsia"/>
                <w:b/>
                <w:bCs/>
                <w:iCs/>
                <w:color w:val="000000"/>
                <w:sz w:val="24"/>
                <w:szCs w:val="24"/>
              </w:rPr>
              <w:t>0</w:t>
            </w:r>
            <w:r w:rsidRPr="003A7099">
              <w:rPr>
                <w:rFonts w:ascii="Times New Roman" w:hAnsi="Times New Roman" w:cs="Times New Roman"/>
                <w:b/>
                <w:bCs/>
                <w:iCs/>
                <w:color w:val="000000"/>
                <w:sz w:val="24"/>
                <w:szCs w:val="24"/>
              </w:rPr>
              <w:t>0-</w:t>
            </w:r>
            <w:r>
              <w:rPr>
                <w:rFonts w:ascii="Times New Roman" w:hAnsi="Times New Roman" w:cs="Times New Roman" w:hint="eastAsia"/>
                <w:b/>
                <w:bCs/>
                <w:iCs/>
                <w:color w:val="000000"/>
                <w:sz w:val="24"/>
                <w:szCs w:val="24"/>
              </w:rPr>
              <w:t>1</w:t>
            </w:r>
            <w:r w:rsidR="00760BFD">
              <w:rPr>
                <w:rFonts w:ascii="Times New Roman" w:hAnsi="Times New Roman" w:cs="Times New Roman" w:hint="eastAsia"/>
                <w:b/>
                <w:bCs/>
                <w:iCs/>
                <w:color w:val="000000"/>
                <w:sz w:val="24"/>
                <w:szCs w:val="24"/>
              </w:rPr>
              <w:t>1</w:t>
            </w:r>
            <w:r w:rsidRPr="003A7099">
              <w:rPr>
                <w:rFonts w:ascii="Times New Roman" w:hAnsi="Times New Roman" w:cs="Times New Roman"/>
                <w:b/>
                <w:bCs/>
                <w:iCs/>
                <w:color w:val="000000"/>
                <w:sz w:val="24"/>
                <w:szCs w:val="24"/>
              </w:rPr>
              <w:t>:</w:t>
            </w:r>
            <w:r w:rsidR="00963120">
              <w:rPr>
                <w:rFonts w:ascii="Times New Roman" w:hAnsi="Times New Roman" w:cs="Times New Roman" w:hint="eastAsia"/>
                <w:b/>
                <w:bCs/>
                <w:iCs/>
                <w:color w:val="000000"/>
                <w:sz w:val="24"/>
                <w:szCs w:val="24"/>
              </w:rPr>
              <w:t>0</w:t>
            </w:r>
            <w:r w:rsidRPr="003A7099">
              <w:rPr>
                <w:rFonts w:ascii="Times New Roman" w:hAnsi="Times New Roman" w:cs="Times New Roman"/>
                <w:b/>
                <w:bCs/>
                <w:iCs/>
                <w:color w:val="000000"/>
                <w:sz w:val="24"/>
                <w:szCs w:val="24"/>
              </w:rPr>
              <w:t xml:space="preserve">0 </w:t>
            </w:r>
          </w:p>
          <w:p w14:paraId="5726DDCC" w14:textId="77777777" w:rsidR="00137C7D" w:rsidRDefault="0083541B" w:rsidP="00137C7D">
            <w:pPr>
              <w:spacing w:line="360" w:lineRule="auto"/>
              <w:rPr>
                <w:rFonts w:ascii="Times New Roman" w:hAnsi="Times New Roman" w:cs="Times New Roman"/>
                <w:b/>
                <w:bCs/>
                <w:iCs/>
                <w:color w:val="000000"/>
                <w:sz w:val="24"/>
                <w:szCs w:val="24"/>
              </w:rPr>
            </w:pPr>
            <w:r>
              <w:rPr>
                <w:rFonts w:ascii="Times New Roman" w:hAnsi="Times New Roman" w:cs="Times New Roman" w:hint="eastAsia"/>
                <w:b/>
                <w:bCs/>
                <w:iCs/>
                <w:color w:val="000000"/>
                <w:sz w:val="24"/>
                <w:szCs w:val="24"/>
              </w:rPr>
              <w:t>线上</w:t>
            </w:r>
            <w:r w:rsidRPr="003A7099">
              <w:rPr>
                <w:rFonts w:ascii="Times New Roman" w:hAnsi="Times New Roman" w:cs="Times New Roman"/>
                <w:b/>
                <w:bCs/>
                <w:iCs/>
                <w:color w:val="000000"/>
                <w:sz w:val="24"/>
                <w:szCs w:val="24"/>
              </w:rPr>
              <w:t>参会投资者</w:t>
            </w:r>
            <w:r w:rsidRPr="003A7099">
              <w:rPr>
                <w:rFonts w:ascii="Times New Roman" w:hAnsi="Times New Roman" w:cs="Times New Roman"/>
                <w:b/>
                <w:bCs/>
                <w:iCs/>
                <w:color w:val="000000"/>
                <w:sz w:val="24"/>
                <w:szCs w:val="24"/>
              </w:rPr>
              <w:t>:</w:t>
            </w:r>
          </w:p>
          <w:p w14:paraId="070D6940" w14:textId="79405F50" w:rsidR="003F1F5B" w:rsidRPr="00B56ED5" w:rsidRDefault="00F14286" w:rsidP="00480451">
            <w:pPr>
              <w:widowControl/>
              <w:spacing w:line="360" w:lineRule="auto"/>
              <w:rPr>
                <w:rFonts w:ascii="Times New Roman" w:hAnsi="Times New Roman" w:cs="Times New Roman"/>
                <w:bCs/>
                <w:iCs/>
                <w:color w:val="000000"/>
                <w:sz w:val="24"/>
                <w:szCs w:val="24"/>
              </w:rPr>
            </w:pPr>
            <w:r w:rsidRPr="00B357C3">
              <w:rPr>
                <w:rFonts w:ascii="Times New Roman" w:hAnsi="Times New Roman" w:cs="Times New Roman"/>
                <w:bCs/>
                <w:iCs/>
                <w:color w:val="000000"/>
                <w:sz w:val="24"/>
                <w:szCs w:val="24"/>
              </w:rPr>
              <w:t>ARC Avenue Asset</w:t>
            </w:r>
            <w:r>
              <w:rPr>
                <w:rFonts w:ascii="Times New Roman" w:hAnsi="Times New Roman" w:cs="Times New Roman"/>
                <w:bCs/>
                <w:iCs/>
                <w:color w:val="000000"/>
                <w:sz w:val="24"/>
                <w:szCs w:val="24"/>
              </w:rPr>
              <w:t xml:space="preserve"> </w:t>
            </w:r>
            <w:r w:rsidRPr="00B357C3">
              <w:rPr>
                <w:rFonts w:ascii="Times New Roman" w:hAnsi="Times New Roman" w:cs="Times New Roman" w:hint="eastAsia"/>
                <w:bCs/>
                <w:iCs/>
                <w:color w:val="000000"/>
                <w:sz w:val="24"/>
                <w:szCs w:val="24"/>
              </w:rPr>
              <w:t>一位</w:t>
            </w:r>
            <w:r>
              <w:rPr>
                <w:rFonts w:ascii="Times New Roman" w:hAnsi="Times New Roman" w:cs="Times New Roman" w:hint="eastAsia"/>
                <w:bCs/>
                <w:iCs/>
                <w:color w:val="000000"/>
                <w:sz w:val="24"/>
                <w:szCs w:val="24"/>
              </w:rPr>
              <w:t>；</w:t>
            </w:r>
            <w:r w:rsidRPr="00B357C3">
              <w:rPr>
                <w:rFonts w:ascii="Times New Roman" w:hAnsi="Times New Roman" w:cs="Times New Roman"/>
                <w:bCs/>
                <w:iCs/>
                <w:color w:val="000000"/>
                <w:sz w:val="24"/>
                <w:szCs w:val="24"/>
              </w:rPr>
              <w:t>Green Court Capital</w:t>
            </w:r>
            <w:r>
              <w:rPr>
                <w:rFonts w:ascii="Times New Roman" w:hAnsi="Times New Roman" w:cs="Times New Roman"/>
                <w:bCs/>
                <w:iCs/>
                <w:color w:val="000000"/>
                <w:sz w:val="24"/>
                <w:szCs w:val="24"/>
              </w:rPr>
              <w:t xml:space="preserve"> </w:t>
            </w:r>
            <w:r w:rsidRPr="00B357C3">
              <w:rPr>
                <w:rFonts w:ascii="Times New Roman" w:hAnsi="Times New Roman" w:cs="Times New Roman" w:hint="eastAsia"/>
                <w:bCs/>
                <w:iCs/>
                <w:color w:val="000000"/>
                <w:sz w:val="24"/>
                <w:szCs w:val="24"/>
              </w:rPr>
              <w:t>一位</w:t>
            </w:r>
            <w:r>
              <w:rPr>
                <w:rFonts w:ascii="Times New Roman" w:hAnsi="Times New Roman" w:cs="Times New Roman" w:hint="eastAsia"/>
                <w:bCs/>
                <w:iCs/>
                <w:color w:val="000000"/>
                <w:sz w:val="24"/>
                <w:szCs w:val="24"/>
              </w:rPr>
              <w:t>；</w:t>
            </w:r>
            <w:r w:rsidRPr="00B357C3">
              <w:rPr>
                <w:rFonts w:ascii="Times New Roman" w:hAnsi="Times New Roman" w:cs="Times New Roman" w:hint="eastAsia"/>
                <w:bCs/>
                <w:iCs/>
                <w:color w:val="000000"/>
                <w:sz w:val="24"/>
                <w:szCs w:val="24"/>
              </w:rPr>
              <w:t xml:space="preserve">HBM Partners </w:t>
            </w:r>
            <w:r w:rsidRPr="00B357C3">
              <w:rPr>
                <w:rFonts w:ascii="Times New Roman" w:hAnsi="Times New Roman" w:cs="Times New Roman" w:hint="eastAsia"/>
                <w:bCs/>
                <w:iCs/>
                <w:color w:val="000000"/>
                <w:sz w:val="24"/>
                <w:szCs w:val="24"/>
              </w:rPr>
              <w:t>一位；</w:t>
            </w:r>
            <w:r w:rsidRPr="007E2F4D">
              <w:rPr>
                <w:rFonts w:ascii="Times New Roman" w:hAnsi="Times New Roman" w:cs="Times New Roman" w:hint="eastAsia"/>
                <w:bCs/>
                <w:iCs/>
                <w:color w:val="000000"/>
                <w:sz w:val="24"/>
                <w:szCs w:val="24"/>
              </w:rPr>
              <w:t>Lake Bleu Capital</w:t>
            </w:r>
            <w:r>
              <w:rPr>
                <w:rFonts w:ascii="Times New Roman" w:hAnsi="Times New Roman" w:cs="Times New Roman" w:hint="eastAsia"/>
                <w:bCs/>
                <w:iCs/>
                <w:color w:val="000000"/>
                <w:sz w:val="24"/>
                <w:szCs w:val="24"/>
              </w:rPr>
              <w:t>(</w:t>
            </w:r>
            <w:r w:rsidRPr="00480451">
              <w:rPr>
                <w:rFonts w:ascii="Times New Roman" w:hAnsi="Times New Roman" w:cs="Times New Roman" w:hint="eastAsia"/>
                <w:bCs/>
                <w:iCs/>
                <w:color w:val="000000"/>
                <w:sz w:val="24"/>
                <w:szCs w:val="24"/>
              </w:rPr>
              <w:t>HK</w:t>
            </w:r>
            <w:r>
              <w:rPr>
                <w:rFonts w:ascii="Times New Roman" w:hAnsi="Times New Roman" w:cs="Times New Roman"/>
                <w:bCs/>
                <w:iCs/>
                <w:color w:val="000000"/>
                <w:sz w:val="24"/>
                <w:szCs w:val="24"/>
              </w:rPr>
              <w:t xml:space="preserve">) </w:t>
            </w:r>
            <w:r>
              <w:rPr>
                <w:rFonts w:ascii="Times New Roman" w:hAnsi="Times New Roman" w:cs="Times New Roman" w:hint="eastAsia"/>
                <w:bCs/>
                <w:iCs/>
                <w:color w:val="000000"/>
                <w:sz w:val="24"/>
                <w:szCs w:val="24"/>
              </w:rPr>
              <w:t>两</w:t>
            </w:r>
            <w:r w:rsidRPr="00480451">
              <w:rPr>
                <w:rFonts w:ascii="Times New Roman" w:hAnsi="Times New Roman" w:cs="Times New Roman" w:hint="eastAsia"/>
                <w:bCs/>
                <w:iCs/>
                <w:color w:val="000000"/>
                <w:sz w:val="24"/>
                <w:szCs w:val="24"/>
              </w:rPr>
              <w:t>位；</w:t>
            </w:r>
            <w:r w:rsidRPr="009B2200">
              <w:rPr>
                <w:rFonts w:ascii="Times New Roman" w:hAnsi="Times New Roman" w:cs="Times New Roman"/>
                <w:bCs/>
                <w:iCs/>
                <w:color w:val="000000"/>
                <w:sz w:val="24"/>
                <w:szCs w:val="24"/>
              </w:rPr>
              <w:t>Open Door Investment</w:t>
            </w:r>
            <w:r w:rsidRPr="00B357C3">
              <w:rPr>
                <w:rFonts w:ascii="Times New Roman" w:hAnsi="Times New Roman" w:cs="Times New Roman" w:hint="eastAsia"/>
                <w:bCs/>
                <w:iCs/>
                <w:color w:val="000000"/>
                <w:sz w:val="24"/>
                <w:szCs w:val="24"/>
              </w:rPr>
              <w:t>一位；</w:t>
            </w:r>
            <w:proofErr w:type="spellStart"/>
            <w:r w:rsidRPr="007E2F4D">
              <w:rPr>
                <w:rFonts w:ascii="Times New Roman" w:hAnsi="Times New Roman" w:cs="Times New Roman"/>
                <w:bCs/>
                <w:iCs/>
                <w:color w:val="000000"/>
                <w:sz w:val="24"/>
                <w:szCs w:val="24"/>
              </w:rPr>
              <w:t>TruMed</w:t>
            </w:r>
            <w:proofErr w:type="spellEnd"/>
            <w:r w:rsidRPr="007E2F4D">
              <w:rPr>
                <w:rFonts w:ascii="Times New Roman" w:hAnsi="Times New Roman" w:cs="Times New Roman"/>
                <w:bCs/>
                <w:iCs/>
                <w:color w:val="000000"/>
                <w:sz w:val="24"/>
                <w:szCs w:val="24"/>
              </w:rPr>
              <w:t xml:space="preserve"> Investment Management</w:t>
            </w:r>
            <w:r w:rsidRPr="00480451">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安联</w:t>
            </w:r>
            <w:proofErr w:type="gramStart"/>
            <w:r w:rsidRPr="009B2200">
              <w:rPr>
                <w:rFonts w:ascii="Times New Roman" w:hAnsi="Times New Roman" w:cs="Times New Roman" w:hint="eastAsia"/>
                <w:bCs/>
                <w:iCs/>
                <w:color w:val="000000"/>
                <w:sz w:val="24"/>
                <w:szCs w:val="24"/>
              </w:rPr>
              <w:t>保险资管</w:t>
            </w:r>
            <w:proofErr w:type="gramEnd"/>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北京</w:t>
            </w:r>
            <w:proofErr w:type="gramStart"/>
            <w:r w:rsidRPr="009B2200">
              <w:rPr>
                <w:rFonts w:ascii="Times New Roman" w:hAnsi="Times New Roman" w:cs="Times New Roman" w:hint="eastAsia"/>
                <w:bCs/>
                <w:iCs/>
                <w:color w:val="000000"/>
                <w:sz w:val="24"/>
                <w:szCs w:val="24"/>
              </w:rPr>
              <w:t>沣</w:t>
            </w:r>
            <w:proofErr w:type="gramEnd"/>
            <w:r w:rsidRPr="009B2200">
              <w:rPr>
                <w:rFonts w:ascii="Times New Roman" w:hAnsi="Times New Roman" w:cs="Times New Roman" w:hint="eastAsia"/>
                <w:bCs/>
                <w:iCs/>
                <w:color w:val="000000"/>
                <w:sz w:val="24"/>
                <w:szCs w:val="24"/>
              </w:rPr>
              <w:t>跃私募</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北京国有资本</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博时基金</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渤海人寿保险</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9B2200">
              <w:rPr>
                <w:rFonts w:ascii="Times New Roman" w:hAnsi="Times New Roman" w:cs="Times New Roman" w:hint="eastAsia"/>
                <w:bCs/>
                <w:iCs/>
                <w:color w:val="000000"/>
                <w:sz w:val="24"/>
                <w:szCs w:val="24"/>
              </w:rPr>
              <w:t>渤海证券</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proofErr w:type="gramStart"/>
            <w:r w:rsidRPr="00287E7F">
              <w:rPr>
                <w:rFonts w:ascii="Times New Roman" w:hAnsi="Times New Roman" w:cs="Times New Roman" w:hint="eastAsia"/>
                <w:bCs/>
                <w:iCs/>
                <w:color w:val="000000"/>
                <w:sz w:val="24"/>
                <w:szCs w:val="24"/>
              </w:rPr>
              <w:t>创金合</w:t>
            </w:r>
            <w:proofErr w:type="gramEnd"/>
            <w:r w:rsidRPr="00287E7F">
              <w:rPr>
                <w:rFonts w:ascii="Times New Roman" w:hAnsi="Times New Roman" w:cs="Times New Roman" w:hint="eastAsia"/>
                <w:bCs/>
                <w:iCs/>
                <w:color w:val="000000"/>
                <w:sz w:val="24"/>
                <w:szCs w:val="24"/>
              </w:rPr>
              <w:t>信基金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w:t>
            </w:r>
            <w:r w:rsidRPr="00B357C3">
              <w:rPr>
                <w:rFonts w:ascii="Times New Roman" w:hAnsi="Times New Roman" w:cs="Times New Roman" w:hint="eastAsia"/>
                <w:bCs/>
                <w:iCs/>
                <w:color w:val="000000"/>
                <w:sz w:val="24"/>
                <w:szCs w:val="24"/>
              </w:rPr>
              <w:t>位；</w:t>
            </w:r>
            <w:r w:rsidRPr="00287E7F">
              <w:rPr>
                <w:rFonts w:ascii="Times New Roman" w:hAnsi="Times New Roman" w:cs="Times New Roman" w:hint="eastAsia"/>
                <w:bCs/>
                <w:iCs/>
                <w:color w:val="000000"/>
                <w:sz w:val="24"/>
                <w:szCs w:val="24"/>
              </w:rPr>
              <w:t>淡水泉（北京）投资</w:t>
            </w:r>
            <w:r>
              <w:rPr>
                <w:rFonts w:ascii="Times New Roman" w:hAnsi="Times New Roman" w:cs="Times New Roman" w:hint="eastAsia"/>
                <w:bCs/>
                <w:iCs/>
                <w:color w:val="000000"/>
                <w:sz w:val="24"/>
                <w:szCs w:val="24"/>
              </w:rPr>
              <w:t xml:space="preserve"> </w:t>
            </w:r>
            <w:r w:rsidRPr="00B357C3">
              <w:rPr>
                <w:rFonts w:ascii="Times New Roman" w:hAnsi="Times New Roman" w:cs="Times New Roman" w:hint="eastAsia"/>
                <w:bCs/>
                <w:iCs/>
                <w:color w:val="000000"/>
                <w:sz w:val="24"/>
                <w:szCs w:val="24"/>
              </w:rPr>
              <w:t>一位；</w:t>
            </w:r>
            <w:r w:rsidRPr="00287E7F">
              <w:rPr>
                <w:rFonts w:ascii="Times New Roman" w:hAnsi="Times New Roman" w:cs="Times New Roman" w:hint="eastAsia"/>
                <w:bCs/>
                <w:iCs/>
                <w:color w:val="000000"/>
                <w:sz w:val="24"/>
                <w:szCs w:val="24"/>
              </w:rPr>
              <w:t>德邦基金</w:t>
            </w:r>
            <w:r w:rsidRPr="00B357C3">
              <w:rPr>
                <w:rFonts w:ascii="Times New Roman" w:hAnsi="Times New Roman" w:cs="Times New Roman" w:hint="eastAsia"/>
                <w:bCs/>
                <w:iCs/>
                <w:color w:val="000000"/>
                <w:sz w:val="24"/>
                <w:szCs w:val="24"/>
              </w:rPr>
              <w:t>一位；</w:t>
            </w:r>
            <w:r w:rsidRPr="00287E7F">
              <w:rPr>
                <w:rFonts w:ascii="Times New Roman" w:hAnsi="Times New Roman" w:cs="Times New Roman" w:hint="eastAsia"/>
                <w:bCs/>
                <w:iCs/>
                <w:color w:val="000000"/>
                <w:sz w:val="24"/>
                <w:szCs w:val="24"/>
              </w:rPr>
              <w:t>东方证券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四位；</w:t>
            </w:r>
            <w:r w:rsidRPr="00287E7F">
              <w:rPr>
                <w:rFonts w:ascii="Times New Roman" w:hAnsi="Times New Roman" w:cs="Times New Roman" w:hint="eastAsia"/>
                <w:bCs/>
                <w:iCs/>
                <w:color w:val="000000"/>
                <w:sz w:val="24"/>
                <w:szCs w:val="24"/>
              </w:rPr>
              <w:t>东兴证券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287E7F">
              <w:rPr>
                <w:rFonts w:ascii="Times New Roman" w:hAnsi="Times New Roman" w:cs="Times New Roman" w:hint="eastAsia"/>
                <w:bCs/>
                <w:iCs/>
                <w:color w:val="000000"/>
                <w:sz w:val="24"/>
                <w:szCs w:val="24"/>
              </w:rPr>
              <w:t>蜂巢基金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287E7F">
              <w:rPr>
                <w:rFonts w:ascii="Times New Roman" w:hAnsi="Times New Roman" w:cs="Times New Roman" w:hint="eastAsia"/>
                <w:bCs/>
                <w:iCs/>
                <w:color w:val="000000"/>
                <w:sz w:val="24"/>
                <w:szCs w:val="24"/>
              </w:rPr>
              <w:t>富安达基金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r w:rsidRPr="00287E7F">
              <w:rPr>
                <w:rFonts w:ascii="Times New Roman" w:hAnsi="Times New Roman" w:cs="Times New Roman" w:hint="eastAsia"/>
                <w:bCs/>
                <w:iCs/>
                <w:color w:val="000000"/>
                <w:sz w:val="24"/>
                <w:szCs w:val="24"/>
              </w:rPr>
              <w:t>富国基金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287E7F">
              <w:rPr>
                <w:rFonts w:ascii="Times New Roman" w:hAnsi="Times New Roman" w:cs="Times New Roman" w:hint="eastAsia"/>
                <w:bCs/>
                <w:iCs/>
                <w:color w:val="000000"/>
                <w:sz w:val="24"/>
                <w:szCs w:val="24"/>
              </w:rPr>
              <w:t>高盛</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C45381">
              <w:rPr>
                <w:rFonts w:ascii="Times New Roman" w:hAnsi="Times New Roman" w:cs="Times New Roman" w:hint="eastAsia"/>
                <w:bCs/>
                <w:iCs/>
                <w:color w:val="000000"/>
                <w:sz w:val="24"/>
                <w:szCs w:val="24"/>
              </w:rPr>
              <w:t>工银安</w:t>
            </w:r>
            <w:proofErr w:type="gramStart"/>
            <w:r w:rsidRPr="00C45381">
              <w:rPr>
                <w:rFonts w:ascii="Times New Roman" w:hAnsi="Times New Roman" w:cs="Times New Roman" w:hint="eastAsia"/>
                <w:bCs/>
                <w:iCs/>
                <w:color w:val="000000"/>
                <w:sz w:val="24"/>
                <w:szCs w:val="24"/>
              </w:rPr>
              <w:t>盛资管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proofErr w:type="gramStart"/>
            <w:r w:rsidRPr="00143360">
              <w:rPr>
                <w:rFonts w:ascii="Times New Roman" w:hAnsi="Times New Roman" w:cs="Times New Roman" w:hint="eastAsia"/>
                <w:bCs/>
                <w:iCs/>
                <w:color w:val="000000"/>
                <w:sz w:val="24"/>
                <w:szCs w:val="24"/>
              </w:rPr>
              <w:t>工银瑞信</w:t>
            </w:r>
            <w:proofErr w:type="gramEnd"/>
            <w:r w:rsidRPr="00143360">
              <w:rPr>
                <w:rFonts w:ascii="Times New Roman" w:hAnsi="Times New Roman" w:cs="Times New Roman" w:hint="eastAsia"/>
                <w:bCs/>
                <w:iCs/>
                <w:color w:val="000000"/>
                <w:sz w:val="24"/>
                <w:szCs w:val="24"/>
              </w:rPr>
              <w:t>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光大保德信基金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r w:rsidRPr="00143360">
              <w:rPr>
                <w:rFonts w:ascii="Times New Roman" w:hAnsi="Times New Roman" w:cs="Times New Roman" w:hint="eastAsia"/>
                <w:bCs/>
                <w:iCs/>
                <w:color w:val="000000"/>
                <w:sz w:val="24"/>
                <w:szCs w:val="24"/>
              </w:rPr>
              <w:t>光大证券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广东谢诺辰阳私募</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广西铁路发展投资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广州国投</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国海富兰克林基金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国海医药</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143360">
              <w:rPr>
                <w:rFonts w:ascii="Times New Roman" w:hAnsi="Times New Roman" w:cs="Times New Roman" w:hint="eastAsia"/>
                <w:bCs/>
                <w:iCs/>
                <w:color w:val="000000"/>
                <w:sz w:val="24"/>
                <w:szCs w:val="24"/>
              </w:rPr>
              <w:t>国</w:t>
            </w:r>
            <w:proofErr w:type="gramStart"/>
            <w:r w:rsidRPr="00143360">
              <w:rPr>
                <w:rFonts w:ascii="Times New Roman" w:hAnsi="Times New Roman" w:cs="Times New Roman" w:hint="eastAsia"/>
                <w:bCs/>
                <w:iCs/>
                <w:color w:val="000000"/>
                <w:sz w:val="24"/>
                <w:szCs w:val="24"/>
              </w:rPr>
              <w:t>金基金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国金医药</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国联</w:t>
            </w:r>
            <w:proofErr w:type="gramStart"/>
            <w:r w:rsidRPr="00143360">
              <w:rPr>
                <w:rFonts w:ascii="Times New Roman" w:hAnsi="Times New Roman" w:cs="Times New Roman" w:hint="eastAsia"/>
                <w:bCs/>
                <w:iCs/>
                <w:color w:val="000000"/>
                <w:sz w:val="24"/>
                <w:szCs w:val="24"/>
              </w:rPr>
              <w:t>安基金</w:t>
            </w:r>
            <w:proofErr w:type="gramEnd"/>
            <w:r>
              <w:rPr>
                <w:rFonts w:ascii="Times New Roman" w:hAnsi="Times New Roman" w:cs="Times New Roman" w:hint="eastAsia"/>
                <w:bCs/>
                <w:iCs/>
                <w:color w:val="000000"/>
                <w:sz w:val="24"/>
                <w:szCs w:val="24"/>
              </w:rPr>
              <w:t>两位；</w:t>
            </w:r>
            <w:r w:rsidRPr="00143360">
              <w:rPr>
                <w:rFonts w:ascii="Times New Roman" w:hAnsi="Times New Roman" w:cs="Times New Roman" w:hint="eastAsia"/>
                <w:bCs/>
                <w:iCs/>
                <w:color w:val="000000"/>
                <w:sz w:val="24"/>
                <w:szCs w:val="24"/>
              </w:rPr>
              <w:t>国联基金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国联民生</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143360">
              <w:rPr>
                <w:rFonts w:ascii="Times New Roman" w:hAnsi="Times New Roman" w:cs="Times New Roman" w:hint="eastAsia"/>
                <w:bCs/>
                <w:iCs/>
                <w:color w:val="000000"/>
                <w:sz w:val="24"/>
                <w:szCs w:val="24"/>
              </w:rPr>
              <w:t>国泰海通</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六位；</w:t>
            </w:r>
            <w:r w:rsidRPr="00143360">
              <w:rPr>
                <w:rFonts w:ascii="Times New Roman" w:hAnsi="Times New Roman" w:cs="Times New Roman" w:hint="eastAsia"/>
                <w:bCs/>
                <w:iCs/>
                <w:color w:val="000000"/>
                <w:sz w:val="24"/>
                <w:szCs w:val="24"/>
              </w:rPr>
              <w:t>海富通基金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一位；海通国际</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杭州钱唐汇鑫私募基金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杭州中</w:t>
            </w:r>
            <w:proofErr w:type="gramStart"/>
            <w:r w:rsidRPr="00143360">
              <w:rPr>
                <w:rFonts w:ascii="Times New Roman" w:hAnsi="Times New Roman" w:cs="Times New Roman" w:hint="eastAsia"/>
                <w:bCs/>
                <w:iCs/>
                <w:color w:val="000000"/>
                <w:sz w:val="24"/>
                <w:szCs w:val="24"/>
              </w:rPr>
              <w:t>财益澄股权</w:t>
            </w:r>
            <w:proofErr w:type="gramEnd"/>
            <w:r w:rsidRPr="00143360">
              <w:rPr>
                <w:rFonts w:ascii="Times New Roman" w:hAnsi="Times New Roman" w:cs="Times New Roman" w:hint="eastAsia"/>
                <w:bCs/>
                <w:iCs/>
                <w:color w:val="000000"/>
                <w:sz w:val="24"/>
                <w:szCs w:val="24"/>
              </w:rPr>
              <w:t>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弘毅远方基金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143360">
              <w:rPr>
                <w:rFonts w:ascii="Times New Roman" w:hAnsi="Times New Roman" w:cs="Times New Roman" w:hint="eastAsia"/>
                <w:bCs/>
                <w:iCs/>
                <w:color w:val="000000"/>
                <w:sz w:val="24"/>
                <w:szCs w:val="24"/>
              </w:rPr>
              <w:t>红思客资管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湖南万泰华瑞投资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143360">
              <w:rPr>
                <w:rFonts w:ascii="Times New Roman" w:hAnsi="Times New Roman" w:cs="Times New Roman" w:hint="eastAsia"/>
                <w:bCs/>
                <w:iCs/>
                <w:color w:val="000000"/>
                <w:sz w:val="24"/>
                <w:szCs w:val="24"/>
              </w:rPr>
              <w:t>华安基金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五位；</w:t>
            </w:r>
            <w:r w:rsidRPr="00143360">
              <w:rPr>
                <w:rFonts w:ascii="Times New Roman" w:hAnsi="Times New Roman" w:cs="Times New Roman" w:hint="eastAsia"/>
                <w:bCs/>
                <w:iCs/>
                <w:color w:val="000000"/>
                <w:sz w:val="24"/>
                <w:szCs w:val="24"/>
              </w:rPr>
              <w:t>华</w:t>
            </w:r>
            <w:proofErr w:type="gramStart"/>
            <w:r w:rsidRPr="00143360">
              <w:rPr>
                <w:rFonts w:ascii="Times New Roman" w:hAnsi="Times New Roman" w:cs="Times New Roman" w:hint="eastAsia"/>
                <w:bCs/>
                <w:iCs/>
                <w:color w:val="000000"/>
                <w:sz w:val="24"/>
                <w:szCs w:val="24"/>
              </w:rPr>
              <w:t>宝基金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143360">
              <w:rPr>
                <w:rFonts w:ascii="Times New Roman" w:hAnsi="Times New Roman" w:cs="Times New Roman" w:hint="eastAsia"/>
                <w:bCs/>
                <w:iCs/>
                <w:color w:val="000000"/>
                <w:sz w:val="24"/>
                <w:szCs w:val="24"/>
              </w:rPr>
              <w:t>华泰证券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华西证券</w:t>
            </w:r>
            <w:r w:rsidR="0083347C">
              <w:rPr>
                <w:rFonts w:ascii="Times New Roman" w:hAnsi="Times New Roman" w:cs="Times New Roman" w:hint="eastAsia"/>
                <w:bCs/>
                <w:iCs/>
                <w:color w:val="000000"/>
                <w:sz w:val="24"/>
                <w:szCs w:val="24"/>
              </w:rPr>
              <w:t xml:space="preserve"> </w:t>
            </w:r>
            <w:r w:rsidR="0083347C">
              <w:rPr>
                <w:rFonts w:ascii="Times New Roman" w:hAnsi="Times New Roman" w:cs="Times New Roman" w:hint="eastAsia"/>
                <w:bCs/>
                <w:iCs/>
                <w:color w:val="000000"/>
                <w:sz w:val="24"/>
                <w:szCs w:val="24"/>
              </w:rPr>
              <w:t>两</w:t>
            </w:r>
            <w:r>
              <w:rPr>
                <w:rFonts w:ascii="Times New Roman" w:hAnsi="Times New Roman" w:cs="Times New Roman" w:hint="eastAsia"/>
                <w:bCs/>
                <w:iCs/>
                <w:color w:val="000000"/>
                <w:sz w:val="24"/>
                <w:szCs w:val="24"/>
              </w:rPr>
              <w:t>位；</w:t>
            </w:r>
            <w:r w:rsidRPr="00A545F8">
              <w:rPr>
                <w:rFonts w:ascii="Times New Roman" w:hAnsi="Times New Roman" w:cs="Times New Roman" w:hint="eastAsia"/>
                <w:bCs/>
                <w:iCs/>
                <w:color w:val="000000"/>
                <w:sz w:val="24"/>
                <w:szCs w:val="24"/>
              </w:rPr>
              <w:t>华</w:t>
            </w:r>
            <w:r w:rsidRPr="00A545F8">
              <w:rPr>
                <w:rFonts w:ascii="Times New Roman" w:hAnsi="Times New Roman" w:cs="Times New Roman" w:hint="eastAsia"/>
                <w:bCs/>
                <w:iCs/>
                <w:color w:val="000000"/>
                <w:sz w:val="24"/>
                <w:szCs w:val="24"/>
              </w:rPr>
              <w:lastRenderedPageBreak/>
              <w:t>夏基金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A545F8">
              <w:rPr>
                <w:rFonts w:ascii="Times New Roman" w:hAnsi="Times New Roman" w:cs="Times New Roman" w:hint="eastAsia"/>
                <w:bCs/>
                <w:iCs/>
                <w:color w:val="000000"/>
                <w:sz w:val="24"/>
                <w:szCs w:val="24"/>
              </w:rPr>
              <w:t>华夏理财</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汇</w:t>
            </w:r>
            <w:proofErr w:type="gramStart"/>
            <w:r w:rsidRPr="00A545F8">
              <w:rPr>
                <w:rFonts w:ascii="Times New Roman" w:hAnsi="Times New Roman" w:cs="Times New Roman" w:hint="eastAsia"/>
                <w:bCs/>
                <w:iCs/>
                <w:color w:val="000000"/>
                <w:sz w:val="24"/>
                <w:szCs w:val="24"/>
              </w:rPr>
              <w:t>丰晋信</w:t>
            </w:r>
            <w:proofErr w:type="gramEnd"/>
            <w:r w:rsidRPr="00A545F8">
              <w:rPr>
                <w:rFonts w:ascii="Times New Roman" w:hAnsi="Times New Roman" w:cs="Times New Roman" w:hint="eastAsia"/>
                <w:bCs/>
                <w:iCs/>
                <w:color w:val="000000"/>
                <w:sz w:val="24"/>
                <w:szCs w:val="24"/>
              </w:rPr>
              <w:t>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汇添富基金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A545F8">
              <w:rPr>
                <w:rFonts w:ascii="Times New Roman" w:hAnsi="Times New Roman" w:cs="Times New Roman" w:hint="eastAsia"/>
                <w:bCs/>
                <w:iCs/>
                <w:color w:val="000000"/>
                <w:sz w:val="24"/>
                <w:szCs w:val="24"/>
              </w:rPr>
              <w:t>混沌</w:t>
            </w:r>
            <w:proofErr w:type="gramStart"/>
            <w:r w:rsidRPr="00A545F8">
              <w:rPr>
                <w:rFonts w:ascii="Times New Roman" w:hAnsi="Times New Roman" w:cs="Times New Roman" w:hint="eastAsia"/>
                <w:bCs/>
                <w:iCs/>
                <w:color w:val="000000"/>
                <w:sz w:val="24"/>
                <w:szCs w:val="24"/>
              </w:rPr>
              <w:t>天成资管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嘉合基金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一位；嘉</w:t>
            </w:r>
            <w:proofErr w:type="gramStart"/>
            <w:r>
              <w:rPr>
                <w:rFonts w:ascii="Times New Roman" w:hAnsi="Times New Roman" w:cs="Times New Roman" w:hint="eastAsia"/>
                <w:bCs/>
                <w:iCs/>
                <w:color w:val="000000"/>
                <w:sz w:val="24"/>
                <w:szCs w:val="24"/>
              </w:rPr>
              <w:t>实基金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A545F8">
              <w:rPr>
                <w:rFonts w:ascii="Times New Roman" w:hAnsi="Times New Roman" w:cs="Times New Roman" w:hint="eastAsia"/>
                <w:bCs/>
                <w:iCs/>
                <w:color w:val="000000"/>
                <w:sz w:val="24"/>
                <w:szCs w:val="24"/>
              </w:rPr>
              <w:t>建信基金管理</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建信理财</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景顺长城基金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美的控股</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摩根士丹利基金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南方基金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八位；</w:t>
            </w:r>
            <w:proofErr w:type="gramStart"/>
            <w:r w:rsidRPr="00A545F8">
              <w:rPr>
                <w:rFonts w:ascii="Times New Roman" w:hAnsi="Times New Roman" w:cs="Times New Roman" w:hint="eastAsia"/>
                <w:bCs/>
                <w:iCs/>
                <w:color w:val="000000"/>
                <w:sz w:val="24"/>
                <w:szCs w:val="24"/>
              </w:rPr>
              <w:t>宁波浪石投资</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农银汇理</w:t>
            </w:r>
            <w:proofErr w:type="gramEnd"/>
            <w:r w:rsidRPr="00A545F8">
              <w:rPr>
                <w:rFonts w:ascii="Times New Roman" w:hAnsi="Times New Roman" w:cs="Times New Roman" w:hint="eastAsia"/>
                <w:bCs/>
                <w:iCs/>
                <w:color w:val="000000"/>
                <w:sz w:val="24"/>
                <w:szCs w:val="24"/>
              </w:rPr>
              <w:t>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诺安基金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鹏华基金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一位；平安基金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五位；</w:t>
            </w:r>
            <w:r w:rsidRPr="00A545F8">
              <w:rPr>
                <w:rFonts w:ascii="Times New Roman" w:hAnsi="Times New Roman" w:cs="Times New Roman" w:hint="eastAsia"/>
                <w:bCs/>
                <w:iCs/>
                <w:color w:val="000000"/>
                <w:sz w:val="24"/>
                <w:szCs w:val="24"/>
              </w:rPr>
              <w:t>平安理财</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平安养老保险</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浦银基金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浦银</w:t>
            </w:r>
            <w:r>
              <w:rPr>
                <w:rFonts w:ascii="Times New Roman" w:hAnsi="Times New Roman" w:cs="Times New Roman" w:hint="eastAsia"/>
                <w:bCs/>
                <w:iCs/>
                <w:color w:val="000000"/>
                <w:sz w:val="24"/>
                <w:szCs w:val="24"/>
              </w:rPr>
              <w:t>理财</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前海开源基金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融通基金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A545F8">
              <w:rPr>
                <w:rFonts w:ascii="Times New Roman" w:hAnsi="Times New Roman" w:cs="Times New Roman" w:hint="eastAsia"/>
                <w:bCs/>
                <w:iCs/>
                <w:color w:val="000000"/>
                <w:sz w:val="24"/>
                <w:szCs w:val="24"/>
              </w:rPr>
              <w:t>瑞达基金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A545F8">
              <w:rPr>
                <w:rFonts w:ascii="Times New Roman" w:hAnsi="Times New Roman" w:cs="Times New Roman" w:hint="eastAsia"/>
                <w:bCs/>
                <w:iCs/>
                <w:color w:val="000000"/>
                <w:sz w:val="24"/>
                <w:szCs w:val="24"/>
              </w:rPr>
              <w:t>睿远基金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山西证券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上海东方</w:t>
            </w:r>
            <w:proofErr w:type="gramStart"/>
            <w:r w:rsidRPr="00A545F8">
              <w:rPr>
                <w:rFonts w:ascii="Times New Roman" w:hAnsi="Times New Roman" w:cs="Times New Roman" w:hint="eastAsia"/>
                <w:bCs/>
                <w:iCs/>
                <w:color w:val="000000"/>
                <w:sz w:val="24"/>
                <w:szCs w:val="24"/>
              </w:rPr>
              <w:t>证券资管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上海</w:t>
            </w:r>
            <w:proofErr w:type="gramStart"/>
            <w:r w:rsidRPr="00A545F8">
              <w:rPr>
                <w:rFonts w:ascii="Times New Roman" w:hAnsi="Times New Roman" w:cs="Times New Roman" w:hint="eastAsia"/>
                <w:bCs/>
                <w:iCs/>
                <w:color w:val="000000"/>
                <w:sz w:val="24"/>
                <w:szCs w:val="24"/>
              </w:rPr>
              <w:t>敦颐资</w:t>
            </w:r>
            <w:proofErr w:type="gramEnd"/>
            <w:r w:rsidRPr="00A545F8">
              <w:rPr>
                <w:rFonts w:ascii="Times New Roman" w:hAnsi="Times New Roman" w:cs="Times New Roman" w:hint="eastAsia"/>
                <w:bCs/>
                <w:iCs/>
                <w:color w:val="000000"/>
                <w:sz w:val="24"/>
                <w:szCs w:val="24"/>
              </w:rPr>
              <w:t>管</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上海高恩私募基金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一位；上</w:t>
            </w:r>
            <w:r w:rsidRPr="00A545F8">
              <w:rPr>
                <w:rFonts w:ascii="Times New Roman" w:hAnsi="Times New Roman" w:cs="Times New Roman" w:hint="eastAsia"/>
                <w:bCs/>
                <w:iCs/>
                <w:color w:val="000000"/>
                <w:sz w:val="24"/>
                <w:szCs w:val="24"/>
              </w:rPr>
              <w:t>海光大</w:t>
            </w:r>
            <w:proofErr w:type="gramStart"/>
            <w:r w:rsidRPr="00A545F8">
              <w:rPr>
                <w:rFonts w:ascii="Times New Roman" w:hAnsi="Times New Roman" w:cs="Times New Roman" w:hint="eastAsia"/>
                <w:bCs/>
                <w:iCs/>
                <w:color w:val="000000"/>
                <w:sz w:val="24"/>
                <w:szCs w:val="24"/>
              </w:rPr>
              <w:t>证券资管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A545F8">
              <w:rPr>
                <w:rFonts w:ascii="Times New Roman" w:hAnsi="Times New Roman" w:cs="Times New Roman" w:hint="eastAsia"/>
                <w:bCs/>
                <w:iCs/>
                <w:color w:val="000000"/>
                <w:sz w:val="24"/>
                <w:szCs w:val="24"/>
              </w:rPr>
              <w:t>上海</w:t>
            </w:r>
            <w:proofErr w:type="gramStart"/>
            <w:r w:rsidRPr="00A545F8">
              <w:rPr>
                <w:rFonts w:ascii="Times New Roman" w:hAnsi="Times New Roman" w:cs="Times New Roman" w:hint="eastAsia"/>
                <w:bCs/>
                <w:iCs/>
                <w:color w:val="000000"/>
                <w:sz w:val="24"/>
                <w:szCs w:val="24"/>
              </w:rPr>
              <w:t>贺腾资管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上海量智私募基金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w:t>
            </w:r>
            <w:proofErr w:type="gramStart"/>
            <w:r w:rsidRPr="00E70C78">
              <w:rPr>
                <w:rFonts w:ascii="Times New Roman" w:hAnsi="Times New Roman" w:cs="Times New Roman" w:hint="eastAsia"/>
                <w:bCs/>
                <w:iCs/>
                <w:color w:val="000000"/>
                <w:sz w:val="24"/>
                <w:szCs w:val="24"/>
              </w:rPr>
              <w:t>名禹资管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w:t>
            </w:r>
            <w:proofErr w:type="gramStart"/>
            <w:r w:rsidRPr="00E70C78">
              <w:rPr>
                <w:rFonts w:ascii="Times New Roman" w:hAnsi="Times New Roman" w:cs="Times New Roman" w:hint="eastAsia"/>
                <w:bCs/>
                <w:iCs/>
                <w:color w:val="000000"/>
                <w:sz w:val="24"/>
                <w:szCs w:val="24"/>
              </w:rPr>
              <w:t>途灵资管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上海新方程私募基金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上海涌津投资</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w:t>
            </w:r>
            <w:proofErr w:type="gramStart"/>
            <w:r w:rsidRPr="00E70C78">
              <w:rPr>
                <w:rFonts w:ascii="Times New Roman" w:hAnsi="Times New Roman" w:cs="Times New Roman" w:hint="eastAsia"/>
                <w:bCs/>
                <w:iCs/>
                <w:color w:val="000000"/>
                <w:sz w:val="24"/>
                <w:szCs w:val="24"/>
              </w:rPr>
              <w:t>煜</w:t>
            </w:r>
            <w:proofErr w:type="gramEnd"/>
            <w:r w:rsidRPr="00E70C78">
              <w:rPr>
                <w:rFonts w:ascii="Times New Roman" w:hAnsi="Times New Roman" w:cs="Times New Roman" w:hint="eastAsia"/>
                <w:bCs/>
                <w:iCs/>
                <w:color w:val="000000"/>
                <w:sz w:val="24"/>
                <w:szCs w:val="24"/>
              </w:rPr>
              <w:t>德投资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上海远</w:t>
            </w:r>
            <w:proofErr w:type="gramStart"/>
            <w:r w:rsidRPr="00E70C78">
              <w:rPr>
                <w:rFonts w:ascii="Times New Roman" w:hAnsi="Times New Roman" w:cs="Times New Roman" w:hint="eastAsia"/>
                <w:bCs/>
                <w:iCs/>
                <w:color w:val="000000"/>
                <w:sz w:val="24"/>
                <w:szCs w:val="24"/>
              </w:rPr>
              <w:t>澜</w:t>
            </w:r>
            <w:proofErr w:type="gramEnd"/>
            <w:r w:rsidRPr="00E70C78">
              <w:rPr>
                <w:rFonts w:ascii="Times New Roman" w:hAnsi="Times New Roman" w:cs="Times New Roman" w:hint="eastAsia"/>
                <w:bCs/>
                <w:iCs/>
                <w:color w:val="000000"/>
                <w:sz w:val="24"/>
                <w:szCs w:val="24"/>
              </w:rPr>
              <w:t>私募基金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申万菱</w:t>
            </w:r>
            <w:proofErr w:type="gramEnd"/>
            <w:r w:rsidRPr="00E70C78">
              <w:rPr>
                <w:rFonts w:ascii="Times New Roman" w:hAnsi="Times New Roman" w:cs="Times New Roman" w:hint="eastAsia"/>
                <w:bCs/>
                <w:iCs/>
                <w:color w:val="000000"/>
                <w:sz w:val="24"/>
                <w:szCs w:val="24"/>
              </w:rPr>
              <w:t>信基金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E70C78">
              <w:rPr>
                <w:rFonts w:ascii="Times New Roman" w:hAnsi="Times New Roman" w:cs="Times New Roman" w:hint="eastAsia"/>
                <w:bCs/>
                <w:iCs/>
                <w:color w:val="000000"/>
                <w:sz w:val="24"/>
                <w:szCs w:val="24"/>
              </w:rPr>
              <w:t>深圳市红</w:t>
            </w:r>
            <w:proofErr w:type="gramStart"/>
            <w:r w:rsidRPr="00E70C78">
              <w:rPr>
                <w:rFonts w:ascii="Times New Roman" w:hAnsi="Times New Roman" w:cs="Times New Roman" w:hint="eastAsia"/>
                <w:bCs/>
                <w:iCs/>
                <w:color w:val="000000"/>
                <w:sz w:val="24"/>
                <w:szCs w:val="24"/>
              </w:rPr>
              <w:t>塔资管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深圳市景泰利丰投资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深圳市</w:t>
            </w:r>
            <w:proofErr w:type="gramStart"/>
            <w:r w:rsidRPr="00E70C78">
              <w:rPr>
                <w:rFonts w:ascii="Times New Roman" w:hAnsi="Times New Roman" w:cs="Times New Roman" w:hint="eastAsia"/>
                <w:bCs/>
                <w:iCs/>
                <w:color w:val="000000"/>
                <w:sz w:val="24"/>
                <w:szCs w:val="24"/>
              </w:rPr>
              <w:t>尚诚资管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深圳市</w:t>
            </w:r>
            <w:proofErr w:type="gramStart"/>
            <w:r w:rsidRPr="00E70C78">
              <w:rPr>
                <w:rFonts w:ascii="Times New Roman" w:hAnsi="Times New Roman" w:cs="Times New Roman" w:hint="eastAsia"/>
                <w:bCs/>
                <w:iCs/>
                <w:color w:val="000000"/>
                <w:sz w:val="24"/>
                <w:szCs w:val="24"/>
              </w:rPr>
              <w:t>翼虎投资</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深圳市中欧瑞博投资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太平洋资管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五位；</w:t>
            </w:r>
            <w:proofErr w:type="gramStart"/>
            <w:r w:rsidRPr="00E70C78">
              <w:rPr>
                <w:rFonts w:ascii="Times New Roman" w:hAnsi="Times New Roman" w:cs="Times New Roman" w:hint="eastAsia"/>
                <w:bCs/>
                <w:iCs/>
                <w:color w:val="000000"/>
                <w:sz w:val="24"/>
                <w:szCs w:val="24"/>
              </w:rPr>
              <w:t>太平资管</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天弘基金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通用技术集团投资</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西部证券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E70C78">
              <w:rPr>
                <w:rFonts w:ascii="Times New Roman" w:hAnsi="Times New Roman" w:cs="Times New Roman" w:hint="eastAsia"/>
                <w:bCs/>
                <w:iCs/>
                <w:color w:val="000000"/>
                <w:sz w:val="24"/>
                <w:szCs w:val="24"/>
              </w:rPr>
              <w:t>湘</w:t>
            </w:r>
            <w:proofErr w:type="gramStart"/>
            <w:r w:rsidRPr="00E70C78">
              <w:rPr>
                <w:rFonts w:ascii="Times New Roman" w:hAnsi="Times New Roman" w:cs="Times New Roman" w:hint="eastAsia"/>
                <w:bCs/>
                <w:iCs/>
                <w:color w:val="000000"/>
                <w:sz w:val="24"/>
                <w:szCs w:val="24"/>
              </w:rPr>
              <w:t>财基金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新加坡新思路</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信达澳亚基</w:t>
            </w:r>
            <w:proofErr w:type="gramEnd"/>
            <w:r w:rsidRPr="00E70C78">
              <w:rPr>
                <w:rFonts w:ascii="Times New Roman" w:hAnsi="Times New Roman" w:cs="Times New Roman" w:hint="eastAsia"/>
                <w:bCs/>
                <w:iCs/>
                <w:color w:val="000000"/>
                <w:sz w:val="24"/>
                <w:szCs w:val="24"/>
              </w:rPr>
              <w:t>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proofErr w:type="gramStart"/>
            <w:r w:rsidRPr="00E70C78">
              <w:rPr>
                <w:rFonts w:ascii="Times New Roman" w:hAnsi="Times New Roman" w:cs="Times New Roman" w:hint="eastAsia"/>
                <w:bCs/>
                <w:iCs/>
                <w:color w:val="000000"/>
                <w:sz w:val="24"/>
                <w:szCs w:val="24"/>
              </w:rPr>
              <w:t>信银理财</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兴业基金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兴业证券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四位；</w:t>
            </w:r>
            <w:r w:rsidRPr="00E70C78">
              <w:rPr>
                <w:rFonts w:ascii="Times New Roman" w:hAnsi="Times New Roman" w:cs="Times New Roman" w:hint="eastAsia"/>
                <w:bCs/>
                <w:iCs/>
                <w:color w:val="000000"/>
                <w:sz w:val="24"/>
                <w:szCs w:val="24"/>
              </w:rPr>
              <w:t>兴</w:t>
            </w:r>
            <w:proofErr w:type="gramStart"/>
            <w:r w:rsidRPr="00E70C78">
              <w:rPr>
                <w:rFonts w:ascii="Times New Roman" w:hAnsi="Times New Roman" w:cs="Times New Roman" w:hint="eastAsia"/>
                <w:bCs/>
                <w:iCs/>
                <w:color w:val="000000"/>
                <w:sz w:val="24"/>
                <w:szCs w:val="24"/>
              </w:rPr>
              <w:t>银基金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银河基金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r w:rsidRPr="00E70C78">
              <w:rPr>
                <w:rFonts w:ascii="Times New Roman" w:hAnsi="Times New Roman" w:cs="Times New Roman" w:hint="eastAsia"/>
                <w:bCs/>
                <w:iCs/>
                <w:color w:val="000000"/>
                <w:sz w:val="24"/>
                <w:szCs w:val="24"/>
              </w:rPr>
              <w:t>银华基金管理</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永赢基金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圆信永丰</w:t>
            </w:r>
            <w:proofErr w:type="gramEnd"/>
            <w:r w:rsidRPr="00E70C78">
              <w:rPr>
                <w:rFonts w:ascii="Times New Roman" w:hAnsi="Times New Roman" w:cs="Times New Roman" w:hint="eastAsia"/>
                <w:bCs/>
                <w:iCs/>
                <w:color w:val="000000"/>
                <w:sz w:val="24"/>
                <w:szCs w:val="24"/>
              </w:rPr>
              <w:t>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proofErr w:type="gramStart"/>
            <w:r w:rsidRPr="00E70C78">
              <w:rPr>
                <w:rFonts w:ascii="Times New Roman" w:hAnsi="Times New Roman" w:cs="Times New Roman" w:hint="eastAsia"/>
                <w:bCs/>
                <w:iCs/>
                <w:color w:val="000000"/>
                <w:sz w:val="24"/>
                <w:szCs w:val="24"/>
              </w:rPr>
              <w:t>长城国</w:t>
            </w:r>
            <w:proofErr w:type="gramEnd"/>
            <w:r w:rsidRPr="00E70C78">
              <w:rPr>
                <w:rFonts w:ascii="Times New Roman" w:hAnsi="Times New Roman" w:cs="Times New Roman" w:hint="eastAsia"/>
                <w:bCs/>
                <w:iCs/>
                <w:color w:val="000000"/>
                <w:sz w:val="24"/>
                <w:szCs w:val="24"/>
              </w:rPr>
              <w:t>瑞</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长城基金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r w:rsidRPr="00E70C78">
              <w:rPr>
                <w:rFonts w:ascii="Times New Roman" w:hAnsi="Times New Roman" w:cs="Times New Roman" w:hint="eastAsia"/>
                <w:bCs/>
                <w:iCs/>
                <w:color w:val="000000"/>
                <w:sz w:val="24"/>
                <w:szCs w:val="24"/>
              </w:rPr>
              <w:t>长信基金</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proofErr w:type="gramStart"/>
            <w:r w:rsidRPr="00E70C78">
              <w:rPr>
                <w:rFonts w:ascii="Times New Roman" w:hAnsi="Times New Roman" w:cs="Times New Roman" w:hint="eastAsia"/>
                <w:bCs/>
                <w:iCs/>
                <w:color w:val="000000"/>
                <w:sz w:val="24"/>
                <w:szCs w:val="24"/>
              </w:rPr>
              <w:t>浙商医药</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proofErr w:type="gramStart"/>
            <w:r w:rsidRPr="00E70C78">
              <w:rPr>
                <w:rFonts w:ascii="Times New Roman" w:hAnsi="Times New Roman" w:cs="Times New Roman" w:hint="eastAsia"/>
                <w:bCs/>
                <w:iCs/>
                <w:color w:val="000000"/>
                <w:sz w:val="24"/>
                <w:szCs w:val="24"/>
              </w:rPr>
              <w:t>浙商证券</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r w:rsidRPr="00E70C78">
              <w:rPr>
                <w:rFonts w:ascii="Times New Roman" w:hAnsi="Times New Roman" w:cs="Times New Roman" w:hint="eastAsia"/>
                <w:bCs/>
                <w:iCs/>
                <w:color w:val="000000"/>
                <w:sz w:val="24"/>
                <w:szCs w:val="24"/>
              </w:rPr>
              <w:t>中国人寿资管</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中海信托</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中</w:t>
            </w:r>
            <w:proofErr w:type="gramStart"/>
            <w:r w:rsidRPr="00E70C78">
              <w:rPr>
                <w:rFonts w:ascii="Times New Roman" w:hAnsi="Times New Roman" w:cs="Times New Roman" w:hint="eastAsia"/>
                <w:bCs/>
                <w:iCs/>
                <w:color w:val="000000"/>
                <w:sz w:val="24"/>
                <w:szCs w:val="24"/>
              </w:rPr>
              <w:t>信保诚基金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中</w:t>
            </w:r>
            <w:proofErr w:type="gramStart"/>
            <w:r w:rsidRPr="00E70C78">
              <w:rPr>
                <w:rFonts w:ascii="Times New Roman" w:hAnsi="Times New Roman" w:cs="Times New Roman" w:hint="eastAsia"/>
                <w:bCs/>
                <w:iCs/>
                <w:color w:val="000000"/>
                <w:sz w:val="24"/>
                <w:szCs w:val="24"/>
              </w:rPr>
              <w:t>信建投</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E70C78">
              <w:rPr>
                <w:rFonts w:ascii="Times New Roman" w:hAnsi="Times New Roman" w:cs="Times New Roman" w:hint="eastAsia"/>
                <w:bCs/>
                <w:iCs/>
                <w:color w:val="000000"/>
                <w:sz w:val="24"/>
                <w:szCs w:val="24"/>
              </w:rPr>
              <w:t>中信证券</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w:t>
            </w:r>
            <w:r w:rsidRPr="00E70C78">
              <w:rPr>
                <w:rFonts w:ascii="Times New Roman" w:hAnsi="Times New Roman" w:cs="Times New Roman" w:hint="eastAsia"/>
                <w:bCs/>
                <w:iCs/>
                <w:color w:val="000000"/>
                <w:sz w:val="24"/>
                <w:szCs w:val="24"/>
              </w:rPr>
              <w:t>中</w:t>
            </w:r>
            <w:proofErr w:type="gramStart"/>
            <w:r w:rsidRPr="00E70C78">
              <w:rPr>
                <w:rFonts w:ascii="Times New Roman" w:hAnsi="Times New Roman" w:cs="Times New Roman" w:hint="eastAsia"/>
                <w:bCs/>
                <w:iCs/>
                <w:color w:val="000000"/>
                <w:sz w:val="24"/>
                <w:szCs w:val="24"/>
              </w:rPr>
              <w:t>银基金</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一位；</w:t>
            </w:r>
            <w:r w:rsidRPr="00E70C78">
              <w:rPr>
                <w:rFonts w:ascii="Times New Roman" w:hAnsi="Times New Roman" w:cs="Times New Roman" w:hint="eastAsia"/>
                <w:bCs/>
                <w:iCs/>
                <w:color w:val="000000"/>
                <w:sz w:val="24"/>
                <w:szCs w:val="24"/>
              </w:rPr>
              <w:t>中</w:t>
            </w:r>
            <w:proofErr w:type="gramStart"/>
            <w:r w:rsidRPr="00E70C78">
              <w:rPr>
                <w:rFonts w:ascii="Times New Roman" w:hAnsi="Times New Roman" w:cs="Times New Roman" w:hint="eastAsia"/>
                <w:bCs/>
                <w:iCs/>
                <w:color w:val="000000"/>
                <w:sz w:val="24"/>
                <w:szCs w:val="24"/>
              </w:rPr>
              <w:t>邮证券</w:t>
            </w:r>
            <w:proofErr w:type="gramEnd"/>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两位；其他</w:t>
            </w:r>
            <w:r>
              <w:rPr>
                <w:rFonts w:ascii="Times New Roman" w:hAnsi="Times New Roman" w:cs="Times New Roman" w:hint="eastAsia"/>
                <w:bCs/>
                <w:iCs/>
                <w:color w:val="000000"/>
                <w:sz w:val="24"/>
                <w:szCs w:val="24"/>
              </w:rPr>
              <w:t xml:space="preserve"> </w:t>
            </w:r>
            <w:r>
              <w:rPr>
                <w:rFonts w:ascii="Times New Roman" w:hAnsi="Times New Roman" w:cs="Times New Roman" w:hint="eastAsia"/>
                <w:bCs/>
                <w:iCs/>
                <w:color w:val="000000"/>
                <w:sz w:val="24"/>
                <w:szCs w:val="24"/>
              </w:rPr>
              <w:t>三位。</w:t>
            </w:r>
          </w:p>
        </w:tc>
      </w:tr>
      <w:tr w:rsidR="0083541B" w:rsidRPr="003A7099" w14:paraId="7608EAE5" w14:textId="77777777" w:rsidTr="003F7E5E">
        <w:trPr>
          <w:trHeight w:val="553"/>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0AFBE535"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lastRenderedPageBreak/>
              <w:t>时间</w:t>
            </w:r>
          </w:p>
        </w:tc>
        <w:tc>
          <w:tcPr>
            <w:tcW w:w="6357" w:type="dxa"/>
            <w:tcBorders>
              <w:top w:val="single" w:sz="4" w:space="0" w:color="auto"/>
              <w:left w:val="single" w:sz="4" w:space="0" w:color="auto"/>
              <w:bottom w:val="single" w:sz="4" w:space="0" w:color="auto"/>
              <w:right w:val="single" w:sz="4" w:space="0" w:color="auto"/>
            </w:tcBorders>
            <w:vAlign w:val="center"/>
          </w:tcPr>
          <w:p w14:paraId="7C94DDAB" w14:textId="3DC28197" w:rsidR="0083541B" w:rsidRPr="003A7099" w:rsidRDefault="0083541B" w:rsidP="0083541B">
            <w:pPr>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202</w:t>
            </w:r>
            <w:r w:rsidR="00760BFD">
              <w:rPr>
                <w:rFonts w:ascii="Times New Roman" w:hAnsi="Times New Roman" w:cs="Times New Roman" w:hint="eastAsia"/>
                <w:bCs/>
                <w:iCs/>
                <w:color w:val="000000"/>
                <w:sz w:val="24"/>
                <w:szCs w:val="24"/>
              </w:rPr>
              <w:t>6</w:t>
            </w:r>
            <w:r w:rsidRPr="003A7099">
              <w:rPr>
                <w:rFonts w:ascii="Times New Roman" w:hAnsi="Times New Roman" w:cs="Times New Roman"/>
                <w:bCs/>
                <w:iCs/>
                <w:color w:val="000000"/>
                <w:sz w:val="24"/>
                <w:szCs w:val="24"/>
              </w:rPr>
              <w:t>年</w:t>
            </w:r>
            <w:r w:rsidR="002A6FE0">
              <w:rPr>
                <w:rFonts w:ascii="Times New Roman" w:hAnsi="Times New Roman" w:cs="Times New Roman" w:hint="eastAsia"/>
                <w:bCs/>
                <w:iCs/>
                <w:color w:val="000000"/>
                <w:sz w:val="24"/>
                <w:szCs w:val="24"/>
              </w:rPr>
              <w:t>10</w:t>
            </w:r>
            <w:r w:rsidRPr="003A7099">
              <w:rPr>
                <w:rFonts w:ascii="Times New Roman" w:hAnsi="Times New Roman" w:cs="Times New Roman"/>
                <w:bCs/>
                <w:iCs/>
                <w:color w:val="000000"/>
                <w:sz w:val="24"/>
                <w:szCs w:val="24"/>
              </w:rPr>
              <w:t>月</w:t>
            </w:r>
            <w:r w:rsidRPr="003A7099">
              <w:rPr>
                <w:rFonts w:ascii="Times New Roman" w:hAnsi="Times New Roman" w:cs="Times New Roman"/>
                <w:bCs/>
                <w:iCs/>
                <w:color w:val="000000"/>
                <w:sz w:val="24"/>
                <w:szCs w:val="24"/>
              </w:rPr>
              <w:t>2</w:t>
            </w:r>
            <w:r w:rsidR="002A6FE0">
              <w:rPr>
                <w:rFonts w:ascii="Times New Roman" w:hAnsi="Times New Roman" w:cs="Times New Roman" w:hint="eastAsia"/>
                <w:bCs/>
                <w:iCs/>
                <w:color w:val="000000"/>
                <w:sz w:val="24"/>
                <w:szCs w:val="24"/>
              </w:rPr>
              <w:t>8</w:t>
            </w:r>
            <w:r w:rsidRPr="003A7099">
              <w:rPr>
                <w:rFonts w:ascii="Times New Roman" w:hAnsi="Times New Roman" w:cs="Times New Roman"/>
                <w:bCs/>
                <w:iCs/>
                <w:color w:val="000000"/>
                <w:sz w:val="24"/>
                <w:szCs w:val="24"/>
              </w:rPr>
              <w:t>日（周</w:t>
            </w:r>
            <w:r w:rsidR="002A6FE0">
              <w:rPr>
                <w:rFonts w:ascii="Times New Roman" w:hAnsi="Times New Roman" w:cs="Times New Roman" w:hint="eastAsia"/>
                <w:bCs/>
                <w:iCs/>
                <w:color w:val="000000"/>
                <w:sz w:val="24"/>
                <w:szCs w:val="24"/>
              </w:rPr>
              <w:t>三</w:t>
            </w:r>
            <w:r w:rsidRPr="003A7099">
              <w:rPr>
                <w:rFonts w:ascii="Times New Roman" w:hAnsi="Times New Roman" w:cs="Times New Roman"/>
                <w:bCs/>
                <w:iCs/>
                <w:color w:val="000000"/>
                <w:sz w:val="24"/>
                <w:szCs w:val="24"/>
              </w:rPr>
              <w:t>）</w:t>
            </w:r>
            <w:r w:rsidR="00963120">
              <w:rPr>
                <w:rFonts w:ascii="Times New Roman" w:hAnsi="Times New Roman" w:cs="Times New Roman" w:hint="eastAsia"/>
                <w:bCs/>
                <w:iCs/>
                <w:color w:val="000000"/>
                <w:sz w:val="24"/>
                <w:szCs w:val="24"/>
              </w:rPr>
              <w:t>1</w:t>
            </w:r>
            <w:r w:rsidR="00760BFD">
              <w:rPr>
                <w:rFonts w:ascii="Times New Roman" w:hAnsi="Times New Roman" w:cs="Times New Roman" w:hint="eastAsia"/>
                <w:bCs/>
                <w:iCs/>
                <w:color w:val="000000"/>
                <w:sz w:val="24"/>
                <w:szCs w:val="24"/>
              </w:rPr>
              <w:t>0</w:t>
            </w:r>
            <w:r w:rsidRPr="003A7099">
              <w:rPr>
                <w:rFonts w:ascii="Times New Roman" w:hAnsi="Times New Roman" w:cs="Times New Roman"/>
                <w:bCs/>
                <w:iCs/>
                <w:color w:val="000000"/>
                <w:sz w:val="24"/>
                <w:szCs w:val="24"/>
              </w:rPr>
              <w:t>:</w:t>
            </w:r>
            <w:r w:rsidR="00963120">
              <w:rPr>
                <w:rFonts w:ascii="Times New Roman" w:hAnsi="Times New Roman" w:cs="Times New Roman" w:hint="eastAsia"/>
                <w:bCs/>
                <w:iCs/>
                <w:color w:val="000000"/>
                <w:sz w:val="24"/>
                <w:szCs w:val="24"/>
              </w:rPr>
              <w:t>0</w:t>
            </w:r>
            <w:r w:rsidRPr="003A7099">
              <w:rPr>
                <w:rFonts w:ascii="Times New Roman" w:hAnsi="Times New Roman" w:cs="Times New Roman"/>
                <w:bCs/>
                <w:iCs/>
                <w:color w:val="000000"/>
                <w:sz w:val="24"/>
                <w:szCs w:val="24"/>
              </w:rPr>
              <w:t>0-1</w:t>
            </w:r>
            <w:r w:rsidR="00760BFD">
              <w:rPr>
                <w:rFonts w:ascii="Times New Roman" w:hAnsi="Times New Roman" w:cs="Times New Roman" w:hint="eastAsia"/>
                <w:bCs/>
                <w:iCs/>
                <w:color w:val="000000"/>
                <w:sz w:val="24"/>
                <w:szCs w:val="24"/>
              </w:rPr>
              <w:t>1</w:t>
            </w:r>
            <w:r w:rsidRPr="003A7099">
              <w:rPr>
                <w:rFonts w:ascii="Times New Roman" w:hAnsi="Times New Roman" w:cs="Times New Roman"/>
                <w:bCs/>
                <w:iCs/>
                <w:color w:val="000000"/>
                <w:sz w:val="24"/>
                <w:szCs w:val="24"/>
              </w:rPr>
              <w:t>:</w:t>
            </w:r>
            <w:r w:rsidR="00963120">
              <w:rPr>
                <w:rFonts w:ascii="Times New Roman" w:hAnsi="Times New Roman" w:cs="Times New Roman" w:hint="eastAsia"/>
                <w:bCs/>
                <w:iCs/>
                <w:color w:val="000000"/>
                <w:sz w:val="24"/>
                <w:szCs w:val="24"/>
              </w:rPr>
              <w:t>0</w:t>
            </w:r>
            <w:r w:rsidRPr="003A7099">
              <w:rPr>
                <w:rFonts w:ascii="Times New Roman" w:hAnsi="Times New Roman" w:cs="Times New Roman"/>
                <w:bCs/>
                <w:iCs/>
                <w:color w:val="000000"/>
                <w:sz w:val="24"/>
                <w:szCs w:val="24"/>
              </w:rPr>
              <w:t>0</w:t>
            </w:r>
          </w:p>
        </w:tc>
      </w:tr>
      <w:tr w:rsidR="0083541B" w:rsidRPr="003A7099" w14:paraId="1351165A" w14:textId="77777777" w:rsidTr="00003EBD">
        <w:trPr>
          <w:trHeight w:val="558"/>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4F28441C"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地点</w:t>
            </w:r>
          </w:p>
        </w:tc>
        <w:tc>
          <w:tcPr>
            <w:tcW w:w="6357" w:type="dxa"/>
            <w:tcBorders>
              <w:top w:val="single" w:sz="4" w:space="0" w:color="auto"/>
              <w:left w:val="single" w:sz="4" w:space="0" w:color="auto"/>
              <w:bottom w:val="single" w:sz="4" w:space="0" w:color="auto"/>
              <w:right w:val="single" w:sz="4" w:space="0" w:color="auto"/>
            </w:tcBorders>
            <w:vAlign w:val="center"/>
          </w:tcPr>
          <w:p w14:paraId="56C9B5D2" w14:textId="0D443DE1" w:rsidR="0083541B" w:rsidRPr="003A7099" w:rsidRDefault="00A17B5B" w:rsidP="0083541B">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w:t>
            </w:r>
          </w:p>
        </w:tc>
      </w:tr>
      <w:tr w:rsidR="0083541B" w:rsidRPr="003A7099" w14:paraId="6BB8DBF6" w14:textId="77777777" w:rsidTr="003F7E5E">
        <w:trPr>
          <w:trHeight w:val="740"/>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28D3451A"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上市公司接待人员姓名</w:t>
            </w:r>
          </w:p>
        </w:tc>
        <w:tc>
          <w:tcPr>
            <w:tcW w:w="6357" w:type="dxa"/>
            <w:tcBorders>
              <w:top w:val="single" w:sz="4" w:space="0" w:color="auto"/>
              <w:left w:val="single" w:sz="4" w:space="0" w:color="auto"/>
              <w:bottom w:val="single" w:sz="4" w:space="0" w:color="auto"/>
              <w:right w:val="single" w:sz="4" w:space="0" w:color="auto"/>
            </w:tcBorders>
            <w:vAlign w:val="center"/>
          </w:tcPr>
          <w:p w14:paraId="4C0EB815" w14:textId="68AA7AB2" w:rsidR="0083541B" w:rsidRPr="003A7099" w:rsidRDefault="0083541B" w:rsidP="0083541B">
            <w:pPr>
              <w:spacing w:line="36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胡捷、</w:t>
            </w:r>
            <w:r>
              <w:rPr>
                <w:rFonts w:ascii="Times New Roman" w:hAnsi="Times New Roman" w:cs="Times New Roman" w:hint="eastAsia"/>
                <w:bCs/>
                <w:iCs/>
                <w:color w:val="000000"/>
                <w:sz w:val="24"/>
                <w:szCs w:val="24"/>
              </w:rPr>
              <w:t>黄晨、王林、</w:t>
            </w:r>
            <w:r w:rsidRPr="003A7099">
              <w:rPr>
                <w:rFonts w:ascii="Times New Roman" w:hAnsi="Times New Roman" w:cs="Times New Roman"/>
                <w:bCs/>
                <w:iCs/>
                <w:color w:val="000000"/>
                <w:sz w:val="24"/>
                <w:szCs w:val="24"/>
              </w:rPr>
              <w:t>李硕</w:t>
            </w:r>
          </w:p>
        </w:tc>
      </w:tr>
      <w:tr w:rsidR="0083541B" w:rsidRPr="003A7099" w14:paraId="727D761F" w14:textId="77777777" w:rsidTr="00143F43">
        <w:trPr>
          <w:jc w:val="center"/>
        </w:trPr>
        <w:tc>
          <w:tcPr>
            <w:tcW w:w="1860" w:type="dxa"/>
            <w:tcBorders>
              <w:top w:val="single" w:sz="4" w:space="0" w:color="auto"/>
              <w:left w:val="single" w:sz="4" w:space="0" w:color="auto"/>
              <w:bottom w:val="single" w:sz="4" w:space="0" w:color="auto"/>
              <w:right w:val="single" w:sz="4" w:space="0" w:color="auto"/>
            </w:tcBorders>
            <w:vAlign w:val="center"/>
          </w:tcPr>
          <w:p w14:paraId="2DDB6082"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lastRenderedPageBreak/>
              <w:t>投资者关系活动主要内容介绍</w:t>
            </w:r>
          </w:p>
          <w:p w14:paraId="541223AE" w14:textId="77777777" w:rsidR="0083541B" w:rsidRPr="003A7099" w:rsidRDefault="0083541B" w:rsidP="0083541B">
            <w:pPr>
              <w:rPr>
                <w:rFonts w:ascii="Times New Roman" w:hAnsi="Times New Roman" w:cs="Times New Roman"/>
                <w:bCs/>
                <w:iCs/>
                <w:color w:val="000000"/>
                <w:sz w:val="24"/>
                <w:szCs w:val="24"/>
              </w:rPr>
            </w:pPr>
          </w:p>
        </w:tc>
        <w:tc>
          <w:tcPr>
            <w:tcW w:w="6357" w:type="dxa"/>
            <w:tcBorders>
              <w:top w:val="single" w:sz="4" w:space="0" w:color="auto"/>
              <w:left w:val="single" w:sz="4" w:space="0" w:color="auto"/>
              <w:bottom w:val="single" w:sz="4" w:space="0" w:color="auto"/>
              <w:right w:val="single" w:sz="4" w:space="0" w:color="auto"/>
            </w:tcBorders>
          </w:tcPr>
          <w:p w14:paraId="01761FCC" w14:textId="280CD4E9" w:rsidR="0083541B" w:rsidRPr="0034674A" w:rsidRDefault="0083541B" w:rsidP="0083541B">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202</w:t>
            </w:r>
            <w:r w:rsidR="000959DA">
              <w:rPr>
                <w:rFonts w:ascii="Times New Roman" w:hAnsi="Times New Roman" w:cs="Times New Roman" w:hint="eastAsia"/>
                <w:b/>
                <w:bCs/>
                <w:iCs/>
                <w:color w:val="000000"/>
                <w:sz w:val="24"/>
                <w:szCs w:val="24"/>
              </w:rPr>
              <w:t>6</w:t>
            </w:r>
            <w:r w:rsidRPr="0034674A">
              <w:rPr>
                <w:rFonts w:ascii="Times New Roman" w:hAnsi="Times New Roman" w:cs="Times New Roman"/>
                <w:b/>
                <w:bCs/>
                <w:iCs/>
                <w:color w:val="000000"/>
                <w:sz w:val="24"/>
                <w:szCs w:val="24"/>
              </w:rPr>
              <w:t>年</w:t>
            </w:r>
            <w:r w:rsidR="00B45259">
              <w:rPr>
                <w:rFonts w:ascii="Times New Roman" w:hAnsi="Times New Roman" w:cs="Times New Roman" w:hint="eastAsia"/>
                <w:b/>
                <w:bCs/>
                <w:iCs/>
                <w:color w:val="000000"/>
                <w:sz w:val="24"/>
                <w:szCs w:val="24"/>
              </w:rPr>
              <w:t>三季度</w:t>
            </w:r>
            <w:r w:rsidRPr="0034674A">
              <w:rPr>
                <w:rFonts w:ascii="Times New Roman" w:hAnsi="Times New Roman" w:cs="Times New Roman"/>
                <w:b/>
                <w:bCs/>
                <w:iCs/>
                <w:color w:val="000000"/>
                <w:sz w:val="24"/>
                <w:szCs w:val="24"/>
              </w:rPr>
              <w:t>主要业绩情况：</w:t>
            </w:r>
          </w:p>
          <w:p w14:paraId="52D7389C" w14:textId="1DBCF9C1"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年前三季度，公司实现营业收入</w:t>
            </w:r>
            <w:r w:rsidRPr="00CA0DD5">
              <w:rPr>
                <w:rFonts w:ascii="Times New Roman" w:hAnsi="Times New Roman" w:cs="Times New Roman" w:hint="eastAsia"/>
                <w:bCs/>
                <w:iCs/>
                <w:sz w:val="24"/>
                <w:szCs w:val="24"/>
              </w:rPr>
              <w:t>51.35</w:t>
            </w:r>
            <w:r w:rsidRPr="00CA0DD5">
              <w:rPr>
                <w:rFonts w:ascii="Times New Roman" w:hAnsi="Times New Roman" w:cs="Times New Roman" w:hint="eastAsia"/>
                <w:bCs/>
                <w:iCs/>
                <w:sz w:val="24"/>
                <w:szCs w:val="24"/>
              </w:rPr>
              <w:t>亿元，同比增长</w:t>
            </w:r>
            <w:r w:rsidRPr="00CA0DD5">
              <w:rPr>
                <w:rFonts w:ascii="Times New Roman" w:hAnsi="Times New Roman" w:cs="Times New Roman" w:hint="eastAsia"/>
                <w:bCs/>
                <w:iCs/>
                <w:sz w:val="24"/>
                <w:szCs w:val="24"/>
              </w:rPr>
              <w:t>37.57%</w:t>
            </w:r>
            <w:r w:rsidRPr="00CA0DD5">
              <w:rPr>
                <w:rFonts w:ascii="Times New Roman" w:hAnsi="Times New Roman" w:cs="Times New Roman" w:hint="eastAsia"/>
                <w:bCs/>
                <w:iCs/>
                <w:sz w:val="24"/>
                <w:szCs w:val="24"/>
              </w:rPr>
              <w:t>；</w:t>
            </w:r>
            <w:r w:rsidR="000D2D98" w:rsidRPr="00CA0DD5">
              <w:rPr>
                <w:rFonts w:ascii="Times New Roman" w:hAnsi="Times New Roman" w:cs="Times New Roman" w:hint="eastAsia"/>
                <w:bCs/>
                <w:iCs/>
                <w:sz w:val="24"/>
                <w:szCs w:val="24"/>
              </w:rPr>
              <w:t>实现</w:t>
            </w:r>
            <w:r w:rsidRPr="00CA0DD5">
              <w:rPr>
                <w:rFonts w:ascii="Times New Roman" w:hAnsi="Times New Roman" w:cs="Times New Roman" w:hint="eastAsia"/>
                <w:bCs/>
                <w:iCs/>
                <w:sz w:val="24"/>
                <w:szCs w:val="24"/>
              </w:rPr>
              <w:t>归属于上市公司股东</w:t>
            </w:r>
            <w:r w:rsidR="000D2D98" w:rsidRPr="00CA0DD5">
              <w:rPr>
                <w:rFonts w:ascii="Times New Roman" w:hAnsi="Times New Roman" w:cs="Times New Roman" w:hint="eastAsia"/>
                <w:bCs/>
                <w:iCs/>
                <w:sz w:val="24"/>
                <w:szCs w:val="24"/>
              </w:rPr>
              <w:t>的</w:t>
            </w:r>
            <w:r w:rsidRPr="00CA0DD5">
              <w:rPr>
                <w:rFonts w:ascii="Times New Roman" w:hAnsi="Times New Roman" w:cs="Times New Roman" w:hint="eastAsia"/>
                <w:bCs/>
                <w:iCs/>
                <w:sz w:val="24"/>
                <w:szCs w:val="24"/>
              </w:rPr>
              <w:t>净利润</w:t>
            </w:r>
            <w:r w:rsidRPr="00CA0DD5">
              <w:rPr>
                <w:rFonts w:ascii="Times New Roman" w:hAnsi="Times New Roman" w:cs="Times New Roman" w:hint="eastAsia"/>
                <w:bCs/>
                <w:iCs/>
                <w:sz w:val="24"/>
                <w:szCs w:val="24"/>
              </w:rPr>
              <w:t xml:space="preserve">23.33 </w:t>
            </w:r>
            <w:r w:rsidRPr="00CA0DD5">
              <w:rPr>
                <w:rFonts w:ascii="Times New Roman" w:hAnsi="Times New Roman" w:cs="Times New Roman" w:hint="eastAsia"/>
                <w:bCs/>
                <w:iCs/>
                <w:sz w:val="24"/>
                <w:szCs w:val="24"/>
              </w:rPr>
              <w:t>亿元，同比增长</w:t>
            </w:r>
            <w:r w:rsidRPr="00CA0DD5">
              <w:rPr>
                <w:rFonts w:ascii="Times New Roman" w:hAnsi="Times New Roman" w:cs="Times New Roman" w:hint="eastAsia"/>
                <w:bCs/>
                <w:iCs/>
                <w:sz w:val="24"/>
                <w:szCs w:val="24"/>
              </w:rPr>
              <w:t>44.41%</w:t>
            </w:r>
            <w:r w:rsidRPr="00CA0DD5">
              <w:rPr>
                <w:rFonts w:ascii="Times New Roman" w:hAnsi="Times New Roman" w:cs="Times New Roman" w:hint="eastAsia"/>
                <w:bCs/>
                <w:iCs/>
                <w:sz w:val="24"/>
                <w:szCs w:val="24"/>
              </w:rPr>
              <w:t>；</w:t>
            </w:r>
            <w:r w:rsidR="00DC1504" w:rsidRPr="00CA0DD5">
              <w:rPr>
                <w:rFonts w:ascii="Times New Roman" w:hAnsi="Times New Roman" w:cs="Times New Roman" w:hint="eastAsia"/>
                <w:bCs/>
                <w:iCs/>
                <w:sz w:val="24"/>
                <w:szCs w:val="24"/>
              </w:rPr>
              <w:t>实现归属于上市公司股东的扣除非经常性损益的净利润</w:t>
            </w:r>
            <w:r w:rsidRPr="00CA0DD5">
              <w:rPr>
                <w:rFonts w:ascii="Times New Roman" w:hAnsi="Times New Roman" w:cs="Times New Roman" w:hint="eastAsia"/>
                <w:bCs/>
                <w:iCs/>
                <w:sz w:val="24"/>
                <w:szCs w:val="24"/>
              </w:rPr>
              <w:t>21.34</w:t>
            </w:r>
            <w:r w:rsidRPr="00CA0DD5">
              <w:rPr>
                <w:rFonts w:ascii="Times New Roman" w:hAnsi="Times New Roman" w:cs="Times New Roman" w:hint="eastAsia"/>
                <w:bCs/>
                <w:iCs/>
                <w:sz w:val="24"/>
                <w:szCs w:val="24"/>
              </w:rPr>
              <w:t>亿元，同比增长</w:t>
            </w:r>
            <w:r w:rsidRPr="00CA0DD5">
              <w:rPr>
                <w:rFonts w:ascii="Times New Roman" w:hAnsi="Times New Roman" w:cs="Times New Roman" w:hint="eastAsia"/>
                <w:bCs/>
                <w:iCs/>
                <w:sz w:val="24"/>
                <w:szCs w:val="24"/>
              </w:rPr>
              <w:t>47.04%</w:t>
            </w:r>
            <w:r w:rsidRPr="00CA0DD5">
              <w:rPr>
                <w:rFonts w:ascii="Times New Roman" w:hAnsi="Times New Roman" w:cs="Times New Roman" w:hint="eastAsia"/>
                <w:bCs/>
                <w:iCs/>
                <w:sz w:val="24"/>
                <w:szCs w:val="24"/>
              </w:rPr>
              <w:t>。经营性现金</w:t>
            </w:r>
            <w:proofErr w:type="gramStart"/>
            <w:r w:rsidRPr="00CA0DD5">
              <w:rPr>
                <w:rFonts w:ascii="Times New Roman" w:hAnsi="Times New Roman" w:cs="Times New Roman" w:hint="eastAsia"/>
                <w:bCs/>
                <w:iCs/>
                <w:sz w:val="24"/>
                <w:szCs w:val="24"/>
              </w:rPr>
              <w:t>流保持</w:t>
            </w:r>
            <w:proofErr w:type="gramEnd"/>
            <w:r w:rsidRPr="00CA0DD5">
              <w:rPr>
                <w:rFonts w:ascii="Times New Roman" w:hAnsi="Times New Roman" w:cs="Times New Roman" w:hint="eastAsia"/>
                <w:bCs/>
                <w:iCs/>
                <w:sz w:val="24"/>
                <w:szCs w:val="24"/>
              </w:rPr>
              <w:t>稳健，前三季度经营活动产生的现金流量净额为</w:t>
            </w:r>
            <w:r w:rsidRPr="00CA0DD5">
              <w:rPr>
                <w:rFonts w:ascii="Times New Roman" w:hAnsi="Times New Roman" w:cs="Times New Roman" w:hint="eastAsia"/>
                <w:bCs/>
                <w:iCs/>
                <w:sz w:val="24"/>
                <w:szCs w:val="24"/>
              </w:rPr>
              <w:t>24.26</w:t>
            </w:r>
            <w:r w:rsidRPr="00CA0DD5">
              <w:rPr>
                <w:rFonts w:ascii="Times New Roman" w:hAnsi="Times New Roman" w:cs="Times New Roman" w:hint="eastAsia"/>
                <w:bCs/>
                <w:iCs/>
                <w:sz w:val="24"/>
                <w:szCs w:val="24"/>
              </w:rPr>
              <w:t>亿元，为持续研发投入、公司正常经营提供坚实保障。从产品收入结构看，核心产品</w:t>
            </w:r>
            <w:proofErr w:type="gramStart"/>
            <w:r w:rsidRPr="00CA0DD5">
              <w:rPr>
                <w:rFonts w:ascii="Times New Roman" w:hAnsi="Times New Roman" w:cs="Times New Roman" w:hint="eastAsia"/>
                <w:bCs/>
                <w:iCs/>
                <w:sz w:val="24"/>
                <w:szCs w:val="24"/>
              </w:rPr>
              <w:t>伏美替尼实现</w:t>
            </w:r>
            <w:proofErr w:type="gramEnd"/>
            <w:r w:rsidRPr="00CA0DD5">
              <w:rPr>
                <w:rFonts w:ascii="Times New Roman" w:hAnsi="Times New Roman" w:cs="Times New Roman" w:hint="eastAsia"/>
                <w:bCs/>
                <w:iCs/>
                <w:sz w:val="24"/>
                <w:szCs w:val="24"/>
              </w:rPr>
              <w:t>收入</w:t>
            </w:r>
            <w:r w:rsidRPr="00CA0DD5">
              <w:rPr>
                <w:rFonts w:ascii="Times New Roman" w:hAnsi="Times New Roman" w:cs="Times New Roman" w:hint="eastAsia"/>
                <w:bCs/>
                <w:iCs/>
                <w:sz w:val="24"/>
                <w:szCs w:val="24"/>
              </w:rPr>
              <w:t>48.51</w:t>
            </w:r>
            <w:r w:rsidRPr="00CA0DD5">
              <w:rPr>
                <w:rFonts w:ascii="Times New Roman" w:hAnsi="Times New Roman" w:cs="Times New Roman" w:hint="eastAsia"/>
                <w:bCs/>
                <w:iCs/>
                <w:sz w:val="24"/>
                <w:szCs w:val="24"/>
              </w:rPr>
              <w:t>亿元，戈来雷塞实现收入</w:t>
            </w:r>
            <w:r w:rsidRPr="00CA0DD5">
              <w:rPr>
                <w:rFonts w:ascii="Times New Roman" w:hAnsi="Times New Roman" w:cs="Times New Roman" w:hint="eastAsia"/>
                <w:bCs/>
                <w:iCs/>
                <w:sz w:val="24"/>
                <w:szCs w:val="24"/>
              </w:rPr>
              <w:t>2.00</w:t>
            </w:r>
            <w:r w:rsidRPr="00CA0DD5">
              <w:rPr>
                <w:rFonts w:ascii="Times New Roman" w:hAnsi="Times New Roman" w:cs="Times New Roman" w:hint="eastAsia"/>
                <w:bCs/>
                <w:iCs/>
                <w:sz w:val="24"/>
                <w:szCs w:val="24"/>
              </w:rPr>
              <w:t>亿元，普</w:t>
            </w:r>
            <w:proofErr w:type="gramStart"/>
            <w:r w:rsidRPr="00CA0DD5">
              <w:rPr>
                <w:rFonts w:ascii="Times New Roman" w:hAnsi="Times New Roman" w:cs="Times New Roman" w:hint="eastAsia"/>
                <w:bCs/>
                <w:iCs/>
                <w:sz w:val="24"/>
                <w:szCs w:val="24"/>
              </w:rPr>
              <w:t>拉替尼相关</w:t>
            </w:r>
            <w:proofErr w:type="gramEnd"/>
            <w:r w:rsidRPr="00CA0DD5">
              <w:rPr>
                <w:rFonts w:ascii="Times New Roman" w:hAnsi="Times New Roman" w:cs="Times New Roman" w:hint="eastAsia"/>
                <w:bCs/>
                <w:iCs/>
                <w:sz w:val="24"/>
                <w:szCs w:val="24"/>
              </w:rPr>
              <w:t>推广服务收入</w:t>
            </w:r>
            <w:r w:rsidRPr="00CA0DD5">
              <w:rPr>
                <w:rFonts w:ascii="Times New Roman" w:hAnsi="Times New Roman" w:cs="Times New Roman" w:hint="eastAsia"/>
                <w:bCs/>
                <w:iCs/>
                <w:sz w:val="24"/>
                <w:szCs w:val="24"/>
              </w:rPr>
              <w:t>0.84</w:t>
            </w:r>
            <w:r w:rsidRPr="00CA0DD5">
              <w:rPr>
                <w:rFonts w:ascii="Times New Roman" w:hAnsi="Times New Roman" w:cs="Times New Roman" w:hint="eastAsia"/>
                <w:bCs/>
                <w:iCs/>
                <w:sz w:val="24"/>
                <w:szCs w:val="24"/>
              </w:rPr>
              <w:t>亿元，三款</w:t>
            </w:r>
            <w:proofErr w:type="gramStart"/>
            <w:r w:rsidRPr="00CA0DD5">
              <w:rPr>
                <w:rFonts w:ascii="Times New Roman" w:hAnsi="Times New Roman" w:cs="Times New Roman" w:hint="eastAsia"/>
                <w:bCs/>
                <w:iCs/>
                <w:sz w:val="24"/>
                <w:szCs w:val="24"/>
              </w:rPr>
              <w:t>医</w:t>
            </w:r>
            <w:proofErr w:type="gramEnd"/>
            <w:r w:rsidRPr="00CA0DD5">
              <w:rPr>
                <w:rFonts w:ascii="Times New Roman" w:hAnsi="Times New Roman" w:cs="Times New Roman" w:hint="eastAsia"/>
                <w:bCs/>
                <w:iCs/>
                <w:sz w:val="24"/>
                <w:szCs w:val="24"/>
              </w:rPr>
              <w:t>保产品共同贡献业绩增量。</w:t>
            </w:r>
          </w:p>
          <w:p w14:paraId="0E52879C" w14:textId="1CA5EF35"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费用端，公司坚持降本增效管理思路，</w:t>
            </w: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w:t>
            </w:r>
            <w:r w:rsidRPr="00CA0DD5">
              <w:rPr>
                <w:rFonts w:ascii="Times New Roman" w:hAnsi="Times New Roman" w:cs="Times New Roman" w:hint="eastAsia"/>
                <w:bCs/>
                <w:iCs/>
                <w:sz w:val="24"/>
                <w:szCs w:val="24"/>
              </w:rPr>
              <w:t>1-9</w:t>
            </w:r>
            <w:r w:rsidRPr="00CA0DD5">
              <w:rPr>
                <w:rFonts w:ascii="Times New Roman" w:hAnsi="Times New Roman" w:cs="Times New Roman" w:hint="eastAsia"/>
                <w:bCs/>
                <w:iCs/>
                <w:sz w:val="24"/>
                <w:szCs w:val="24"/>
              </w:rPr>
              <w:t>月，管理费用占比维持较低水平，内部运营效率持续提升，销售费用为</w:t>
            </w:r>
            <w:r w:rsidRPr="00CA0DD5">
              <w:rPr>
                <w:rFonts w:ascii="Times New Roman" w:hAnsi="Times New Roman" w:cs="Times New Roman" w:hint="eastAsia"/>
                <w:bCs/>
                <w:iCs/>
                <w:sz w:val="24"/>
                <w:szCs w:val="24"/>
              </w:rPr>
              <w:t>18.79</w:t>
            </w:r>
            <w:r w:rsidRPr="00CA0DD5">
              <w:rPr>
                <w:rFonts w:ascii="Times New Roman" w:hAnsi="Times New Roman" w:cs="Times New Roman" w:hint="eastAsia"/>
                <w:bCs/>
                <w:iCs/>
                <w:sz w:val="24"/>
                <w:szCs w:val="24"/>
              </w:rPr>
              <w:t>亿元，销售费用率为</w:t>
            </w:r>
            <w:r w:rsidRPr="00CA0DD5">
              <w:rPr>
                <w:rFonts w:ascii="Times New Roman" w:hAnsi="Times New Roman" w:cs="Times New Roman" w:hint="eastAsia"/>
                <w:bCs/>
                <w:iCs/>
                <w:sz w:val="24"/>
                <w:szCs w:val="24"/>
              </w:rPr>
              <w:t>36.60%</w:t>
            </w:r>
            <w:r w:rsidRPr="00CA0DD5">
              <w:rPr>
                <w:rFonts w:ascii="Times New Roman" w:hAnsi="Times New Roman" w:cs="Times New Roman" w:hint="eastAsia"/>
                <w:bCs/>
                <w:iCs/>
                <w:sz w:val="24"/>
                <w:szCs w:val="24"/>
              </w:rPr>
              <w:t>，较去年同期下降</w:t>
            </w:r>
            <w:r w:rsidRPr="00CA0DD5">
              <w:rPr>
                <w:rFonts w:ascii="Times New Roman" w:hAnsi="Times New Roman" w:cs="Times New Roman" w:hint="eastAsia"/>
                <w:bCs/>
                <w:iCs/>
                <w:sz w:val="24"/>
                <w:szCs w:val="24"/>
              </w:rPr>
              <w:t>2.91</w:t>
            </w:r>
            <w:r w:rsidRPr="00CA0DD5">
              <w:rPr>
                <w:rFonts w:ascii="Times New Roman" w:hAnsi="Times New Roman" w:cs="Times New Roman" w:hint="eastAsia"/>
                <w:bCs/>
                <w:iCs/>
                <w:sz w:val="24"/>
                <w:szCs w:val="24"/>
              </w:rPr>
              <w:t>个百分点；</w:t>
            </w:r>
            <w:proofErr w:type="gramStart"/>
            <w:r w:rsidRPr="00CA0DD5">
              <w:rPr>
                <w:rFonts w:ascii="Times New Roman" w:hAnsi="Times New Roman" w:cs="Times New Roman" w:hint="eastAsia"/>
                <w:bCs/>
                <w:iCs/>
                <w:sz w:val="24"/>
                <w:szCs w:val="24"/>
              </w:rPr>
              <w:t>研发总</w:t>
            </w:r>
            <w:proofErr w:type="gramEnd"/>
            <w:r w:rsidRPr="00CA0DD5">
              <w:rPr>
                <w:rFonts w:ascii="Times New Roman" w:hAnsi="Times New Roman" w:cs="Times New Roman" w:hint="eastAsia"/>
                <w:bCs/>
                <w:iCs/>
                <w:sz w:val="24"/>
                <w:szCs w:val="24"/>
              </w:rPr>
              <w:t>投入</w:t>
            </w:r>
            <w:r w:rsidRPr="00CA0DD5">
              <w:rPr>
                <w:rFonts w:ascii="Times New Roman" w:hAnsi="Times New Roman" w:cs="Times New Roman" w:hint="eastAsia"/>
                <w:bCs/>
                <w:iCs/>
                <w:sz w:val="24"/>
                <w:szCs w:val="24"/>
              </w:rPr>
              <w:t>4.30</w:t>
            </w:r>
            <w:r w:rsidRPr="00CA0DD5">
              <w:rPr>
                <w:rFonts w:ascii="Times New Roman" w:hAnsi="Times New Roman" w:cs="Times New Roman" w:hint="eastAsia"/>
                <w:bCs/>
                <w:iCs/>
                <w:sz w:val="24"/>
                <w:szCs w:val="24"/>
              </w:rPr>
              <w:t>亿元，与去年同期基本持平。</w:t>
            </w:r>
          </w:p>
          <w:p w14:paraId="3AF55FF0" w14:textId="7B68B059"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股东回报方面，</w:t>
            </w: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w:t>
            </w:r>
            <w:r w:rsidRPr="00CA0DD5">
              <w:rPr>
                <w:rFonts w:ascii="Times New Roman" w:hAnsi="Times New Roman" w:cs="Times New Roman" w:hint="eastAsia"/>
                <w:bCs/>
                <w:iCs/>
                <w:sz w:val="24"/>
                <w:szCs w:val="24"/>
              </w:rPr>
              <w:t>10</w:t>
            </w:r>
            <w:r w:rsidRPr="00CA0DD5">
              <w:rPr>
                <w:rFonts w:ascii="Times New Roman" w:hAnsi="Times New Roman" w:cs="Times New Roman" w:hint="eastAsia"/>
                <w:bCs/>
                <w:iCs/>
                <w:sz w:val="24"/>
                <w:szCs w:val="24"/>
              </w:rPr>
              <w:t>月董事会审议通过回购方案，截至三季报发布前，已实施回购约</w:t>
            </w:r>
            <w:r w:rsidRPr="00CA0DD5">
              <w:rPr>
                <w:rFonts w:ascii="Times New Roman" w:hAnsi="Times New Roman" w:cs="Times New Roman" w:hint="eastAsia"/>
                <w:bCs/>
                <w:iCs/>
                <w:sz w:val="24"/>
                <w:szCs w:val="24"/>
              </w:rPr>
              <w:t>6</w:t>
            </w:r>
            <w:r w:rsidR="003F101A">
              <w:rPr>
                <w:rFonts w:ascii="Times New Roman" w:hAnsi="Times New Roman" w:cs="Times New Roman" w:hint="eastAsia"/>
                <w:bCs/>
                <w:iCs/>
                <w:sz w:val="24"/>
                <w:szCs w:val="24"/>
              </w:rPr>
              <w:t>,</w:t>
            </w:r>
            <w:r w:rsidRPr="00CA0DD5">
              <w:rPr>
                <w:rFonts w:ascii="Times New Roman" w:hAnsi="Times New Roman" w:cs="Times New Roman" w:hint="eastAsia"/>
                <w:bCs/>
                <w:iCs/>
                <w:sz w:val="24"/>
                <w:szCs w:val="24"/>
              </w:rPr>
              <w:t>929</w:t>
            </w:r>
            <w:r w:rsidRPr="00CA0DD5">
              <w:rPr>
                <w:rFonts w:ascii="Times New Roman" w:hAnsi="Times New Roman" w:cs="Times New Roman" w:hint="eastAsia"/>
                <w:bCs/>
                <w:iCs/>
                <w:sz w:val="24"/>
                <w:szCs w:val="24"/>
              </w:rPr>
              <w:t>万元，回购股</w:t>
            </w:r>
            <w:proofErr w:type="gramStart"/>
            <w:r w:rsidRPr="00CA0DD5">
              <w:rPr>
                <w:rFonts w:ascii="Times New Roman" w:hAnsi="Times New Roman" w:cs="Times New Roman" w:hint="eastAsia"/>
                <w:bCs/>
                <w:iCs/>
                <w:sz w:val="24"/>
                <w:szCs w:val="24"/>
              </w:rPr>
              <w:t>份拟全部</w:t>
            </w:r>
            <w:proofErr w:type="gramEnd"/>
            <w:r w:rsidRPr="00CA0DD5">
              <w:rPr>
                <w:rFonts w:ascii="Times New Roman" w:hAnsi="Times New Roman" w:cs="Times New Roman" w:hint="eastAsia"/>
                <w:bCs/>
                <w:iCs/>
                <w:sz w:val="24"/>
                <w:szCs w:val="24"/>
              </w:rPr>
              <w:t>用于员工持股计划或股权激励，积极维护公司价值、回馈广大股东长期信任。</w:t>
            </w:r>
          </w:p>
          <w:p w14:paraId="0D77E3C5" w14:textId="614FBF60"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在三季度至今，公司持续推进产品研发。</w:t>
            </w: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w:t>
            </w:r>
            <w:r w:rsidRPr="00CA0DD5">
              <w:rPr>
                <w:rFonts w:ascii="Times New Roman" w:hAnsi="Times New Roman" w:cs="Times New Roman" w:hint="eastAsia"/>
                <w:bCs/>
                <w:iCs/>
                <w:sz w:val="24"/>
                <w:szCs w:val="24"/>
              </w:rPr>
              <w:t>9</w:t>
            </w:r>
            <w:r w:rsidRPr="00CA0DD5">
              <w:rPr>
                <w:rFonts w:ascii="Times New Roman" w:hAnsi="Times New Roman" w:cs="Times New Roman" w:hint="eastAsia"/>
                <w:bCs/>
                <w:iCs/>
                <w:sz w:val="24"/>
                <w:szCs w:val="24"/>
              </w:rPr>
              <w:t>月，公司递交的</w:t>
            </w:r>
            <w:proofErr w:type="gramStart"/>
            <w:r w:rsidRPr="00CA0DD5">
              <w:rPr>
                <w:rFonts w:ascii="Times New Roman" w:hAnsi="Times New Roman" w:cs="Times New Roman" w:hint="eastAsia"/>
                <w:bCs/>
                <w:iCs/>
                <w:sz w:val="24"/>
                <w:szCs w:val="24"/>
              </w:rPr>
              <w:t>伏美替尼</w:t>
            </w:r>
            <w:proofErr w:type="gramEnd"/>
            <w:r w:rsidRPr="00CA0DD5">
              <w:rPr>
                <w:rFonts w:ascii="Times New Roman" w:hAnsi="Times New Roman" w:cs="Times New Roman" w:hint="eastAsia"/>
                <w:bCs/>
                <w:iCs/>
                <w:sz w:val="24"/>
                <w:szCs w:val="24"/>
              </w:rPr>
              <w:t>敏感突变辅助治疗新适应症的上市申请，获得国家药品监督管理局受理，标志</w:t>
            </w:r>
            <w:proofErr w:type="gramStart"/>
            <w:r w:rsidRPr="00CA0DD5">
              <w:rPr>
                <w:rFonts w:ascii="Times New Roman" w:hAnsi="Times New Roman" w:cs="Times New Roman" w:hint="eastAsia"/>
                <w:bCs/>
                <w:iCs/>
                <w:sz w:val="24"/>
                <w:szCs w:val="24"/>
              </w:rPr>
              <w:t>着伏美替尼正</w:t>
            </w:r>
            <w:proofErr w:type="gramEnd"/>
            <w:r w:rsidRPr="00CA0DD5">
              <w:rPr>
                <w:rFonts w:ascii="Times New Roman" w:hAnsi="Times New Roman" w:cs="Times New Roman" w:hint="eastAsia"/>
                <w:bCs/>
                <w:iCs/>
                <w:sz w:val="24"/>
                <w:szCs w:val="24"/>
              </w:rPr>
              <w:t>式从晚期治疗延伸至早期辅助治疗，向覆盖肺癌全病程管理迈出重要一步。</w:t>
            </w:r>
          </w:p>
          <w:p w14:paraId="3231550C" w14:textId="35EBF2ED"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同时，公司大分子研发的业务也在有序推进，公司自主研发的注射用</w:t>
            </w:r>
            <w:r w:rsidRPr="00CA0DD5">
              <w:rPr>
                <w:rFonts w:ascii="Times New Roman" w:hAnsi="Times New Roman" w:cs="Times New Roman" w:hint="eastAsia"/>
                <w:bCs/>
                <w:iCs/>
                <w:sz w:val="24"/>
                <w:szCs w:val="24"/>
              </w:rPr>
              <w:t>AST1001</w:t>
            </w:r>
            <w:r w:rsidRPr="00CA0DD5">
              <w:rPr>
                <w:rFonts w:ascii="Times New Roman" w:hAnsi="Times New Roman" w:cs="Times New Roman" w:hint="eastAsia"/>
                <w:bCs/>
                <w:iCs/>
                <w:sz w:val="24"/>
                <w:szCs w:val="24"/>
              </w:rPr>
              <w:t>临床试验申请于</w:t>
            </w: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w:t>
            </w:r>
            <w:r w:rsidRPr="00CA0DD5">
              <w:rPr>
                <w:rFonts w:ascii="Times New Roman" w:hAnsi="Times New Roman" w:cs="Times New Roman" w:hint="eastAsia"/>
                <w:bCs/>
                <w:iCs/>
                <w:sz w:val="24"/>
                <w:szCs w:val="24"/>
              </w:rPr>
              <w:t>10</w:t>
            </w:r>
            <w:r w:rsidRPr="00CA0DD5">
              <w:rPr>
                <w:rFonts w:ascii="Times New Roman" w:hAnsi="Times New Roman" w:cs="Times New Roman" w:hint="eastAsia"/>
                <w:bCs/>
                <w:iCs/>
                <w:sz w:val="24"/>
                <w:szCs w:val="24"/>
              </w:rPr>
              <w:t>月获得美国</w:t>
            </w:r>
            <w:r w:rsidRPr="00CA0DD5">
              <w:rPr>
                <w:rFonts w:ascii="Times New Roman" w:hAnsi="Times New Roman" w:cs="Times New Roman" w:hint="eastAsia"/>
                <w:bCs/>
                <w:iCs/>
                <w:sz w:val="24"/>
                <w:szCs w:val="24"/>
              </w:rPr>
              <w:t>FDA</w:t>
            </w:r>
            <w:r w:rsidRPr="00CA0DD5">
              <w:rPr>
                <w:rFonts w:ascii="Times New Roman" w:hAnsi="Times New Roman" w:cs="Times New Roman" w:hint="eastAsia"/>
                <w:bCs/>
                <w:iCs/>
                <w:sz w:val="24"/>
                <w:szCs w:val="24"/>
              </w:rPr>
              <w:t>批准，这是一款</w:t>
            </w:r>
            <w:r w:rsidRPr="00CA0DD5">
              <w:rPr>
                <w:rFonts w:ascii="Times New Roman" w:hAnsi="Times New Roman" w:cs="Times New Roman" w:hint="eastAsia"/>
                <w:bCs/>
                <w:iCs/>
                <w:sz w:val="24"/>
                <w:szCs w:val="24"/>
              </w:rPr>
              <w:t>EGFR-CMET ADC</w:t>
            </w:r>
            <w:r w:rsidRPr="00CA0DD5">
              <w:rPr>
                <w:rFonts w:ascii="Times New Roman" w:hAnsi="Times New Roman" w:cs="Times New Roman" w:hint="eastAsia"/>
                <w:bCs/>
                <w:iCs/>
                <w:sz w:val="24"/>
                <w:szCs w:val="24"/>
              </w:rPr>
              <w:t>，拟用于既往</w:t>
            </w:r>
            <w:proofErr w:type="gramStart"/>
            <w:r w:rsidRPr="00CA0DD5">
              <w:rPr>
                <w:rFonts w:ascii="Times New Roman" w:hAnsi="Times New Roman" w:cs="Times New Roman" w:hint="eastAsia"/>
                <w:bCs/>
                <w:iCs/>
                <w:sz w:val="24"/>
                <w:szCs w:val="24"/>
              </w:rPr>
              <w:t>经标准</w:t>
            </w:r>
            <w:proofErr w:type="gramEnd"/>
            <w:r w:rsidRPr="00CA0DD5">
              <w:rPr>
                <w:rFonts w:ascii="Times New Roman" w:hAnsi="Times New Roman" w:cs="Times New Roman" w:hint="eastAsia"/>
                <w:bCs/>
                <w:iCs/>
                <w:sz w:val="24"/>
                <w:szCs w:val="24"/>
              </w:rPr>
              <w:t>治疗失败的局部晚期或转移性实体瘤的治疗。</w:t>
            </w:r>
          </w:p>
          <w:p w14:paraId="58C46103" w14:textId="6813E824" w:rsidR="00B26560" w:rsidRPr="00CA0DD5" w:rsidRDefault="00B26560" w:rsidP="00B26560">
            <w:pPr>
              <w:spacing w:line="360" w:lineRule="auto"/>
              <w:ind w:firstLineChars="200" w:firstLine="480"/>
              <w:rPr>
                <w:rFonts w:ascii="Times New Roman" w:hAnsi="Times New Roman" w:cs="Times New Roman"/>
                <w:bCs/>
                <w:iCs/>
                <w:sz w:val="24"/>
                <w:szCs w:val="24"/>
              </w:rPr>
            </w:pPr>
            <w:r w:rsidRPr="00CA0DD5">
              <w:rPr>
                <w:rFonts w:ascii="Times New Roman" w:hAnsi="Times New Roman" w:cs="Times New Roman" w:hint="eastAsia"/>
                <w:bCs/>
                <w:iCs/>
                <w:sz w:val="24"/>
                <w:szCs w:val="24"/>
              </w:rPr>
              <w:t>BD</w:t>
            </w:r>
            <w:r w:rsidRPr="00CA0DD5">
              <w:rPr>
                <w:rFonts w:ascii="Times New Roman" w:hAnsi="Times New Roman" w:cs="Times New Roman" w:hint="eastAsia"/>
                <w:bCs/>
                <w:iCs/>
                <w:sz w:val="24"/>
                <w:szCs w:val="24"/>
              </w:rPr>
              <w:t>与管线布局上，报告期公司完成双靶点</w:t>
            </w:r>
            <w:r w:rsidRPr="00CA0DD5">
              <w:rPr>
                <w:rFonts w:ascii="Times New Roman" w:hAnsi="Times New Roman" w:cs="Times New Roman" w:hint="eastAsia"/>
                <w:bCs/>
                <w:iCs/>
                <w:sz w:val="24"/>
                <w:szCs w:val="24"/>
              </w:rPr>
              <w:t>ADC</w:t>
            </w:r>
            <w:r w:rsidRPr="00CA0DD5">
              <w:rPr>
                <w:rFonts w:ascii="Times New Roman" w:hAnsi="Times New Roman" w:cs="Times New Roman" w:hint="eastAsia"/>
                <w:bCs/>
                <w:iCs/>
                <w:sz w:val="24"/>
                <w:szCs w:val="24"/>
              </w:rPr>
              <w:t>资产</w:t>
            </w:r>
            <w:r w:rsidRPr="00CA0DD5">
              <w:rPr>
                <w:rFonts w:ascii="Times New Roman" w:hAnsi="Times New Roman" w:cs="Times New Roman" w:hint="eastAsia"/>
                <w:bCs/>
                <w:iCs/>
                <w:sz w:val="24"/>
                <w:szCs w:val="24"/>
              </w:rPr>
              <w:lastRenderedPageBreak/>
              <w:t>AST12608</w:t>
            </w:r>
            <w:r w:rsidRPr="00CA0DD5">
              <w:rPr>
                <w:rFonts w:ascii="Times New Roman" w:hAnsi="Times New Roman" w:cs="Times New Roman" w:hint="eastAsia"/>
                <w:bCs/>
                <w:iCs/>
                <w:sz w:val="24"/>
                <w:szCs w:val="24"/>
              </w:rPr>
              <w:t>大中华区独占许可引进，该产品为潜在</w:t>
            </w:r>
            <w:r w:rsidRPr="00CA0DD5">
              <w:rPr>
                <w:rFonts w:ascii="Times New Roman" w:hAnsi="Times New Roman" w:cs="Times New Roman" w:hint="eastAsia"/>
                <w:bCs/>
                <w:iCs/>
                <w:sz w:val="24"/>
                <w:szCs w:val="24"/>
              </w:rPr>
              <w:t>First-in-class MUC16/NaPi2b</w:t>
            </w:r>
            <w:r w:rsidRPr="00CA0DD5">
              <w:rPr>
                <w:rFonts w:ascii="Times New Roman" w:hAnsi="Times New Roman" w:cs="Times New Roman" w:hint="eastAsia"/>
                <w:bCs/>
                <w:iCs/>
                <w:sz w:val="24"/>
                <w:szCs w:val="24"/>
              </w:rPr>
              <w:t>四价</w:t>
            </w:r>
            <w:r w:rsidRPr="00CA0DD5">
              <w:rPr>
                <w:rFonts w:ascii="Times New Roman" w:hAnsi="Times New Roman" w:cs="Times New Roman" w:hint="eastAsia"/>
                <w:bCs/>
                <w:iCs/>
                <w:sz w:val="24"/>
                <w:szCs w:val="24"/>
              </w:rPr>
              <w:t>ADC</w:t>
            </w:r>
            <w:r w:rsidRPr="00CA0DD5">
              <w:rPr>
                <w:rFonts w:ascii="Times New Roman" w:hAnsi="Times New Roman" w:cs="Times New Roman" w:hint="eastAsia"/>
                <w:bCs/>
                <w:iCs/>
                <w:sz w:val="24"/>
                <w:szCs w:val="24"/>
              </w:rPr>
              <w:t>，聚焦卵巢癌、子宫内膜癌等妇科实体瘤，已于</w:t>
            </w:r>
            <w:r w:rsidRPr="00CA0DD5">
              <w:rPr>
                <w:rFonts w:ascii="Times New Roman" w:hAnsi="Times New Roman" w:cs="Times New Roman" w:hint="eastAsia"/>
                <w:bCs/>
                <w:iCs/>
                <w:sz w:val="24"/>
                <w:szCs w:val="24"/>
              </w:rPr>
              <w:t>2026</w:t>
            </w:r>
            <w:r w:rsidRPr="00CA0DD5">
              <w:rPr>
                <w:rFonts w:ascii="Times New Roman" w:hAnsi="Times New Roman" w:cs="Times New Roman" w:hint="eastAsia"/>
                <w:bCs/>
                <w:iCs/>
                <w:sz w:val="24"/>
                <w:szCs w:val="24"/>
              </w:rPr>
              <w:t>年</w:t>
            </w:r>
            <w:r w:rsidRPr="00CA0DD5">
              <w:rPr>
                <w:rFonts w:ascii="Times New Roman" w:hAnsi="Times New Roman" w:cs="Times New Roman" w:hint="eastAsia"/>
                <w:bCs/>
                <w:iCs/>
                <w:sz w:val="24"/>
                <w:szCs w:val="24"/>
              </w:rPr>
              <w:t>5</w:t>
            </w:r>
            <w:r w:rsidRPr="00CA0DD5">
              <w:rPr>
                <w:rFonts w:ascii="Times New Roman" w:hAnsi="Times New Roman" w:cs="Times New Roman" w:hint="eastAsia"/>
                <w:bCs/>
                <w:iCs/>
                <w:sz w:val="24"/>
                <w:szCs w:val="24"/>
              </w:rPr>
              <w:t>月获得美国</w:t>
            </w:r>
            <w:r w:rsidRPr="00CA0DD5">
              <w:rPr>
                <w:rFonts w:ascii="Times New Roman" w:hAnsi="Times New Roman" w:cs="Times New Roman" w:hint="eastAsia"/>
                <w:bCs/>
                <w:iCs/>
                <w:sz w:val="24"/>
                <w:szCs w:val="24"/>
              </w:rPr>
              <w:t>FDA</w:t>
            </w:r>
            <w:r w:rsidRPr="00CA0DD5">
              <w:rPr>
                <w:rFonts w:ascii="Times New Roman" w:hAnsi="Times New Roman" w:cs="Times New Roman" w:hint="eastAsia"/>
                <w:bCs/>
                <w:iCs/>
                <w:sz w:val="24"/>
                <w:szCs w:val="24"/>
              </w:rPr>
              <w:t>的</w:t>
            </w:r>
            <w:r w:rsidRPr="00CA0DD5">
              <w:rPr>
                <w:rFonts w:ascii="Times New Roman" w:hAnsi="Times New Roman" w:cs="Times New Roman" w:hint="eastAsia"/>
                <w:bCs/>
                <w:iCs/>
                <w:sz w:val="24"/>
                <w:szCs w:val="24"/>
              </w:rPr>
              <w:t>IND</w:t>
            </w:r>
            <w:r w:rsidRPr="00CA0DD5">
              <w:rPr>
                <w:rFonts w:ascii="Times New Roman" w:hAnsi="Times New Roman" w:cs="Times New Roman" w:hint="eastAsia"/>
                <w:bCs/>
                <w:iCs/>
                <w:sz w:val="24"/>
                <w:szCs w:val="24"/>
              </w:rPr>
              <w:t>批准。</w:t>
            </w:r>
          </w:p>
          <w:p w14:paraId="6472961B" w14:textId="77777777" w:rsidR="00294506" w:rsidRPr="000D2A31" w:rsidRDefault="00294506" w:rsidP="00E067F8">
            <w:pPr>
              <w:spacing w:line="360" w:lineRule="auto"/>
              <w:ind w:firstLineChars="200" w:firstLine="480"/>
              <w:rPr>
                <w:rFonts w:ascii="Times New Roman" w:hAnsi="Times New Roman" w:cs="Times New Roman"/>
                <w:bCs/>
                <w:iCs/>
                <w:sz w:val="24"/>
                <w:szCs w:val="24"/>
              </w:rPr>
            </w:pPr>
          </w:p>
          <w:p w14:paraId="2E801B78" w14:textId="0A849606" w:rsidR="0083541B" w:rsidRPr="0034674A" w:rsidRDefault="0083541B" w:rsidP="0083541B">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sz w:val="24"/>
                <w:szCs w:val="24"/>
              </w:rPr>
              <w:t>问题</w:t>
            </w:r>
            <w:proofErr w:type="gramStart"/>
            <w:r w:rsidRPr="0034674A">
              <w:rPr>
                <w:rFonts w:ascii="Times New Roman" w:hAnsi="Times New Roman" w:cs="Times New Roman"/>
                <w:b/>
                <w:bCs/>
                <w:iCs/>
                <w:sz w:val="24"/>
                <w:szCs w:val="24"/>
              </w:rPr>
              <w:t>一</w:t>
            </w:r>
            <w:proofErr w:type="gramEnd"/>
            <w:r w:rsidR="00120643">
              <w:rPr>
                <w:rFonts w:ascii="Times New Roman" w:hAnsi="Times New Roman" w:cs="Times New Roman" w:hint="eastAsia"/>
                <w:b/>
                <w:bCs/>
                <w:iCs/>
                <w:sz w:val="24"/>
                <w:szCs w:val="24"/>
              </w:rPr>
              <w:t>:</w:t>
            </w:r>
            <w:r w:rsidR="00A75962">
              <w:rPr>
                <w:rFonts w:hint="eastAsia"/>
              </w:rPr>
              <w:t xml:space="preserve"> </w:t>
            </w:r>
            <w:proofErr w:type="gramStart"/>
            <w:r w:rsidR="00A75962" w:rsidRPr="00A75962">
              <w:rPr>
                <w:rFonts w:ascii="Times New Roman" w:hAnsi="Times New Roman" w:cs="Times New Roman" w:hint="eastAsia"/>
                <w:b/>
                <w:bCs/>
                <w:iCs/>
                <w:sz w:val="24"/>
                <w:szCs w:val="24"/>
              </w:rPr>
              <w:t>伏美替尼</w:t>
            </w:r>
            <w:proofErr w:type="gramEnd"/>
            <w:r w:rsidR="00A75962" w:rsidRPr="00A75962">
              <w:rPr>
                <w:rFonts w:ascii="Times New Roman" w:hAnsi="Times New Roman" w:cs="Times New Roman" w:hint="eastAsia"/>
                <w:b/>
                <w:bCs/>
                <w:iCs/>
                <w:sz w:val="24"/>
                <w:szCs w:val="24"/>
              </w:rPr>
              <w:t>在国内海外有多项注册性临床在研，未来持续的发展动力充足，</w:t>
            </w:r>
            <w:r w:rsidR="00B60489">
              <w:rPr>
                <w:rFonts w:ascii="Times New Roman" w:hAnsi="Times New Roman" w:cs="Times New Roman" w:hint="eastAsia"/>
                <w:b/>
                <w:bCs/>
                <w:iCs/>
                <w:sz w:val="24"/>
                <w:szCs w:val="24"/>
              </w:rPr>
              <w:t>能否</w:t>
            </w:r>
            <w:r w:rsidR="00A75962" w:rsidRPr="00A75962">
              <w:rPr>
                <w:rFonts w:ascii="Times New Roman" w:hAnsi="Times New Roman" w:cs="Times New Roman" w:hint="eastAsia"/>
                <w:b/>
                <w:bCs/>
                <w:iCs/>
                <w:sz w:val="24"/>
                <w:szCs w:val="24"/>
              </w:rPr>
              <w:t>梳理一下后续的临床</w:t>
            </w:r>
            <w:r w:rsidR="00BB5A3F">
              <w:rPr>
                <w:rFonts w:ascii="Times New Roman" w:hAnsi="Times New Roman" w:cs="Times New Roman" w:hint="eastAsia"/>
                <w:b/>
                <w:bCs/>
                <w:iCs/>
                <w:sz w:val="24"/>
                <w:szCs w:val="24"/>
              </w:rPr>
              <w:t>节奏</w:t>
            </w:r>
            <w:r w:rsidR="00A75962" w:rsidRPr="00A75962">
              <w:rPr>
                <w:rFonts w:ascii="Times New Roman" w:hAnsi="Times New Roman" w:cs="Times New Roman" w:hint="eastAsia"/>
                <w:b/>
                <w:bCs/>
                <w:iCs/>
                <w:sz w:val="24"/>
                <w:szCs w:val="24"/>
              </w:rPr>
              <w:t>？</w:t>
            </w:r>
            <w:r w:rsidR="00A75962" w:rsidRPr="0034674A">
              <w:rPr>
                <w:rFonts w:ascii="Times New Roman" w:hAnsi="Times New Roman" w:cs="Times New Roman"/>
                <w:b/>
                <w:bCs/>
                <w:iCs/>
                <w:color w:val="000000"/>
                <w:sz w:val="24"/>
                <w:szCs w:val="24"/>
              </w:rPr>
              <w:t xml:space="preserve"> </w:t>
            </w:r>
          </w:p>
          <w:p w14:paraId="3E0C7EC5" w14:textId="420918D8" w:rsidR="00D20A4B" w:rsidRDefault="0083541B" w:rsidP="0090441E">
            <w:pPr>
              <w:spacing w:line="360" w:lineRule="auto"/>
              <w:ind w:firstLineChars="200" w:firstLine="480"/>
              <w:rPr>
                <w:rFonts w:ascii="Times New Roman" w:hAnsi="Times New Roman" w:cs="Times New Roman"/>
                <w:bCs/>
                <w:iCs/>
                <w:sz w:val="24"/>
                <w:szCs w:val="24"/>
              </w:rPr>
            </w:pPr>
            <w:r w:rsidRPr="0034674A">
              <w:rPr>
                <w:rFonts w:ascii="Times New Roman" w:hAnsi="Times New Roman" w:cs="Times New Roman"/>
                <w:bCs/>
                <w:iCs/>
                <w:sz w:val="24"/>
                <w:szCs w:val="24"/>
              </w:rPr>
              <w:t>答：</w:t>
            </w:r>
            <w:proofErr w:type="gramStart"/>
            <w:r w:rsidR="0090441E" w:rsidRPr="0090441E">
              <w:rPr>
                <w:rFonts w:ascii="Times New Roman" w:hAnsi="Times New Roman" w:cs="Times New Roman" w:hint="eastAsia"/>
                <w:bCs/>
                <w:iCs/>
                <w:sz w:val="24"/>
                <w:szCs w:val="24"/>
              </w:rPr>
              <w:t>伏美替尼</w:t>
            </w:r>
            <w:proofErr w:type="gramEnd"/>
            <w:r w:rsidR="0090441E" w:rsidRPr="0090441E">
              <w:rPr>
                <w:rFonts w:ascii="Times New Roman" w:hAnsi="Times New Roman" w:cs="Times New Roman" w:hint="eastAsia"/>
                <w:bCs/>
                <w:iCs/>
                <w:sz w:val="24"/>
                <w:szCs w:val="24"/>
              </w:rPr>
              <w:t>是艾力斯的核心商业化产品，其增长并非依靠单一适应症，而是不断拓展新适应症实现产品规模扩大。</w:t>
            </w:r>
            <w:r w:rsidR="0090441E">
              <w:rPr>
                <w:rFonts w:ascii="Times New Roman" w:hAnsi="Times New Roman" w:cs="Times New Roman" w:hint="eastAsia"/>
                <w:bCs/>
                <w:iCs/>
                <w:sz w:val="24"/>
                <w:szCs w:val="24"/>
              </w:rPr>
              <w:t>中</w:t>
            </w:r>
            <w:r w:rsidR="0090441E" w:rsidRPr="0090441E">
              <w:rPr>
                <w:rFonts w:ascii="Times New Roman" w:hAnsi="Times New Roman" w:cs="Times New Roman" w:hint="eastAsia"/>
                <w:bCs/>
                <w:iCs/>
                <w:sz w:val="24"/>
                <w:szCs w:val="24"/>
              </w:rPr>
              <w:t>国每年肺癌</w:t>
            </w:r>
            <w:r w:rsidR="0090441E">
              <w:rPr>
                <w:rFonts w:ascii="Times New Roman" w:hAnsi="Times New Roman" w:cs="Times New Roman" w:hint="eastAsia"/>
                <w:bCs/>
                <w:iCs/>
                <w:sz w:val="24"/>
                <w:szCs w:val="24"/>
              </w:rPr>
              <w:t>新增</w:t>
            </w:r>
            <w:r w:rsidR="0090441E" w:rsidRPr="0090441E">
              <w:rPr>
                <w:rFonts w:ascii="Times New Roman" w:hAnsi="Times New Roman" w:cs="Times New Roman" w:hint="eastAsia"/>
                <w:bCs/>
                <w:iCs/>
                <w:sz w:val="24"/>
                <w:szCs w:val="24"/>
              </w:rPr>
              <w:t>患者约</w:t>
            </w:r>
            <w:r w:rsidR="0090441E" w:rsidRPr="0090441E">
              <w:rPr>
                <w:rFonts w:ascii="Times New Roman" w:hAnsi="Times New Roman" w:cs="Times New Roman" w:hint="eastAsia"/>
                <w:bCs/>
                <w:iCs/>
                <w:sz w:val="24"/>
                <w:szCs w:val="24"/>
              </w:rPr>
              <w:t>10</w:t>
            </w:r>
            <w:r w:rsidR="0090441E">
              <w:rPr>
                <w:rFonts w:ascii="Times New Roman" w:hAnsi="Times New Roman" w:cs="Times New Roman" w:hint="eastAsia"/>
                <w:bCs/>
                <w:iCs/>
                <w:sz w:val="24"/>
                <w:szCs w:val="24"/>
              </w:rPr>
              <w:t>0</w:t>
            </w:r>
            <w:r w:rsidR="0090441E">
              <w:rPr>
                <w:rFonts w:ascii="Times New Roman" w:hAnsi="Times New Roman" w:cs="Times New Roman" w:hint="eastAsia"/>
                <w:bCs/>
                <w:iCs/>
                <w:sz w:val="24"/>
                <w:szCs w:val="24"/>
              </w:rPr>
              <w:t>余</w:t>
            </w:r>
            <w:r w:rsidR="0090441E" w:rsidRPr="0090441E">
              <w:rPr>
                <w:rFonts w:ascii="Times New Roman" w:hAnsi="Times New Roman" w:cs="Times New Roman" w:hint="eastAsia"/>
                <w:bCs/>
                <w:iCs/>
                <w:sz w:val="24"/>
                <w:szCs w:val="24"/>
              </w:rPr>
              <w:t>万例，其中非小细胞肺癌（</w:t>
            </w:r>
            <w:r w:rsidR="0090441E" w:rsidRPr="0090441E">
              <w:rPr>
                <w:rFonts w:ascii="Times New Roman" w:hAnsi="Times New Roman" w:cs="Times New Roman" w:hint="eastAsia"/>
                <w:bCs/>
                <w:iCs/>
                <w:sz w:val="24"/>
                <w:szCs w:val="24"/>
              </w:rPr>
              <w:t>NSCLC</w:t>
            </w:r>
            <w:r w:rsidR="0090441E" w:rsidRPr="0090441E">
              <w:rPr>
                <w:rFonts w:ascii="Times New Roman" w:hAnsi="Times New Roman" w:cs="Times New Roman" w:hint="eastAsia"/>
                <w:bCs/>
                <w:iCs/>
                <w:sz w:val="24"/>
                <w:szCs w:val="24"/>
              </w:rPr>
              <w:t>）占比约</w:t>
            </w:r>
            <w:r w:rsidR="0090441E" w:rsidRPr="0090441E">
              <w:rPr>
                <w:rFonts w:ascii="Times New Roman" w:hAnsi="Times New Roman" w:cs="Times New Roman" w:hint="eastAsia"/>
                <w:bCs/>
                <w:iCs/>
                <w:sz w:val="24"/>
                <w:szCs w:val="24"/>
              </w:rPr>
              <w:t>85%</w:t>
            </w:r>
            <w:r w:rsidR="0090441E" w:rsidRPr="0090441E">
              <w:rPr>
                <w:rFonts w:ascii="Times New Roman" w:hAnsi="Times New Roman" w:cs="Times New Roman" w:hint="eastAsia"/>
                <w:bCs/>
                <w:iCs/>
                <w:sz w:val="24"/>
                <w:szCs w:val="24"/>
              </w:rPr>
              <w:t>，对应新发规模约</w:t>
            </w:r>
            <w:r w:rsidR="0090441E" w:rsidRPr="0090441E">
              <w:rPr>
                <w:rFonts w:ascii="Times New Roman" w:hAnsi="Times New Roman" w:cs="Times New Roman" w:hint="eastAsia"/>
                <w:bCs/>
                <w:iCs/>
                <w:sz w:val="24"/>
                <w:szCs w:val="24"/>
              </w:rPr>
              <w:t>90</w:t>
            </w:r>
            <w:r w:rsidR="0090441E" w:rsidRPr="0090441E">
              <w:rPr>
                <w:rFonts w:ascii="Times New Roman" w:hAnsi="Times New Roman" w:cs="Times New Roman" w:hint="eastAsia"/>
                <w:bCs/>
                <w:iCs/>
                <w:sz w:val="24"/>
                <w:szCs w:val="24"/>
              </w:rPr>
              <w:t>余万例；</w:t>
            </w:r>
            <w:r w:rsidR="0090441E" w:rsidRPr="00014343">
              <w:rPr>
                <w:rFonts w:ascii="Times New Roman" w:hAnsi="Times New Roman" w:cs="Times New Roman" w:hint="eastAsia"/>
                <w:bCs/>
                <w:iCs/>
                <w:sz w:val="24"/>
                <w:szCs w:val="24"/>
              </w:rPr>
              <w:t>EGFR</w:t>
            </w:r>
            <w:r w:rsidR="0090441E" w:rsidRPr="00014343">
              <w:rPr>
                <w:rFonts w:ascii="Times New Roman" w:hAnsi="Times New Roman" w:cs="Times New Roman" w:hint="eastAsia"/>
                <w:bCs/>
                <w:iCs/>
                <w:sz w:val="24"/>
                <w:szCs w:val="24"/>
              </w:rPr>
              <w:t>突变每年新增患者</w:t>
            </w:r>
            <w:r w:rsidR="0090441E" w:rsidRPr="0090441E">
              <w:rPr>
                <w:rFonts w:ascii="Times New Roman" w:hAnsi="Times New Roman" w:cs="Times New Roman" w:hint="eastAsia"/>
                <w:bCs/>
                <w:iCs/>
                <w:sz w:val="24"/>
                <w:szCs w:val="24"/>
              </w:rPr>
              <w:t>约</w:t>
            </w:r>
            <w:r w:rsidR="0090441E" w:rsidRPr="0090441E">
              <w:rPr>
                <w:rFonts w:ascii="Times New Roman" w:hAnsi="Times New Roman" w:cs="Times New Roman" w:hint="eastAsia"/>
                <w:bCs/>
                <w:iCs/>
                <w:sz w:val="24"/>
                <w:szCs w:val="24"/>
              </w:rPr>
              <w:t>40</w:t>
            </w:r>
            <w:r w:rsidR="0090441E" w:rsidRPr="0090441E">
              <w:rPr>
                <w:rFonts w:ascii="Times New Roman" w:hAnsi="Times New Roman" w:cs="Times New Roman" w:hint="eastAsia"/>
                <w:bCs/>
                <w:iCs/>
                <w:sz w:val="24"/>
                <w:szCs w:val="24"/>
              </w:rPr>
              <w:t>余万例，其中晚期患者占六成以上，约</w:t>
            </w:r>
            <w:r w:rsidR="0090441E" w:rsidRPr="0090441E">
              <w:rPr>
                <w:rFonts w:ascii="Times New Roman" w:hAnsi="Times New Roman" w:cs="Times New Roman" w:hint="eastAsia"/>
                <w:bCs/>
                <w:iCs/>
                <w:sz w:val="24"/>
                <w:szCs w:val="24"/>
              </w:rPr>
              <w:t>24</w:t>
            </w:r>
            <w:r w:rsidR="0090441E" w:rsidRPr="0090441E">
              <w:rPr>
                <w:rFonts w:ascii="Times New Roman" w:hAnsi="Times New Roman" w:cs="Times New Roman" w:hint="eastAsia"/>
                <w:bCs/>
                <w:iCs/>
                <w:sz w:val="24"/>
                <w:szCs w:val="24"/>
              </w:rPr>
              <w:t>万例，早期患者约三成，年新发约</w:t>
            </w:r>
            <w:r w:rsidR="0090441E" w:rsidRPr="0090441E">
              <w:rPr>
                <w:rFonts w:ascii="Times New Roman" w:hAnsi="Times New Roman" w:cs="Times New Roman" w:hint="eastAsia"/>
                <w:bCs/>
                <w:iCs/>
                <w:sz w:val="24"/>
                <w:szCs w:val="24"/>
              </w:rPr>
              <w:t>12</w:t>
            </w:r>
            <w:r w:rsidR="0090441E" w:rsidRPr="0090441E">
              <w:rPr>
                <w:rFonts w:ascii="Times New Roman" w:hAnsi="Times New Roman" w:cs="Times New Roman" w:hint="eastAsia"/>
                <w:bCs/>
                <w:iCs/>
                <w:sz w:val="24"/>
                <w:szCs w:val="24"/>
              </w:rPr>
              <w:t>万例。</w:t>
            </w:r>
            <w:r w:rsidR="00D20A4B" w:rsidRPr="00D20A4B">
              <w:rPr>
                <w:rFonts w:ascii="Times New Roman" w:hAnsi="Times New Roman" w:cs="Times New Roman" w:hint="eastAsia"/>
                <w:bCs/>
                <w:iCs/>
                <w:sz w:val="24"/>
                <w:szCs w:val="24"/>
              </w:rPr>
              <w:t>在每年</w:t>
            </w:r>
            <w:r w:rsidR="00D20A4B" w:rsidRPr="00D20A4B">
              <w:rPr>
                <w:rFonts w:ascii="Times New Roman" w:hAnsi="Times New Roman" w:cs="Times New Roman" w:hint="eastAsia"/>
                <w:bCs/>
                <w:iCs/>
                <w:sz w:val="24"/>
                <w:szCs w:val="24"/>
              </w:rPr>
              <w:t>40</w:t>
            </w:r>
            <w:r w:rsidR="00D20A4B" w:rsidRPr="00D20A4B">
              <w:rPr>
                <w:rFonts w:ascii="Times New Roman" w:hAnsi="Times New Roman" w:cs="Times New Roman" w:hint="eastAsia"/>
                <w:bCs/>
                <w:iCs/>
                <w:sz w:val="24"/>
                <w:szCs w:val="24"/>
              </w:rPr>
              <w:t>余万</w:t>
            </w:r>
            <w:r w:rsidR="00D20A4B">
              <w:rPr>
                <w:rFonts w:ascii="Times New Roman" w:hAnsi="Times New Roman" w:cs="Times New Roman" w:hint="eastAsia"/>
                <w:bCs/>
                <w:iCs/>
                <w:sz w:val="24"/>
                <w:szCs w:val="24"/>
              </w:rPr>
              <w:t>E</w:t>
            </w:r>
            <w:r w:rsidR="00D20A4B" w:rsidRPr="00014343">
              <w:rPr>
                <w:rFonts w:ascii="Times New Roman" w:hAnsi="Times New Roman" w:cs="Times New Roman" w:hint="eastAsia"/>
                <w:bCs/>
                <w:iCs/>
                <w:sz w:val="24"/>
                <w:szCs w:val="24"/>
              </w:rPr>
              <w:t>GFR</w:t>
            </w:r>
            <w:r w:rsidR="00D20A4B" w:rsidRPr="00014343">
              <w:rPr>
                <w:rFonts w:ascii="Times New Roman" w:hAnsi="Times New Roman" w:cs="Times New Roman" w:hint="eastAsia"/>
                <w:bCs/>
                <w:iCs/>
                <w:sz w:val="24"/>
                <w:szCs w:val="24"/>
              </w:rPr>
              <w:t>突变患者人群中</w:t>
            </w:r>
            <w:r w:rsidR="00D20A4B" w:rsidRPr="00D20A4B">
              <w:rPr>
                <w:rFonts w:ascii="Times New Roman" w:hAnsi="Times New Roman" w:cs="Times New Roman" w:hint="eastAsia"/>
                <w:bCs/>
                <w:iCs/>
                <w:sz w:val="24"/>
                <w:szCs w:val="24"/>
              </w:rPr>
              <w:t>，依据突变类型可进一步划分：</w:t>
            </w:r>
            <w:r w:rsidR="00D20A4B" w:rsidRPr="00D20A4B">
              <w:rPr>
                <w:rFonts w:ascii="Times New Roman" w:hAnsi="Times New Roman" w:cs="Times New Roman" w:hint="eastAsia"/>
                <w:bCs/>
                <w:iCs/>
                <w:sz w:val="24"/>
                <w:szCs w:val="24"/>
              </w:rPr>
              <w:t>EGFR</w:t>
            </w:r>
            <w:r w:rsidR="00D20A4B" w:rsidRPr="00D20A4B">
              <w:rPr>
                <w:rFonts w:ascii="Times New Roman" w:hAnsi="Times New Roman" w:cs="Times New Roman" w:hint="eastAsia"/>
                <w:bCs/>
                <w:iCs/>
                <w:sz w:val="24"/>
                <w:szCs w:val="24"/>
              </w:rPr>
              <w:t>敏感</w:t>
            </w:r>
            <w:proofErr w:type="gramStart"/>
            <w:r w:rsidR="00D20A4B" w:rsidRPr="00D20A4B">
              <w:rPr>
                <w:rFonts w:ascii="Times New Roman" w:hAnsi="Times New Roman" w:cs="Times New Roman" w:hint="eastAsia"/>
                <w:bCs/>
                <w:iCs/>
                <w:sz w:val="24"/>
                <w:szCs w:val="24"/>
              </w:rPr>
              <w:t>突变占</w:t>
            </w:r>
            <w:proofErr w:type="gramEnd"/>
            <w:r w:rsidR="00D20A4B" w:rsidRPr="00D20A4B">
              <w:rPr>
                <w:rFonts w:ascii="Times New Roman" w:hAnsi="Times New Roman" w:cs="Times New Roman" w:hint="eastAsia"/>
                <w:bCs/>
                <w:iCs/>
                <w:sz w:val="24"/>
                <w:szCs w:val="24"/>
              </w:rPr>
              <w:t>比约</w:t>
            </w:r>
            <w:r w:rsidR="00D20A4B" w:rsidRPr="00D20A4B">
              <w:rPr>
                <w:rFonts w:ascii="Times New Roman" w:hAnsi="Times New Roman" w:cs="Times New Roman" w:hint="eastAsia"/>
                <w:bCs/>
                <w:iCs/>
                <w:sz w:val="24"/>
                <w:szCs w:val="24"/>
              </w:rPr>
              <w:t>85%</w:t>
            </w:r>
            <w:r w:rsidR="00D20A4B" w:rsidRPr="00D20A4B">
              <w:rPr>
                <w:rFonts w:ascii="Times New Roman" w:hAnsi="Times New Roman" w:cs="Times New Roman" w:hint="eastAsia"/>
                <w:bCs/>
                <w:iCs/>
                <w:sz w:val="24"/>
                <w:szCs w:val="24"/>
              </w:rPr>
              <w:t>，年新增患者</w:t>
            </w:r>
            <w:r w:rsidR="00D20A4B" w:rsidRPr="00D20A4B">
              <w:rPr>
                <w:rFonts w:ascii="Times New Roman" w:hAnsi="Times New Roman" w:cs="Times New Roman" w:hint="eastAsia"/>
                <w:bCs/>
                <w:iCs/>
                <w:sz w:val="24"/>
                <w:szCs w:val="24"/>
              </w:rPr>
              <w:t>30</w:t>
            </w:r>
            <w:r w:rsidR="00D20A4B" w:rsidRPr="00D20A4B">
              <w:rPr>
                <w:rFonts w:ascii="Times New Roman" w:hAnsi="Times New Roman" w:cs="Times New Roman" w:hint="eastAsia"/>
                <w:bCs/>
                <w:iCs/>
                <w:sz w:val="24"/>
                <w:szCs w:val="24"/>
              </w:rPr>
              <w:t>余万例，其中晚期患者约</w:t>
            </w:r>
            <w:r w:rsidR="00D20A4B" w:rsidRPr="00D20A4B">
              <w:rPr>
                <w:rFonts w:ascii="Times New Roman" w:hAnsi="Times New Roman" w:cs="Times New Roman" w:hint="eastAsia"/>
                <w:bCs/>
                <w:iCs/>
                <w:sz w:val="24"/>
                <w:szCs w:val="24"/>
              </w:rPr>
              <w:t>20</w:t>
            </w:r>
            <w:r w:rsidR="00D20A4B" w:rsidRPr="00D20A4B">
              <w:rPr>
                <w:rFonts w:ascii="Times New Roman" w:hAnsi="Times New Roman" w:cs="Times New Roman" w:hint="eastAsia"/>
                <w:bCs/>
                <w:iCs/>
                <w:sz w:val="24"/>
                <w:szCs w:val="24"/>
              </w:rPr>
              <w:t>余万例，对应</w:t>
            </w:r>
            <w:r w:rsidR="0090441E">
              <w:rPr>
                <w:rFonts w:ascii="Times New Roman" w:hAnsi="Times New Roman" w:cs="Times New Roman" w:hint="eastAsia"/>
                <w:bCs/>
                <w:iCs/>
                <w:sz w:val="24"/>
                <w:szCs w:val="24"/>
              </w:rPr>
              <w:t>敏感突变的</w:t>
            </w:r>
            <w:r w:rsidR="00D20A4B" w:rsidRPr="00D20A4B">
              <w:rPr>
                <w:rFonts w:ascii="Times New Roman" w:hAnsi="Times New Roman" w:cs="Times New Roman" w:hint="eastAsia"/>
                <w:bCs/>
                <w:iCs/>
                <w:sz w:val="24"/>
                <w:szCs w:val="24"/>
              </w:rPr>
              <w:t>一线、二线及术后辅助等适应症，构成规模最大的患者基础</w:t>
            </w:r>
            <w:r w:rsidR="003C7947" w:rsidRPr="00D20A4B">
              <w:rPr>
                <w:rFonts w:ascii="Times New Roman" w:hAnsi="Times New Roman" w:cs="Times New Roman" w:hint="eastAsia"/>
                <w:bCs/>
                <w:iCs/>
                <w:sz w:val="24"/>
                <w:szCs w:val="24"/>
              </w:rPr>
              <w:t>；</w:t>
            </w:r>
            <w:r w:rsidR="00D20A4B" w:rsidRPr="00D20A4B">
              <w:rPr>
                <w:rFonts w:ascii="Times New Roman" w:hAnsi="Times New Roman" w:cs="Times New Roman" w:hint="eastAsia"/>
                <w:bCs/>
                <w:iCs/>
                <w:sz w:val="24"/>
                <w:szCs w:val="24"/>
              </w:rPr>
              <w:t>PACC</w:t>
            </w:r>
            <w:r w:rsidR="00D20A4B" w:rsidRPr="00D20A4B">
              <w:rPr>
                <w:rFonts w:ascii="Times New Roman" w:hAnsi="Times New Roman" w:cs="Times New Roman" w:hint="eastAsia"/>
                <w:bCs/>
                <w:iCs/>
                <w:sz w:val="24"/>
                <w:szCs w:val="24"/>
              </w:rPr>
              <w:t>突变、</w:t>
            </w:r>
            <w:r w:rsidR="00D20A4B" w:rsidRPr="00D20A4B">
              <w:rPr>
                <w:rFonts w:ascii="Times New Roman" w:hAnsi="Times New Roman" w:cs="Times New Roman" w:hint="eastAsia"/>
                <w:bCs/>
                <w:iCs/>
                <w:sz w:val="24"/>
                <w:szCs w:val="24"/>
              </w:rPr>
              <w:t>L861Q</w:t>
            </w:r>
            <w:r w:rsidR="00D20A4B" w:rsidRPr="00D20A4B">
              <w:rPr>
                <w:rFonts w:ascii="Times New Roman" w:hAnsi="Times New Roman" w:cs="Times New Roman" w:hint="eastAsia"/>
                <w:bCs/>
                <w:iCs/>
                <w:sz w:val="24"/>
                <w:szCs w:val="24"/>
              </w:rPr>
              <w:t>非经典突变合计占该人群的</w:t>
            </w:r>
            <w:r w:rsidR="00D20A4B" w:rsidRPr="00D20A4B">
              <w:rPr>
                <w:rFonts w:ascii="Times New Roman" w:hAnsi="Times New Roman" w:cs="Times New Roman" w:hint="eastAsia"/>
                <w:bCs/>
                <w:iCs/>
                <w:sz w:val="24"/>
                <w:szCs w:val="24"/>
              </w:rPr>
              <w:t>10%</w:t>
            </w:r>
            <w:r w:rsidR="0090441E">
              <w:rPr>
                <w:rFonts w:ascii="Times New Roman" w:hAnsi="Times New Roman" w:cs="Times New Roman" w:hint="eastAsia"/>
                <w:bCs/>
                <w:iCs/>
                <w:sz w:val="24"/>
                <w:szCs w:val="24"/>
              </w:rPr>
              <w:t>~</w:t>
            </w:r>
            <w:r w:rsidR="00D20A4B" w:rsidRPr="00D20A4B">
              <w:rPr>
                <w:rFonts w:ascii="Times New Roman" w:hAnsi="Times New Roman" w:cs="Times New Roman" w:hint="eastAsia"/>
                <w:bCs/>
                <w:iCs/>
                <w:sz w:val="24"/>
                <w:szCs w:val="24"/>
              </w:rPr>
              <w:t>15%</w:t>
            </w:r>
            <w:r w:rsidR="00D20A4B" w:rsidRPr="00D20A4B">
              <w:rPr>
                <w:rFonts w:ascii="Times New Roman" w:hAnsi="Times New Roman" w:cs="Times New Roman" w:hint="eastAsia"/>
                <w:bCs/>
                <w:iCs/>
                <w:sz w:val="24"/>
                <w:szCs w:val="24"/>
              </w:rPr>
              <w:t>，年新增约</w:t>
            </w:r>
            <w:r w:rsidR="00D20A4B" w:rsidRPr="00D20A4B">
              <w:rPr>
                <w:rFonts w:ascii="Times New Roman" w:hAnsi="Times New Roman" w:cs="Times New Roman" w:hint="eastAsia"/>
                <w:bCs/>
                <w:iCs/>
                <w:sz w:val="24"/>
                <w:szCs w:val="24"/>
              </w:rPr>
              <w:t>4</w:t>
            </w:r>
            <w:r w:rsidR="0090441E">
              <w:rPr>
                <w:rFonts w:ascii="Times New Roman" w:hAnsi="Times New Roman" w:cs="Times New Roman" w:hint="eastAsia"/>
                <w:bCs/>
                <w:iCs/>
                <w:sz w:val="24"/>
                <w:szCs w:val="24"/>
              </w:rPr>
              <w:t>~</w:t>
            </w:r>
            <w:r w:rsidR="00D20A4B" w:rsidRPr="00D20A4B">
              <w:rPr>
                <w:rFonts w:ascii="Times New Roman" w:hAnsi="Times New Roman" w:cs="Times New Roman" w:hint="eastAsia"/>
                <w:bCs/>
                <w:iCs/>
                <w:sz w:val="24"/>
                <w:szCs w:val="24"/>
              </w:rPr>
              <w:t>6</w:t>
            </w:r>
            <w:r w:rsidR="00D20A4B" w:rsidRPr="00D20A4B">
              <w:rPr>
                <w:rFonts w:ascii="Times New Roman" w:hAnsi="Times New Roman" w:cs="Times New Roman" w:hint="eastAsia"/>
                <w:bCs/>
                <w:iCs/>
                <w:sz w:val="24"/>
                <w:szCs w:val="24"/>
              </w:rPr>
              <w:t>万例，其中晚期患者</w:t>
            </w:r>
            <w:r w:rsidR="00D20A4B" w:rsidRPr="00D20A4B">
              <w:rPr>
                <w:rFonts w:ascii="Times New Roman" w:hAnsi="Times New Roman" w:cs="Times New Roman" w:hint="eastAsia"/>
                <w:bCs/>
                <w:iCs/>
                <w:sz w:val="24"/>
                <w:szCs w:val="24"/>
              </w:rPr>
              <w:t>3</w:t>
            </w:r>
            <w:r w:rsidR="00D20A4B" w:rsidRPr="00D20A4B">
              <w:rPr>
                <w:rFonts w:ascii="Times New Roman" w:hAnsi="Times New Roman" w:cs="Times New Roman" w:hint="eastAsia"/>
                <w:bCs/>
                <w:iCs/>
                <w:sz w:val="24"/>
                <w:szCs w:val="24"/>
              </w:rPr>
              <w:t>万余例，该领域全球范围内尚无对应获</w:t>
            </w:r>
            <w:proofErr w:type="gramStart"/>
            <w:r w:rsidR="00D20A4B" w:rsidRPr="00D20A4B">
              <w:rPr>
                <w:rFonts w:ascii="Times New Roman" w:hAnsi="Times New Roman" w:cs="Times New Roman" w:hint="eastAsia"/>
                <w:bCs/>
                <w:iCs/>
                <w:sz w:val="24"/>
                <w:szCs w:val="24"/>
              </w:rPr>
              <w:t>批治疗</w:t>
            </w:r>
            <w:proofErr w:type="gramEnd"/>
            <w:r w:rsidR="00D20A4B" w:rsidRPr="00D20A4B">
              <w:rPr>
                <w:rFonts w:ascii="Times New Roman" w:hAnsi="Times New Roman" w:cs="Times New Roman" w:hint="eastAsia"/>
                <w:bCs/>
                <w:iCs/>
                <w:sz w:val="24"/>
                <w:szCs w:val="24"/>
              </w:rPr>
              <w:t>药物；</w:t>
            </w:r>
            <w:r w:rsidR="00D20A4B" w:rsidRPr="00D20A4B">
              <w:rPr>
                <w:rFonts w:ascii="Times New Roman" w:hAnsi="Times New Roman" w:cs="Times New Roman" w:hint="eastAsia"/>
                <w:bCs/>
                <w:iCs/>
                <w:sz w:val="24"/>
                <w:szCs w:val="24"/>
              </w:rPr>
              <w:t xml:space="preserve">EGFR </w:t>
            </w:r>
            <w:r w:rsidR="0090441E">
              <w:rPr>
                <w:rFonts w:ascii="Times New Roman" w:hAnsi="Times New Roman" w:cs="Times New Roman" w:hint="eastAsia"/>
                <w:bCs/>
                <w:iCs/>
                <w:sz w:val="24"/>
                <w:szCs w:val="24"/>
              </w:rPr>
              <w:t>20</w:t>
            </w:r>
            <w:r w:rsidR="00D20A4B" w:rsidRPr="00D20A4B">
              <w:rPr>
                <w:rFonts w:ascii="Times New Roman" w:hAnsi="Times New Roman" w:cs="Times New Roman" w:hint="eastAsia"/>
                <w:bCs/>
                <w:iCs/>
                <w:sz w:val="24"/>
                <w:szCs w:val="24"/>
              </w:rPr>
              <w:t>外显子插入突变占比约</w:t>
            </w:r>
            <w:r w:rsidR="00D20A4B" w:rsidRPr="00D20A4B">
              <w:rPr>
                <w:rFonts w:ascii="Times New Roman" w:hAnsi="Times New Roman" w:cs="Times New Roman" w:hint="eastAsia"/>
                <w:bCs/>
                <w:iCs/>
                <w:sz w:val="24"/>
                <w:szCs w:val="24"/>
              </w:rPr>
              <w:t>3%</w:t>
            </w:r>
            <w:r w:rsidR="00D20A4B" w:rsidRPr="00D20A4B">
              <w:rPr>
                <w:rFonts w:ascii="Times New Roman" w:hAnsi="Times New Roman" w:cs="Times New Roman" w:hint="eastAsia"/>
                <w:bCs/>
                <w:iCs/>
                <w:sz w:val="24"/>
                <w:szCs w:val="24"/>
              </w:rPr>
              <w:t>，年新</w:t>
            </w:r>
            <w:r w:rsidR="0090441E">
              <w:rPr>
                <w:rFonts w:ascii="Times New Roman" w:hAnsi="Times New Roman" w:cs="Times New Roman" w:hint="eastAsia"/>
                <w:bCs/>
                <w:iCs/>
                <w:sz w:val="24"/>
                <w:szCs w:val="24"/>
              </w:rPr>
              <w:t>增</w:t>
            </w:r>
            <w:r w:rsidR="00D20A4B" w:rsidRPr="00D20A4B">
              <w:rPr>
                <w:rFonts w:ascii="Times New Roman" w:hAnsi="Times New Roman" w:cs="Times New Roman" w:hint="eastAsia"/>
                <w:bCs/>
                <w:iCs/>
                <w:sz w:val="24"/>
                <w:szCs w:val="24"/>
              </w:rPr>
              <w:t>约</w:t>
            </w:r>
            <w:r w:rsidR="00D20A4B" w:rsidRPr="00D20A4B">
              <w:rPr>
                <w:rFonts w:ascii="Times New Roman" w:hAnsi="Times New Roman" w:cs="Times New Roman" w:hint="eastAsia"/>
                <w:bCs/>
                <w:iCs/>
                <w:sz w:val="24"/>
                <w:szCs w:val="24"/>
              </w:rPr>
              <w:t>1</w:t>
            </w:r>
            <w:r w:rsidR="00D20A4B" w:rsidRPr="00D20A4B">
              <w:rPr>
                <w:rFonts w:ascii="Times New Roman" w:hAnsi="Times New Roman" w:cs="Times New Roman" w:hint="eastAsia"/>
                <w:bCs/>
                <w:iCs/>
                <w:sz w:val="24"/>
                <w:szCs w:val="24"/>
              </w:rPr>
              <w:t>万例，其中晚期患者约六七千例；其余复合</w:t>
            </w:r>
            <w:proofErr w:type="gramStart"/>
            <w:r w:rsidR="00D20A4B" w:rsidRPr="00D20A4B">
              <w:rPr>
                <w:rFonts w:ascii="Times New Roman" w:hAnsi="Times New Roman" w:cs="Times New Roman" w:hint="eastAsia"/>
                <w:bCs/>
                <w:iCs/>
                <w:sz w:val="24"/>
                <w:szCs w:val="24"/>
              </w:rPr>
              <w:t>突变占</w:t>
            </w:r>
            <w:proofErr w:type="gramEnd"/>
            <w:r w:rsidR="00D20A4B" w:rsidRPr="00D20A4B">
              <w:rPr>
                <w:rFonts w:ascii="Times New Roman" w:hAnsi="Times New Roman" w:cs="Times New Roman" w:hint="eastAsia"/>
                <w:bCs/>
                <w:iCs/>
                <w:sz w:val="24"/>
                <w:szCs w:val="24"/>
              </w:rPr>
              <w:t>比较低。</w:t>
            </w:r>
          </w:p>
          <w:p w14:paraId="12B3703E" w14:textId="153A2C35" w:rsidR="008B5EF2" w:rsidRDefault="00110A5E" w:rsidP="007072A9">
            <w:pPr>
              <w:spacing w:line="360" w:lineRule="auto"/>
              <w:ind w:firstLineChars="200" w:firstLine="480"/>
              <w:rPr>
                <w:rFonts w:ascii="Times New Roman" w:hAnsi="Times New Roman" w:cs="Times New Roman"/>
                <w:bCs/>
                <w:iCs/>
                <w:sz w:val="24"/>
                <w:szCs w:val="24"/>
              </w:rPr>
            </w:pPr>
            <w:proofErr w:type="gramStart"/>
            <w:r w:rsidRPr="00110A5E">
              <w:rPr>
                <w:rFonts w:ascii="Times New Roman" w:hAnsi="Times New Roman" w:cs="Times New Roman" w:hint="eastAsia"/>
                <w:bCs/>
                <w:iCs/>
                <w:sz w:val="24"/>
                <w:szCs w:val="24"/>
              </w:rPr>
              <w:t>伏美替尼</w:t>
            </w:r>
            <w:proofErr w:type="gramEnd"/>
            <w:r w:rsidRPr="00110A5E">
              <w:rPr>
                <w:rFonts w:ascii="Times New Roman" w:hAnsi="Times New Roman" w:cs="Times New Roman" w:hint="eastAsia"/>
                <w:bCs/>
                <w:iCs/>
                <w:sz w:val="24"/>
                <w:szCs w:val="24"/>
              </w:rPr>
              <w:t>已有两项适应症获批上市并纳入国家医保目录，分别为</w:t>
            </w:r>
            <w:r w:rsidR="00D637B4" w:rsidRPr="00D637B4">
              <w:rPr>
                <w:rFonts w:ascii="Times New Roman" w:hAnsi="Times New Roman" w:cs="Times New Roman" w:hint="eastAsia"/>
                <w:bCs/>
                <w:iCs/>
                <w:sz w:val="24"/>
                <w:szCs w:val="24"/>
              </w:rPr>
              <w:t>EGFR</w:t>
            </w:r>
            <w:r w:rsidR="00D637B4" w:rsidRPr="00D637B4">
              <w:rPr>
                <w:rFonts w:ascii="Times New Roman" w:hAnsi="Times New Roman" w:cs="Times New Roman" w:hint="eastAsia"/>
                <w:bCs/>
                <w:iCs/>
                <w:sz w:val="24"/>
                <w:szCs w:val="24"/>
              </w:rPr>
              <w:t>敏感突变的一线治疗</w:t>
            </w:r>
            <w:r w:rsidR="00D637B4">
              <w:rPr>
                <w:rFonts w:ascii="Times New Roman" w:hAnsi="Times New Roman" w:cs="Times New Roman" w:hint="eastAsia"/>
                <w:bCs/>
                <w:iCs/>
                <w:sz w:val="24"/>
                <w:szCs w:val="24"/>
              </w:rPr>
              <w:t>适应症</w:t>
            </w:r>
            <w:r w:rsidR="00D637B4" w:rsidRPr="00D637B4">
              <w:rPr>
                <w:rFonts w:ascii="Times New Roman" w:hAnsi="Times New Roman" w:cs="Times New Roman" w:hint="eastAsia"/>
                <w:bCs/>
                <w:iCs/>
                <w:sz w:val="24"/>
                <w:szCs w:val="24"/>
              </w:rPr>
              <w:t>以及</w:t>
            </w:r>
            <w:r w:rsidR="00D637B4" w:rsidRPr="00D637B4">
              <w:rPr>
                <w:rFonts w:ascii="Times New Roman" w:hAnsi="Times New Roman" w:cs="Times New Roman" w:hint="eastAsia"/>
                <w:bCs/>
                <w:iCs/>
                <w:sz w:val="24"/>
                <w:szCs w:val="24"/>
              </w:rPr>
              <w:t xml:space="preserve">T790M </w:t>
            </w:r>
            <w:r w:rsidR="00D637B4" w:rsidRPr="00D637B4">
              <w:rPr>
                <w:rFonts w:ascii="Times New Roman" w:hAnsi="Times New Roman" w:cs="Times New Roman" w:hint="eastAsia"/>
                <w:bCs/>
                <w:iCs/>
                <w:sz w:val="24"/>
                <w:szCs w:val="24"/>
              </w:rPr>
              <w:t>突变的二线治疗</w:t>
            </w:r>
            <w:r w:rsidR="00D637B4">
              <w:rPr>
                <w:rFonts w:ascii="Times New Roman" w:hAnsi="Times New Roman" w:cs="Times New Roman" w:hint="eastAsia"/>
                <w:bCs/>
                <w:iCs/>
                <w:sz w:val="24"/>
                <w:szCs w:val="24"/>
              </w:rPr>
              <w:t>适应症</w:t>
            </w:r>
            <w:r w:rsidR="00126375">
              <w:rPr>
                <w:rFonts w:ascii="Times New Roman" w:hAnsi="Times New Roman" w:cs="Times New Roman" w:hint="eastAsia"/>
                <w:bCs/>
                <w:iCs/>
                <w:sz w:val="24"/>
                <w:szCs w:val="24"/>
              </w:rPr>
              <w:t>。</w:t>
            </w:r>
            <w:r w:rsidRPr="00110A5E">
              <w:rPr>
                <w:rFonts w:ascii="Times New Roman" w:hAnsi="Times New Roman" w:cs="Times New Roman" w:hint="eastAsia"/>
                <w:bCs/>
                <w:iCs/>
                <w:sz w:val="24"/>
                <w:szCs w:val="24"/>
              </w:rPr>
              <w:t>EGFR 20</w:t>
            </w:r>
            <w:r w:rsidR="00093DF7" w:rsidRPr="00110A5E">
              <w:rPr>
                <w:rFonts w:ascii="Times New Roman" w:hAnsi="Times New Roman" w:cs="Times New Roman" w:hint="eastAsia"/>
                <w:bCs/>
                <w:iCs/>
                <w:sz w:val="24"/>
                <w:szCs w:val="24"/>
              </w:rPr>
              <w:t>外显子</w:t>
            </w:r>
            <w:r w:rsidRPr="00110A5E">
              <w:rPr>
                <w:rFonts w:ascii="Times New Roman" w:hAnsi="Times New Roman" w:cs="Times New Roman" w:hint="eastAsia"/>
                <w:bCs/>
                <w:iCs/>
                <w:sz w:val="24"/>
                <w:szCs w:val="24"/>
              </w:rPr>
              <w:t>插入突变二线治疗适应症于</w:t>
            </w:r>
            <w:r w:rsidRPr="00110A5E">
              <w:rPr>
                <w:rFonts w:ascii="Times New Roman" w:hAnsi="Times New Roman" w:cs="Times New Roman" w:hint="eastAsia"/>
                <w:bCs/>
                <w:iCs/>
                <w:sz w:val="24"/>
                <w:szCs w:val="24"/>
              </w:rPr>
              <w:t>2026</w:t>
            </w:r>
            <w:r w:rsidRPr="00110A5E">
              <w:rPr>
                <w:rFonts w:ascii="Times New Roman" w:hAnsi="Times New Roman" w:cs="Times New Roman" w:hint="eastAsia"/>
                <w:bCs/>
                <w:iCs/>
                <w:sz w:val="24"/>
                <w:szCs w:val="24"/>
              </w:rPr>
              <w:t>年</w:t>
            </w:r>
            <w:r w:rsidRPr="00110A5E">
              <w:rPr>
                <w:rFonts w:ascii="Times New Roman" w:hAnsi="Times New Roman" w:cs="Times New Roman" w:hint="eastAsia"/>
                <w:bCs/>
                <w:iCs/>
                <w:sz w:val="24"/>
                <w:szCs w:val="24"/>
              </w:rPr>
              <w:t>2</w:t>
            </w:r>
            <w:r w:rsidRPr="00110A5E">
              <w:rPr>
                <w:rFonts w:ascii="Times New Roman" w:hAnsi="Times New Roman" w:cs="Times New Roman" w:hint="eastAsia"/>
                <w:bCs/>
                <w:iCs/>
                <w:sz w:val="24"/>
                <w:szCs w:val="24"/>
              </w:rPr>
              <w:t>月获批上市，</w:t>
            </w:r>
            <w:r w:rsidR="00C646AC" w:rsidRPr="00110A5E">
              <w:rPr>
                <w:rFonts w:ascii="Times New Roman" w:hAnsi="Times New Roman" w:cs="Times New Roman" w:hint="eastAsia"/>
                <w:bCs/>
                <w:iCs/>
                <w:sz w:val="24"/>
                <w:szCs w:val="24"/>
              </w:rPr>
              <w:t>公司已</w:t>
            </w:r>
            <w:r w:rsidR="00C646AC">
              <w:rPr>
                <w:rFonts w:ascii="Times New Roman" w:hAnsi="Times New Roman" w:cs="Times New Roman" w:hint="eastAsia"/>
                <w:bCs/>
                <w:iCs/>
                <w:sz w:val="24"/>
                <w:szCs w:val="24"/>
              </w:rPr>
              <w:t>进行</w:t>
            </w:r>
            <w:r w:rsidR="00C646AC" w:rsidRPr="00110A5E">
              <w:rPr>
                <w:rFonts w:ascii="Times New Roman" w:hAnsi="Times New Roman" w:cs="Times New Roman" w:hint="eastAsia"/>
                <w:bCs/>
                <w:iCs/>
                <w:sz w:val="24"/>
                <w:szCs w:val="24"/>
              </w:rPr>
              <w:t>该适应症国家</w:t>
            </w:r>
            <w:proofErr w:type="gramStart"/>
            <w:r w:rsidR="00C646AC" w:rsidRPr="00110A5E">
              <w:rPr>
                <w:rFonts w:ascii="Times New Roman" w:hAnsi="Times New Roman" w:cs="Times New Roman" w:hint="eastAsia"/>
                <w:bCs/>
                <w:iCs/>
                <w:sz w:val="24"/>
                <w:szCs w:val="24"/>
              </w:rPr>
              <w:t>医</w:t>
            </w:r>
            <w:proofErr w:type="gramEnd"/>
            <w:r w:rsidR="00C646AC" w:rsidRPr="00110A5E">
              <w:rPr>
                <w:rFonts w:ascii="Times New Roman" w:hAnsi="Times New Roman" w:cs="Times New Roman" w:hint="eastAsia"/>
                <w:bCs/>
                <w:iCs/>
                <w:sz w:val="24"/>
                <w:szCs w:val="24"/>
              </w:rPr>
              <w:t>保准入申报</w:t>
            </w:r>
            <w:r w:rsidR="00C646AC">
              <w:rPr>
                <w:rFonts w:ascii="Times New Roman" w:hAnsi="Times New Roman" w:cs="Times New Roman" w:hint="eastAsia"/>
                <w:bCs/>
                <w:iCs/>
                <w:sz w:val="24"/>
                <w:szCs w:val="24"/>
              </w:rPr>
              <w:t>相关</w:t>
            </w:r>
            <w:r w:rsidR="00C646AC" w:rsidRPr="00110A5E">
              <w:rPr>
                <w:rFonts w:ascii="Times New Roman" w:hAnsi="Times New Roman" w:cs="Times New Roman" w:hint="eastAsia"/>
                <w:bCs/>
                <w:iCs/>
                <w:sz w:val="24"/>
                <w:szCs w:val="24"/>
              </w:rPr>
              <w:t>工作</w:t>
            </w:r>
            <w:r w:rsidRPr="00110A5E">
              <w:rPr>
                <w:rFonts w:ascii="Times New Roman" w:hAnsi="Times New Roman" w:cs="Times New Roman" w:hint="eastAsia"/>
                <w:bCs/>
                <w:iCs/>
                <w:sz w:val="24"/>
                <w:szCs w:val="24"/>
              </w:rPr>
              <w:t>。</w:t>
            </w:r>
            <w:proofErr w:type="gramStart"/>
            <w:r w:rsidRPr="00110A5E">
              <w:rPr>
                <w:rFonts w:ascii="Times New Roman" w:hAnsi="Times New Roman" w:cs="Times New Roman" w:hint="eastAsia"/>
                <w:bCs/>
                <w:iCs/>
                <w:sz w:val="24"/>
                <w:szCs w:val="24"/>
              </w:rPr>
              <w:t>伏美替尼用于</w:t>
            </w:r>
            <w:proofErr w:type="gramEnd"/>
            <w:r w:rsidRPr="00110A5E">
              <w:rPr>
                <w:rFonts w:ascii="Times New Roman" w:hAnsi="Times New Roman" w:cs="Times New Roman" w:hint="eastAsia"/>
                <w:bCs/>
                <w:iCs/>
                <w:sz w:val="24"/>
                <w:szCs w:val="24"/>
              </w:rPr>
              <w:t>EGFR</w:t>
            </w:r>
            <w:r w:rsidRPr="00110A5E">
              <w:rPr>
                <w:rFonts w:ascii="Times New Roman" w:hAnsi="Times New Roman" w:cs="Times New Roman" w:hint="eastAsia"/>
                <w:bCs/>
                <w:iCs/>
                <w:sz w:val="24"/>
                <w:szCs w:val="24"/>
              </w:rPr>
              <w:t>敏感突变非小细胞肺癌术后辅助治疗的上市许可申请于</w:t>
            </w:r>
            <w:r w:rsidRPr="00110A5E">
              <w:rPr>
                <w:rFonts w:ascii="Times New Roman" w:hAnsi="Times New Roman" w:cs="Times New Roman" w:hint="eastAsia"/>
                <w:bCs/>
                <w:iCs/>
                <w:sz w:val="24"/>
                <w:szCs w:val="24"/>
              </w:rPr>
              <w:t>2026</w:t>
            </w:r>
            <w:r w:rsidRPr="00110A5E">
              <w:rPr>
                <w:rFonts w:ascii="Times New Roman" w:hAnsi="Times New Roman" w:cs="Times New Roman" w:hint="eastAsia"/>
                <w:bCs/>
                <w:iCs/>
                <w:sz w:val="24"/>
                <w:szCs w:val="24"/>
              </w:rPr>
              <w:t>年</w:t>
            </w:r>
            <w:r w:rsidRPr="00110A5E">
              <w:rPr>
                <w:rFonts w:ascii="Times New Roman" w:hAnsi="Times New Roman" w:cs="Times New Roman" w:hint="eastAsia"/>
                <w:bCs/>
                <w:iCs/>
                <w:sz w:val="24"/>
                <w:szCs w:val="24"/>
              </w:rPr>
              <w:t>9</w:t>
            </w:r>
            <w:r w:rsidRPr="00110A5E">
              <w:rPr>
                <w:rFonts w:ascii="Times New Roman" w:hAnsi="Times New Roman" w:cs="Times New Roman" w:hint="eastAsia"/>
                <w:bCs/>
                <w:iCs/>
                <w:sz w:val="24"/>
                <w:szCs w:val="24"/>
              </w:rPr>
              <w:t>月递交</w:t>
            </w:r>
            <w:r w:rsidRPr="00110A5E">
              <w:rPr>
                <w:rFonts w:ascii="Times New Roman" w:hAnsi="Times New Roman" w:cs="Times New Roman" w:hint="eastAsia"/>
                <w:bCs/>
                <w:iCs/>
                <w:sz w:val="24"/>
                <w:szCs w:val="24"/>
              </w:rPr>
              <w:lastRenderedPageBreak/>
              <w:t>并获得</w:t>
            </w:r>
            <w:r w:rsidRPr="00110A5E">
              <w:rPr>
                <w:rFonts w:ascii="Times New Roman" w:hAnsi="Times New Roman" w:cs="Times New Roman" w:hint="eastAsia"/>
                <w:bCs/>
                <w:iCs/>
                <w:sz w:val="24"/>
                <w:szCs w:val="24"/>
              </w:rPr>
              <w:t>CDE</w:t>
            </w:r>
            <w:r w:rsidRPr="00110A5E">
              <w:rPr>
                <w:rFonts w:ascii="Times New Roman" w:hAnsi="Times New Roman" w:cs="Times New Roman" w:hint="eastAsia"/>
                <w:bCs/>
                <w:iCs/>
                <w:sz w:val="24"/>
                <w:szCs w:val="24"/>
              </w:rPr>
              <w:t>受理，目前处于</w:t>
            </w:r>
            <w:proofErr w:type="gramStart"/>
            <w:r w:rsidRPr="00110A5E">
              <w:rPr>
                <w:rFonts w:ascii="Times New Roman" w:hAnsi="Times New Roman" w:cs="Times New Roman" w:hint="eastAsia"/>
                <w:bCs/>
                <w:iCs/>
                <w:sz w:val="24"/>
                <w:szCs w:val="24"/>
              </w:rPr>
              <w:t>审评进</w:t>
            </w:r>
            <w:proofErr w:type="gramEnd"/>
            <w:r w:rsidRPr="00110A5E">
              <w:rPr>
                <w:rFonts w:ascii="Times New Roman" w:hAnsi="Times New Roman" w:cs="Times New Roman" w:hint="eastAsia"/>
                <w:bCs/>
                <w:iCs/>
                <w:sz w:val="24"/>
                <w:szCs w:val="24"/>
              </w:rPr>
              <w:t>程中，公司积极推进相关工作，力争该适应症</w:t>
            </w:r>
            <w:r w:rsidR="00093DF7">
              <w:rPr>
                <w:rFonts w:ascii="Times New Roman" w:hAnsi="Times New Roman" w:cs="Times New Roman" w:hint="eastAsia"/>
                <w:bCs/>
                <w:iCs/>
                <w:sz w:val="24"/>
                <w:szCs w:val="24"/>
              </w:rPr>
              <w:t>早日</w:t>
            </w:r>
            <w:r w:rsidRPr="00110A5E">
              <w:rPr>
                <w:rFonts w:ascii="Times New Roman" w:hAnsi="Times New Roman" w:cs="Times New Roman" w:hint="eastAsia"/>
                <w:bCs/>
                <w:iCs/>
                <w:sz w:val="24"/>
                <w:szCs w:val="24"/>
              </w:rPr>
              <w:t>获批。</w:t>
            </w:r>
          </w:p>
          <w:p w14:paraId="658ACBFA" w14:textId="7A34CE0D" w:rsidR="001B34BA" w:rsidRDefault="008B5EF2" w:rsidP="00FB2019">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与此同时</w:t>
            </w:r>
            <w:r w:rsidR="00A04CC6">
              <w:rPr>
                <w:rFonts w:ascii="Times New Roman" w:hAnsi="Times New Roman" w:cs="Times New Roman" w:hint="eastAsia"/>
                <w:bCs/>
                <w:iCs/>
                <w:sz w:val="24"/>
                <w:szCs w:val="24"/>
              </w:rPr>
              <w:t>，</w:t>
            </w:r>
            <w:proofErr w:type="gramStart"/>
            <w:r w:rsidR="00A04CC6">
              <w:rPr>
                <w:rFonts w:ascii="Times New Roman" w:hAnsi="Times New Roman" w:cs="Times New Roman" w:hint="eastAsia"/>
                <w:bCs/>
                <w:iCs/>
                <w:sz w:val="24"/>
                <w:szCs w:val="24"/>
              </w:rPr>
              <w:t>伏美替尼</w:t>
            </w:r>
            <w:proofErr w:type="gramEnd"/>
            <w:r w:rsidR="00522010">
              <w:rPr>
                <w:rFonts w:ascii="Times New Roman" w:hAnsi="Times New Roman" w:cs="Times New Roman" w:hint="eastAsia"/>
                <w:bCs/>
                <w:iCs/>
                <w:sz w:val="24"/>
                <w:szCs w:val="24"/>
              </w:rPr>
              <w:t>多项</w:t>
            </w:r>
            <w:r w:rsidR="00A04CC6">
              <w:rPr>
                <w:rFonts w:ascii="Times New Roman" w:hAnsi="Times New Roman" w:cs="Times New Roman" w:hint="eastAsia"/>
                <w:bCs/>
                <w:iCs/>
                <w:sz w:val="24"/>
                <w:szCs w:val="24"/>
              </w:rPr>
              <w:t>国内</w:t>
            </w:r>
            <w:r w:rsidR="008D31EF">
              <w:rPr>
                <w:rFonts w:ascii="Times New Roman" w:hAnsi="Times New Roman" w:cs="Times New Roman" w:hint="eastAsia"/>
                <w:bCs/>
                <w:iCs/>
                <w:sz w:val="24"/>
                <w:szCs w:val="24"/>
              </w:rPr>
              <w:t>注册临床</w:t>
            </w:r>
            <w:r w:rsidR="00522010">
              <w:rPr>
                <w:rFonts w:ascii="Times New Roman" w:hAnsi="Times New Roman" w:cs="Times New Roman" w:hint="eastAsia"/>
                <w:bCs/>
                <w:iCs/>
                <w:sz w:val="24"/>
                <w:szCs w:val="24"/>
              </w:rPr>
              <w:t>正有序推进</w:t>
            </w:r>
            <w:r w:rsidR="00A04CC6">
              <w:rPr>
                <w:rFonts w:ascii="Times New Roman" w:hAnsi="Times New Roman" w:cs="Times New Roman" w:hint="eastAsia"/>
                <w:bCs/>
                <w:iCs/>
                <w:sz w:val="24"/>
                <w:szCs w:val="24"/>
              </w:rPr>
              <w:t>：</w:t>
            </w:r>
            <w:r w:rsidR="008D31EF">
              <w:rPr>
                <w:rFonts w:ascii="Times New Roman" w:hAnsi="Times New Roman" w:cs="Times New Roman" w:hint="eastAsia"/>
                <w:bCs/>
                <w:iCs/>
                <w:sz w:val="24"/>
                <w:szCs w:val="24"/>
              </w:rPr>
              <w:t>1</w:t>
            </w:r>
            <w:r w:rsidR="00C646AC">
              <w:rPr>
                <w:rFonts w:ascii="Times New Roman" w:hAnsi="Times New Roman" w:cs="Times New Roman" w:hint="eastAsia"/>
                <w:bCs/>
                <w:iCs/>
                <w:sz w:val="24"/>
                <w:szCs w:val="24"/>
              </w:rPr>
              <w:t>.</w:t>
            </w:r>
            <w:r w:rsidR="008D31EF" w:rsidRPr="007072A9">
              <w:rPr>
                <w:rFonts w:hint="eastAsia"/>
                <w:sz w:val="24"/>
                <w:szCs w:val="24"/>
              </w:rPr>
              <w:t xml:space="preserve"> </w:t>
            </w:r>
            <w:r w:rsidR="007072A9" w:rsidRPr="007072A9">
              <w:rPr>
                <w:rFonts w:ascii="Times New Roman" w:hAnsi="Times New Roman" w:cs="Times New Roman"/>
                <w:sz w:val="24"/>
                <w:szCs w:val="24"/>
              </w:rPr>
              <w:t>EGFR</w:t>
            </w:r>
            <w:r w:rsidR="007072A9">
              <w:rPr>
                <w:rFonts w:ascii="Times New Roman" w:hAnsi="Times New Roman" w:cs="Times New Roman"/>
              </w:rPr>
              <w:t xml:space="preserve"> </w:t>
            </w:r>
            <w:r w:rsidR="008D31EF">
              <w:rPr>
                <w:rFonts w:ascii="Times New Roman" w:hAnsi="Times New Roman" w:cs="Times New Roman"/>
                <w:bCs/>
                <w:iCs/>
                <w:sz w:val="24"/>
                <w:szCs w:val="24"/>
              </w:rPr>
              <w:t>PACC</w:t>
            </w:r>
            <w:r w:rsidR="008D31EF" w:rsidRPr="008D31EF">
              <w:rPr>
                <w:rFonts w:ascii="Times New Roman" w:hAnsi="Times New Roman" w:cs="Times New Roman" w:hint="eastAsia"/>
                <w:bCs/>
                <w:iCs/>
                <w:sz w:val="24"/>
                <w:szCs w:val="24"/>
              </w:rPr>
              <w:t>及</w:t>
            </w:r>
            <w:r w:rsidR="008D31EF" w:rsidRPr="008D31EF">
              <w:rPr>
                <w:rFonts w:ascii="Times New Roman" w:hAnsi="Times New Roman" w:cs="Times New Roman" w:hint="eastAsia"/>
                <w:bCs/>
                <w:iCs/>
                <w:sz w:val="24"/>
                <w:szCs w:val="24"/>
              </w:rPr>
              <w:t>L861Q</w:t>
            </w:r>
            <w:r w:rsidR="008D31EF" w:rsidRPr="008D31EF">
              <w:rPr>
                <w:rFonts w:ascii="Times New Roman" w:hAnsi="Times New Roman" w:cs="Times New Roman" w:hint="eastAsia"/>
                <w:bCs/>
                <w:iCs/>
                <w:sz w:val="24"/>
                <w:szCs w:val="24"/>
              </w:rPr>
              <w:t>非经典突变的一线适应症</w:t>
            </w:r>
            <w:r w:rsidR="007072A9">
              <w:rPr>
                <w:rFonts w:ascii="Times New Roman" w:hAnsi="Times New Roman" w:cs="Times New Roman" w:hint="eastAsia"/>
                <w:bCs/>
                <w:iCs/>
                <w:sz w:val="24"/>
                <w:szCs w:val="24"/>
              </w:rPr>
              <w:t>,</w:t>
            </w:r>
            <w:r w:rsidR="008D31EF" w:rsidRPr="008D31EF">
              <w:rPr>
                <w:rFonts w:ascii="Times New Roman" w:hAnsi="Times New Roman" w:cs="Times New Roman" w:hint="eastAsia"/>
                <w:bCs/>
                <w:iCs/>
                <w:sz w:val="24"/>
                <w:szCs w:val="24"/>
              </w:rPr>
              <w:t>为</w:t>
            </w:r>
            <w:proofErr w:type="gramStart"/>
            <w:r w:rsidR="008D31EF" w:rsidRPr="008D31EF">
              <w:rPr>
                <w:rFonts w:ascii="Times New Roman" w:hAnsi="Times New Roman" w:cs="Times New Roman" w:hint="eastAsia"/>
                <w:bCs/>
                <w:iCs/>
                <w:sz w:val="24"/>
                <w:szCs w:val="24"/>
              </w:rPr>
              <w:t>伏美替尼</w:t>
            </w:r>
            <w:proofErr w:type="gramEnd"/>
            <w:r w:rsidR="008D31EF" w:rsidRPr="008D31EF">
              <w:rPr>
                <w:rFonts w:ascii="Times New Roman" w:hAnsi="Times New Roman" w:cs="Times New Roman" w:hint="eastAsia"/>
                <w:bCs/>
                <w:iCs/>
                <w:sz w:val="24"/>
                <w:szCs w:val="24"/>
              </w:rPr>
              <w:t>240</w:t>
            </w:r>
            <w:r w:rsidR="008D31EF">
              <w:rPr>
                <w:rFonts w:ascii="Times New Roman" w:hAnsi="Times New Roman" w:cs="Times New Roman" w:hint="eastAsia"/>
                <w:bCs/>
                <w:iCs/>
                <w:sz w:val="24"/>
                <w:szCs w:val="24"/>
              </w:rPr>
              <w:t>mg</w:t>
            </w:r>
            <w:r w:rsidR="008D31EF" w:rsidRPr="008D31EF">
              <w:rPr>
                <w:rFonts w:ascii="Times New Roman" w:hAnsi="Times New Roman" w:cs="Times New Roman" w:hint="eastAsia"/>
                <w:bCs/>
                <w:iCs/>
                <w:sz w:val="24"/>
                <w:szCs w:val="24"/>
              </w:rPr>
              <w:t>对比化疗的研究，目前已经完成所有患者入组，处于数据清理阶段，该研究获得了</w:t>
            </w:r>
            <w:r w:rsidR="008D31EF" w:rsidRPr="008D31EF">
              <w:rPr>
                <w:rFonts w:ascii="Times New Roman" w:hAnsi="Times New Roman" w:cs="Times New Roman" w:hint="eastAsia"/>
                <w:bCs/>
                <w:iCs/>
                <w:sz w:val="24"/>
                <w:szCs w:val="24"/>
              </w:rPr>
              <w:t>CDE</w:t>
            </w:r>
            <w:r w:rsidR="008D31EF" w:rsidRPr="008D31EF">
              <w:rPr>
                <w:rFonts w:ascii="Times New Roman" w:hAnsi="Times New Roman" w:cs="Times New Roman" w:hint="eastAsia"/>
                <w:bCs/>
                <w:iCs/>
                <w:sz w:val="24"/>
                <w:szCs w:val="24"/>
              </w:rPr>
              <w:t>突破性疗法认定。</w:t>
            </w:r>
            <w:r w:rsidR="008D31EF">
              <w:rPr>
                <w:rFonts w:ascii="Times New Roman" w:hAnsi="Times New Roman" w:cs="Times New Roman" w:hint="eastAsia"/>
                <w:bCs/>
                <w:iCs/>
                <w:sz w:val="24"/>
                <w:szCs w:val="24"/>
              </w:rPr>
              <w:t>2.</w:t>
            </w:r>
            <w:r w:rsidR="00200270" w:rsidRPr="00200270">
              <w:rPr>
                <w:rFonts w:ascii="Times New Roman" w:hAnsi="Times New Roman" w:cs="Times New Roman" w:hint="eastAsia"/>
                <w:bCs/>
                <w:iCs/>
                <w:sz w:val="24"/>
                <w:szCs w:val="24"/>
              </w:rPr>
              <w:t>脑转移适应症</w:t>
            </w:r>
            <w:r w:rsidR="00454625">
              <w:rPr>
                <w:rFonts w:ascii="Times New Roman" w:hAnsi="Times New Roman" w:cs="Times New Roman" w:hint="eastAsia"/>
                <w:bCs/>
                <w:iCs/>
                <w:sz w:val="24"/>
                <w:szCs w:val="24"/>
              </w:rPr>
              <w:t>，</w:t>
            </w:r>
            <w:proofErr w:type="gramStart"/>
            <w:r w:rsidR="00200270" w:rsidRPr="00200270">
              <w:rPr>
                <w:rFonts w:ascii="Times New Roman" w:hAnsi="Times New Roman" w:cs="Times New Roman" w:hint="eastAsia"/>
                <w:bCs/>
                <w:iCs/>
                <w:sz w:val="24"/>
                <w:szCs w:val="24"/>
              </w:rPr>
              <w:t>即伏美替尼联合</w:t>
            </w:r>
            <w:proofErr w:type="gramEnd"/>
            <w:r w:rsidR="00200270" w:rsidRPr="00200270">
              <w:rPr>
                <w:rFonts w:ascii="Times New Roman" w:hAnsi="Times New Roman" w:cs="Times New Roman" w:hint="eastAsia"/>
                <w:bCs/>
                <w:iCs/>
                <w:sz w:val="24"/>
                <w:szCs w:val="24"/>
              </w:rPr>
              <w:t>化疗对比奥</w:t>
            </w:r>
            <w:proofErr w:type="gramStart"/>
            <w:r w:rsidR="00200270" w:rsidRPr="00200270">
              <w:rPr>
                <w:rFonts w:ascii="Times New Roman" w:hAnsi="Times New Roman" w:cs="Times New Roman" w:hint="eastAsia"/>
                <w:bCs/>
                <w:iCs/>
                <w:sz w:val="24"/>
                <w:szCs w:val="24"/>
              </w:rPr>
              <w:t>希替尼</w:t>
            </w:r>
            <w:proofErr w:type="gramEnd"/>
            <w:r w:rsidR="00200270" w:rsidRPr="00200270">
              <w:rPr>
                <w:rFonts w:ascii="Times New Roman" w:hAnsi="Times New Roman" w:cs="Times New Roman" w:hint="eastAsia"/>
                <w:bCs/>
                <w:iCs/>
                <w:sz w:val="24"/>
                <w:szCs w:val="24"/>
              </w:rPr>
              <w:t>单药的注册临床研究，该研究入组已进入尾声，近期会完成全部入组，后续进入随访阶段。该适应症对应的人群为晚期</w:t>
            </w:r>
            <w:r w:rsidR="00200270" w:rsidRPr="00200270">
              <w:rPr>
                <w:rFonts w:ascii="Times New Roman" w:hAnsi="Times New Roman" w:cs="Times New Roman" w:hint="eastAsia"/>
                <w:bCs/>
                <w:iCs/>
                <w:sz w:val="24"/>
                <w:szCs w:val="24"/>
              </w:rPr>
              <w:t>EGFR</w:t>
            </w:r>
            <w:r w:rsidR="00200270" w:rsidRPr="00200270">
              <w:rPr>
                <w:rFonts w:ascii="Times New Roman" w:hAnsi="Times New Roman" w:cs="Times New Roman" w:hint="eastAsia"/>
                <w:bCs/>
                <w:iCs/>
                <w:sz w:val="24"/>
                <w:szCs w:val="24"/>
              </w:rPr>
              <w:t>突变患者中约</w:t>
            </w:r>
            <w:r w:rsidR="00200270" w:rsidRPr="00200270">
              <w:rPr>
                <w:rFonts w:ascii="Times New Roman" w:hAnsi="Times New Roman" w:cs="Times New Roman" w:hint="eastAsia"/>
                <w:bCs/>
                <w:iCs/>
                <w:sz w:val="24"/>
                <w:szCs w:val="24"/>
              </w:rPr>
              <w:t>30%</w:t>
            </w:r>
            <w:r w:rsidR="00200270" w:rsidRPr="00200270">
              <w:rPr>
                <w:rFonts w:ascii="Times New Roman" w:hAnsi="Times New Roman" w:cs="Times New Roman" w:hint="eastAsia"/>
                <w:bCs/>
                <w:iCs/>
                <w:sz w:val="24"/>
                <w:szCs w:val="24"/>
              </w:rPr>
              <w:t>伴随脑转移的群体，对应</w:t>
            </w:r>
            <w:r w:rsidR="000504E4">
              <w:rPr>
                <w:rFonts w:ascii="Times New Roman" w:hAnsi="Times New Roman" w:cs="Times New Roman" w:hint="eastAsia"/>
                <w:bCs/>
                <w:iCs/>
                <w:sz w:val="24"/>
                <w:szCs w:val="24"/>
              </w:rPr>
              <w:t>每年</w:t>
            </w:r>
            <w:r w:rsidR="00200270" w:rsidRPr="00200270">
              <w:rPr>
                <w:rFonts w:ascii="Times New Roman" w:hAnsi="Times New Roman" w:cs="Times New Roman" w:hint="eastAsia"/>
                <w:bCs/>
                <w:iCs/>
                <w:sz w:val="24"/>
                <w:szCs w:val="24"/>
              </w:rPr>
              <w:t>6~7</w:t>
            </w:r>
            <w:r w:rsidR="00200270" w:rsidRPr="00200270">
              <w:rPr>
                <w:rFonts w:ascii="Times New Roman" w:hAnsi="Times New Roman" w:cs="Times New Roman" w:hint="eastAsia"/>
                <w:bCs/>
                <w:iCs/>
                <w:sz w:val="24"/>
                <w:szCs w:val="24"/>
              </w:rPr>
              <w:t>万患者，这类患者预后较差，是联合化疗的主要适用人群</w:t>
            </w:r>
            <w:r w:rsidR="00200270">
              <w:rPr>
                <w:rFonts w:ascii="Times New Roman" w:hAnsi="Times New Roman" w:cs="Times New Roman" w:hint="eastAsia"/>
                <w:bCs/>
                <w:iCs/>
                <w:sz w:val="24"/>
                <w:szCs w:val="24"/>
              </w:rPr>
              <w:t>。</w:t>
            </w:r>
            <w:r w:rsidR="00200270" w:rsidRPr="00200270">
              <w:rPr>
                <w:rFonts w:ascii="Times New Roman" w:hAnsi="Times New Roman" w:cs="Times New Roman" w:hint="eastAsia"/>
                <w:bCs/>
                <w:iCs/>
                <w:sz w:val="24"/>
                <w:szCs w:val="24"/>
              </w:rPr>
              <w:t>三代</w:t>
            </w:r>
            <w:r w:rsidR="00200270" w:rsidRPr="00200270">
              <w:rPr>
                <w:rFonts w:ascii="Times New Roman" w:hAnsi="Times New Roman" w:cs="Times New Roman" w:hint="eastAsia"/>
                <w:bCs/>
                <w:iCs/>
                <w:sz w:val="24"/>
                <w:szCs w:val="24"/>
              </w:rPr>
              <w:t>TKI</w:t>
            </w:r>
            <w:r w:rsidR="00200270" w:rsidRPr="00200270">
              <w:rPr>
                <w:rFonts w:ascii="Times New Roman" w:hAnsi="Times New Roman" w:cs="Times New Roman" w:hint="eastAsia"/>
                <w:bCs/>
                <w:iCs/>
                <w:sz w:val="24"/>
                <w:szCs w:val="24"/>
              </w:rPr>
              <w:t>联合化疗虽被证明有效但副作用大，未在晚期所有患者中广泛使用</w:t>
            </w:r>
            <w:r w:rsidR="004D42A7">
              <w:rPr>
                <w:rFonts w:ascii="Times New Roman" w:hAnsi="Times New Roman" w:cs="Times New Roman" w:hint="eastAsia"/>
                <w:bCs/>
                <w:iCs/>
                <w:sz w:val="24"/>
                <w:szCs w:val="24"/>
              </w:rPr>
              <w:t>。</w:t>
            </w:r>
            <w:proofErr w:type="gramStart"/>
            <w:r w:rsidR="00200270" w:rsidRPr="00200270">
              <w:rPr>
                <w:rFonts w:ascii="Times New Roman" w:hAnsi="Times New Roman" w:cs="Times New Roman" w:hint="eastAsia"/>
                <w:bCs/>
                <w:iCs/>
                <w:sz w:val="24"/>
                <w:szCs w:val="24"/>
              </w:rPr>
              <w:t>伏美替尼联合</w:t>
            </w:r>
            <w:proofErr w:type="gramEnd"/>
            <w:r w:rsidR="00200270" w:rsidRPr="00200270">
              <w:rPr>
                <w:rFonts w:ascii="Times New Roman" w:hAnsi="Times New Roman" w:cs="Times New Roman" w:hint="eastAsia"/>
                <w:bCs/>
                <w:iCs/>
                <w:sz w:val="24"/>
                <w:szCs w:val="24"/>
              </w:rPr>
              <w:t>化疗精准针对脑转移患者，获批后将为患者带来获益。</w:t>
            </w:r>
            <w:r w:rsidR="00C2515A">
              <w:rPr>
                <w:rFonts w:ascii="Times New Roman" w:hAnsi="Times New Roman" w:cs="Times New Roman" w:hint="eastAsia"/>
                <w:bCs/>
                <w:iCs/>
                <w:sz w:val="24"/>
                <w:szCs w:val="24"/>
              </w:rPr>
              <w:t>3.</w:t>
            </w:r>
            <w:r w:rsidR="00C2515A" w:rsidRPr="00C2515A">
              <w:rPr>
                <w:rFonts w:ascii="Times New Roman" w:hAnsi="Times New Roman" w:cs="Times New Roman" w:hint="eastAsia"/>
                <w:bCs/>
                <w:iCs/>
                <w:sz w:val="24"/>
                <w:szCs w:val="24"/>
              </w:rPr>
              <w:t>EGFR</w:t>
            </w:r>
            <w:r w:rsidR="00C2515A" w:rsidRPr="00C2515A">
              <w:rPr>
                <w:rFonts w:ascii="Times New Roman" w:hAnsi="Times New Roman" w:cs="Times New Roman" w:hint="eastAsia"/>
                <w:bCs/>
                <w:iCs/>
                <w:sz w:val="24"/>
                <w:szCs w:val="24"/>
              </w:rPr>
              <w:t>非经典突变</w:t>
            </w:r>
            <w:r w:rsidR="00C2515A">
              <w:rPr>
                <w:rFonts w:ascii="Times New Roman" w:hAnsi="Times New Roman" w:cs="Times New Roman" w:hint="eastAsia"/>
                <w:bCs/>
                <w:iCs/>
                <w:sz w:val="24"/>
                <w:szCs w:val="24"/>
              </w:rPr>
              <w:t>的</w:t>
            </w:r>
            <w:r w:rsidR="00C2515A" w:rsidRPr="00C2515A">
              <w:rPr>
                <w:rFonts w:ascii="Times New Roman" w:hAnsi="Times New Roman" w:cs="Times New Roman" w:hint="eastAsia"/>
                <w:bCs/>
                <w:iCs/>
                <w:sz w:val="24"/>
                <w:szCs w:val="24"/>
              </w:rPr>
              <w:t>术后辅助</w:t>
            </w:r>
            <w:r w:rsidR="00C2515A">
              <w:rPr>
                <w:rFonts w:ascii="Times New Roman" w:hAnsi="Times New Roman" w:cs="Times New Roman" w:hint="eastAsia"/>
                <w:bCs/>
                <w:iCs/>
                <w:sz w:val="24"/>
                <w:szCs w:val="24"/>
              </w:rPr>
              <w:t>适应症</w:t>
            </w:r>
            <w:r w:rsidR="00C2515A" w:rsidRPr="00C2515A">
              <w:rPr>
                <w:rFonts w:ascii="Times New Roman" w:hAnsi="Times New Roman" w:cs="Times New Roman" w:hint="eastAsia"/>
                <w:bCs/>
                <w:iCs/>
                <w:sz w:val="24"/>
                <w:szCs w:val="24"/>
              </w:rPr>
              <w:t>，</w:t>
            </w:r>
            <w:r w:rsidR="00C2515A">
              <w:rPr>
                <w:rFonts w:ascii="Times New Roman" w:hAnsi="Times New Roman" w:cs="Times New Roman" w:hint="eastAsia"/>
                <w:bCs/>
                <w:iCs/>
                <w:sz w:val="24"/>
                <w:szCs w:val="24"/>
              </w:rPr>
              <w:t>是</w:t>
            </w:r>
            <w:r w:rsidR="00C2515A" w:rsidRPr="00C2515A">
              <w:rPr>
                <w:rFonts w:ascii="Times New Roman" w:hAnsi="Times New Roman" w:cs="Times New Roman" w:hint="eastAsia"/>
                <w:bCs/>
                <w:iCs/>
                <w:sz w:val="24"/>
                <w:szCs w:val="24"/>
              </w:rPr>
              <w:t>全球较早启动的</w:t>
            </w:r>
            <w:r w:rsidR="00C2515A">
              <w:rPr>
                <w:rFonts w:ascii="Times New Roman" w:hAnsi="Times New Roman" w:cs="Times New Roman" w:hint="eastAsia"/>
                <w:bCs/>
                <w:iCs/>
                <w:sz w:val="24"/>
                <w:szCs w:val="24"/>
              </w:rPr>
              <w:t>同类型研究</w:t>
            </w:r>
            <w:r w:rsidR="00C2515A" w:rsidRPr="00C2515A">
              <w:rPr>
                <w:rFonts w:ascii="Times New Roman" w:hAnsi="Times New Roman" w:cs="Times New Roman" w:hint="eastAsia"/>
                <w:bCs/>
                <w:iCs/>
                <w:sz w:val="24"/>
                <w:szCs w:val="24"/>
              </w:rPr>
              <w:t>，当前正积极推进患者入组，该领域目前没有相关获批适应症，如后续顺利获批，公司有望在较长时期内保持该适应症的先发优势。</w:t>
            </w:r>
            <w:r w:rsidR="00DF1AE0" w:rsidRPr="00DF1AE0">
              <w:rPr>
                <w:rFonts w:ascii="Times New Roman" w:hAnsi="Times New Roman" w:cs="Times New Roman" w:hint="eastAsia"/>
                <w:bCs/>
                <w:iCs/>
                <w:sz w:val="24"/>
                <w:szCs w:val="24"/>
              </w:rPr>
              <w:t>此外</w:t>
            </w:r>
            <w:r w:rsidR="008D2F2B">
              <w:rPr>
                <w:rFonts w:ascii="Times New Roman" w:hAnsi="Times New Roman" w:cs="Times New Roman" w:hint="eastAsia"/>
                <w:bCs/>
                <w:iCs/>
                <w:sz w:val="24"/>
                <w:szCs w:val="24"/>
              </w:rPr>
              <w:t>,</w:t>
            </w:r>
            <w:r w:rsidR="00DF1AE0" w:rsidRPr="00DF1AE0">
              <w:rPr>
                <w:rFonts w:ascii="Times New Roman" w:hAnsi="Times New Roman" w:cs="Times New Roman" w:hint="eastAsia"/>
                <w:bCs/>
                <w:iCs/>
                <w:sz w:val="24"/>
                <w:szCs w:val="24"/>
              </w:rPr>
              <w:t>公司还开展了一系列</w:t>
            </w:r>
            <w:proofErr w:type="gramStart"/>
            <w:r w:rsidR="00DF1AE0" w:rsidRPr="00DF1AE0">
              <w:rPr>
                <w:rFonts w:ascii="Times New Roman" w:hAnsi="Times New Roman" w:cs="Times New Roman" w:hint="eastAsia"/>
                <w:bCs/>
                <w:iCs/>
                <w:sz w:val="24"/>
                <w:szCs w:val="24"/>
              </w:rPr>
              <w:t>伏美替尼联合</w:t>
            </w:r>
            <w:proofErr w:type="gramEnd"/>
            <w:r w:rsidR="00DF1AE0" w:rsidRPr="00DF1AE0">
              <w:rPr>
                <w:rFonts w:ascii="Times New Roman" w:hAnsi="Times New Roman" w:cs="Times New Roman" w:hint="eastAsia"/>
                <w:bCs/>
                <w:iCs/>
                <w:sz w:val="24"/>
                <w:szCs w:val="24"/>
              </w:rPr>
              <w:t>其他药物的联合用药研究，包括口服</w:t>
            </w:r>
            <w:r w:rsidR="00DF1AE0" w:rsidRPr="00DF1AE0">
              <w:rPr>
                <w:rFonts w:ascii="Times New Roman" w:hAnsi="Times New Roman" w:cs="Times New Roman" w:hint="eastAsia"/>
                <w:bCs/>
                <w:iCs/>
                <w:sz w:val="24"/>
                <w:szCs w:val="24"/>
              </w:rPr>
              <w:t>PD-L1</w:t>
            </w:r>
            <w:r w:rsidR="00DF1AE0" w:rsidRPr="00DF1AE0">
              <w:rPr>
                <w:rFonts w:ascii="Times New Roman" w:hAnsi="Times New Roman" w:cs="Times New Roman" w:hint="eastAsia"/>
                <w:bCs/>
                <w:iCs/>
                <w:sz w:val="24"/>
                <w:szCs w:val="24"/>
              </w:rPr>
              <w:t>、</w:t>
            </w:r>
            <w:r w:rsidR="00DF1AE0" w:rsidRPr="00DF1AE0">
              <w:rPr>
                <w:rFonts w:ascii="Times New Roman" w:hAnsi="Times New Roman" w:cs="Times New Roman" w:hint="eastAsia"/>
                <w:bCs/>
                <w:iCs/>
                <w:sz w:val="24"/>
                <w:szCs w:val="24"/>
              </w:rPr>
              <w:t>T</w:t>
            </w:r>
            <w:r w:rsidR="00B45F73">
              <w:rPr>
                <w:rFonts w:ascii="Times New Roman" w:hAnsi="Times New Roman" w:cs="Times New Roman"/>
                <w:bCs/>
                <w:iCs/>
                <w:sz w:val="24"/>
                <w:szCs w:val="24"/>
              </w:rPr>
              <w:t>rop2</w:t>
            </w:r>
            <w:r w:rsidR="00DF1AE0" w:rsidRPr="00DF1AE0">
              <w:rPr>
                <w:rFonts w:ascii="Times New Roman" w:hAnsi="Times New Roman" w:cs="Times New Roman" w:hint="eastAsia"/>
                <w:bCs/>
                <w:iCs/>
                <w:sz w:val="24"/>
                <w:szCs w:val="24"/>
              </w:rPr>
              <w:t xml:space="preserve"> ADC</w:t>
            </w:r>
            <w:r w:rsidR="00DF1AE0" w:rsidRPr="00DF1AE0">
              <w:rPr>
                <w:rFonts w:ascii="Times New Roman" w:hAnsi="Times New Roman" w:cs="Times New Roman" w:hint="eastAsia"/>
                <w:bCs/>
                <w:iCs/>
                <w:sz w:val="24"/>
                <w:szCs w:val="24"/>
              </w:rPr>
              <w:t>、</w:t>
            </w:r>
            <w:r w:rsidR="00B45F73" w:rsidRPr="00DF1AE0">
              <w:rPr>
                <w:rFonts w:ascii="Times New Roman" w:hAnsi="Times New Roman" w:cs="Times New Roman" w:hint="eastAsia"/>
                <w:bCs/>
                <w:iCs/>
                <w:sz w:val="24"/>
                <w:szCs w:val="24"/>
              </w:rPr>
              <w:t>T</w:t>
            </w:r>
            <w:r w:rsidR="00B45F73">
              <w:rPr>
                <w:rFonts w:ascii="Times New Roman" w:hAnsi="Times New Roman" w:cs="Times New Roman"/>
                <w:bCs/>
                <w:iCs/>
                <w:sz w:val="24"/>
                <w:szCs w:val="24"/>
              </w:rPr>
              <w:t>rop2</w:t>
            </w:r>
            <w:r w:rsidR="00FA3A6A">
              <w:rPr>
                <w:rFonts w:ascii="Times New Roman" w:hAnsi="Times New Roman" w:cs="Times New Roman"/>
                <w:bCs/>
                <w:iCs/>
                <w:sz w:val="24"/>
                <w:szCs w:val="24"/>
              </w:rPr>
              <w:t>/</w:t>
            </w:r>
            <w:r w:rsidR="00DF1AE0" w:rsidRPr="00DF1AE0">
              <w:rPr>
                <w:rFonts w:ascii="Times New Roman" w:hAnsi="Times New Roman" w:cs="Times New Roman" w:hint="eastAsia"/>
                <w:bCs/>
                <w:iCs/>
                <w:sz w:val="24"/>
                <w:szCs w:val="24"/>
              </w:rPr>
              <w:t>HER3 ADC</w:t>
            </w:r>
            <w:r w:rsidR="00DF1AE0" w:rsidRPr="00DF1AE0">
              <w:rPr>
                <w:rFonts w:ascii="Times New Roman" w:hAnsi="Times New Roman" w:cs="Times New Roman" w:hint="eastAsia"/>
                <w:bCs/>
                <w:iCs/>
                <w:sz w:val="24"/>
                <w:szCs w:val="24"/>
              </w:rPr>
              <w:t>、</w:t>
            </w:r>
            <w:r w:rsidR="00DF1AE0" w:rsidRPr="00DF1AE0">
              <w:rPr>
                <w:rFonts w:ascii="Times New Roman" w:hAnsi="Times New Roman" w:cs="Times New Roman" w:hint="eastAsia"/>
                <w:bCs/>
                <w:iCs/>
                <w:sz w:val="24"/>
                <w:szCs w:val="24"/>
              </w:rPr>
              <w:t>P</w:t>
            </w:r>
            <w:r w:rsidR="00B45F73">
              <w:rPr>
                <w:rFonts w:ascii="Times New Roman" w:hAnsi="Times New Roman" w:cs="Times New Roman"/>
                <w:bCs/>
                <w:iCs/>
                <w:sz w:val="24"/>
                <w:szCs w:val="24"/>
              </w:rPr>
              <w:t>R</w:t>
            </w:r>
            <w:r w:rsidR="00DF1AE0" w:rsidRPr="00DF1AE0">
              <w:rPr>
                <w:rFonts w:ascii="Times New Roman" w:hAnsi="Times New Roman" w:cs="Times New Roman" w:hint="eastAsia"/>
                <w:bCs/>
                <w:iCs/>
                <w:sz w:val="24"/>
                <w:szCs w:val="24"/>
              </w:rPr>
              <w:t>MT5</w:t>
            </w:r>
            <w:r w:rsidR="00DF1AE0" w:rsidRPr="00DF1AE0">
              <w:rPr>
                <w:rFonts w:ascii="Times New Roman" w:hAnsi="Times New Roman" w:cs="Times New Roman" w:hint="eastAsia"/>
                <w:bCs/>
                <w:iCs/>
                <w:sz w:val="24"/>
                <w:szCs w:val="24"/>
              </w:rPr>
              <w:t>抑制剂等。</w:t>
            </w:r>
          </w:p>
          <w:p w14:paraId="2BE8C1D0" w14:textId="56D1CCAC" w:rsidR="00014343" w:rsidRDefault="001B34BA" w:rsidP="00F217D4">
            <w:pPr>
              <w:spacing w:line="360" w:lineRule="auto"/>
              <w:ind w:firstLineChars="200" w:firstLine="480"/>
              <w:rPr>
                <w:rFonts w:ascii="Times New Roman" w:hAnsi="Times New Roman" w:cs="Times New Roman"/>
                <w:bCs/>
                <w:iCs/>
                <w:sz w:val="24"/>
                <w:szCs w:val="24"/>
              </w:rPr>
            </w:pPr>
            <w:proofErr w:type="gramStart"/>
            <w:r>
              <w:rPr>
                <w:rFonts w:ascii="Times New Roman" w:hAnsi="Times New Roman" w:cs="Times New Roman" w:hint="eastAsia"/>
                <w:bCs/>
                <w:iCs/>
                <w:sz w:val="24"/>
                <w:szCs w:val="24"/>
              </w:rPr>
              <w:t>伏美替尼</w:t>
            </w:r>
            <w:r w:rsidRPr="001B34BA">
              <w:rPr>
                <w:rFonts w:ascii="Times New Roman" w:hAnsi="Times New Roman" w:cs="Times New Roman" w:hint="eastAsia"/>
                <w:bCs/>
                <w:iCs/>
                <w:sz w:val="24"/>
                <w:szCs w:val="24"/>
              </w:rPr>
              <w:t>海外</w:t>
            </w:r>
            <w:proofErr w:type="gramEnd"/>
            <w:r w:rsidRPr="001B34BA">
              <w:rPr>
                <w:rFonts w:ascii="Times New Roman" w:hAnsi="Times New Roman" w:cs="Times New Roman" w:hint="eastAsia"/>
                <w:bCs/>
                <w:iCs/>
                <w:sz w:val="24"/>
                <w:szCs w:val="24"/>
              </w:rPr>
              <w:t>临床</w:t>
            </w:r>
            <w:r w:rsidR="0049382E">
              <w:rPr>
                <w:rFonts w:ascii="Times New Roman" w:hAnsi="Times New Roman" w:cs="Times New Roman" w:hint="eastAsia"/>
                <w:bCs/>
                <w:iCs/>
                <w:sz w:val="24"/>
                <w:szCs w:val="24"/>
              </w:rPr>
              <w:t>研究</w:t>
            </w:r>
            <w:r w:rsidRPr="001B34BA">
              <w:rPr>
                <w:rFonts w:ascii="Times New Roman" w:hAnsi="Times New Roman" w:cs="Times New Roman" w:hint="eastAsia"/>
                <w:bCs/>
                <w:iCs/>
                <w:sz w:val="24"/>
                <w:szCs w:val="24"/>
              </w:rPr>
              <w:t>由公司与</w:t>
            </w:r>
            <w:proofErr w:type="spellStart"/>
            <w:r w:rsidRPr="001B34BA">
              <w:rPr>
                <w:rFonts w:ascii="Times New Roman" w:hAnsi="Times New Roman" w:cs="Times New Roman" w:hint="eastAsia"/>
                <w:bCs/>
                <w:iCs/>
                <w:sz w:val="24"/>
                <w:szCs w:val="24"/>
              </w:rPr>
              <w:t>ArriVent</w:t>
            </w:r>
            <w:proofErr w:type="spellEnd"/>
            <w:r w:rsidRPr="001B34BA">
              <w:rPr>
                <w:rFonts w:ascii="Times New Roman" w:hAnsi="Times New Roman" w:cs="Times New Roman" w:hint="eastAsia"/>
                <w:bCs/>
                <w:iCs/>
                <w:sz w:val="24"/>
                <w:szCs w:val="24"/>
              </w:rPr>
              <w:t>合作推进。</w:t>
            </w:r>
            <w:r w:rsidR="00FB2019">
              <w:rPr>
                <w:rFonts w:ascii="Times New Roman" w:hAnsi="Times New Roman" w:cs="Times New Roman" w:hint="eastAsia"/>
                <w:bCs/>
                <w:iCs/>
                <w:sz w:val="24"/>
                <w:szCs w:val="24"/>
              </w:rPr>
              <w:t>其中，</w:t>
            </w:r>
            <w:r w:rsidRPr="001B34BA">
              <w:rPr>
                <w:rFonts w:ascii="Times New Roman" w:hAnsi="Times New Roman" w:cs="Times New Roman" w:hint="eastAsia"/>
                <w:bCs/>
                <w:iCs/>
                <w:sz w:val="24"/>
                <w:szCs w:val="24"/>
              </w:rPr>
              <w:t>EGFR</w:t>
            </w:r>
            <w:r w:rsidR="001C0D9A">
              <w:rPr>
                <w:rFonts w:ascii="Times New Roman" w:hAnsi="Times New Roman" w:cs="Times New Roman"/>
                <w:bCs/>
                <w:iCs/>
                <w:sz w:val="24"/>
                <w:szCs w:val="24"/>
              </w:rPr>
              <w:t xml:space="preserve"> </w:t>
            </w:r>
            <w:r w:rsidR="001C0D9A" w:rsidRPr="001B34BA">
              <w:rPr>
                <w:rFonts w:ascii="Times New Roman" w:hAnsi="Times New Roman" w:cs="Times New Roman" w:hint="eastAsia"/>
                <w:bCs/>
                <w:iCs/>
                <w:sz w:val="24"/>
                <w:szCs w:val="24"/>
              </w:rPr>
              <w:t>2</w:t>
            </w:r>
            <w:r w:rsidR="001C0D9A">
              <w:rPr>
                <w:rFonts w:ascii="Times New Roman" w:hAnsi="Times New Roman" w:cs="Times New Roman" w:hint="eastAsia"/>
                <w:bCs/>
                <w:iCs/>
                <w:sz w:val="24"/>
                <w:szCs w:val="24"/>
              </w:rPr>
              <w:t>0</w:t>
            </w:r>
            <w:r w:rsidRPr="001B34BA">
              <w:rPr>
                <w:rFonts w:ascii="Times New Roman" w:hAnsi="Times New Roman" w:cs="Times New Roman" w:hint="eastAsia"/>
                <w:bCs/>
                <w:iCs/>
                <w:sz w:val="24"/>
                <w:szCs w:val="24"/>
              </w:rPr>
              <w:t>外显子插入突变一线治疗的</w:t>
            </w:r>
            <w:r w:rsidRPr="001B34BA">
              <w:rPr>
                <w:rFonts w:ascii="Times New Roman" w:hAnsi="Times New Roman" w:cs="Times New Roman" w:hint="eastAsia"/>
                <w:bCs/>
                <w:iCs/>
                <w:sz w:val="24"/>
                <w:szCs w:val="24"/>
              </w:rPr>
              <w:t xml:space="preserve"> FURVENT </w:t>
            </w:r>
            <w:r w:rsidRPr="001B34BA">
              <w:rPr>
                <w:rFonts w:ascii="Times New Roman" w:hAnsi="Times New Roman" w:cs="Times New Roman" w:hint="eastAsia"/>
                <w:bCs/>
                <w:iCs/>
                <w:sz w:val="24"/>
                <w:szCs w:val="24"/>
              </w:rPr>
              <w:t>研究相关数据已于近期</w:t>
            </w:r>
            <w:r w:rsidR="002B0A0E">
              <w:rPr>
                <w:rFonts w:ascii="Times New Roman" w:hAnsi="Times New Roman" w:cs="Times New Roman" w:hint="eastAsia"/>
                <w:bCs/>
                <w:iCs/>
                <w:sz w:val="24"/>
                <w:szCs w:val="24"/>
              </w:rPr>
              <w:t>公布</w:t>
            </w:r>
            <w:r w:rsidRPr="001B34BA">
              <w:rPr>
                <w:rFonts w:ascii="Times New Roman" w:hAnsi="Times New Roman" w:cs="Times New Roman" w:hint="eastAsia"/>
                <w:bCs/>
                <w:iCs/>
                <w:sz w:val="24"/>
                <w:szCs w:val="24"/>
              </w:rPr>
              <w:t>，</w:t>
            </w:r>
            <w:r w:rsidRPr="001B34BA">
              <w:rPr>
                <w:rFonts w:ascii="Times New Roman" w:hAnsi="Times New Roman" w:cs="Times New Roman" w:hint="eastAsia"/>
                <w:bCs/>
                <w:iCs/>
                <w:sz w:val="24"/>
                <w:szCs w:val="24"/>
              </w:rPr>
              <w:t>BICR</w:t>
            </w:r>
            <w:r w:rsidRPr="001B34BA">
              <w:rPr>
                <w:rFonts w:ascii="Times New Roman" w:hAnsi="Times New Roman" w:cs="Times New Roman" w:hint="eastAsia"/>
                <w:bCs/>
                <w:iCs/>
                <w:sz w:val="24"/>
                <w:szCs w:val="24"/>
              </w:rPr>
              <w:t>评估的</w:t>
            </w:r>
            <w:r w:rsidR="002B0A0E">
              <w:rPr>
                <w:rFonts w:ascii="Times New Roman" w:hAnsi="Times New Roman" w:cs="Times New Roman" w:hint="eastAsia"/>
                <w:bCs/>
                <w:iCs/>
                <w:sz w:val="24"/>
                <w:szCs w:val="24"/>
              </w:rPr>
              <w:t>数据</w:t>
            </w:r>
            <w:r w:rsidRPr="001B34BA">
              <w:rPr>
                <w:rFonts w:ascii="Times New Roman" w:hAnsi="Times New Roman" w:cs="Times New Roman" w:hint="eastAsia"/>
                <w:bCs/>
                <w:iCs/>
                <w:sz w:val="24"/>
                <w:szCs w:val="24"/>
              </w:rPr>
              <w:t>未达到主要研究终点，</w:t>
            </w:r>
            <w:r w:rsidR="001C0D9A" w:rsidRPr="001C0D9A">
              <w:rPr>
                <w:rFonts w:ascii="Times New Roman" w:hAnsi="Times New Roman" w:cs="Times New Roman" w:hint="eastAsia"/>
                <w:bCs/>
                <w:iCs/>
                <w:sz w:val="24"/>
                <w:szCs w:val="24"/>
              </w:rPr>
              <w:t>公司正在与</w:t>
            </w:r>
            <w:proofErr w:type="spellStart"/>
            <w:r w:rsidR="001C0D9A" w:rsidRPr="001C0D9A">
              <w:rPr>
                <w:rFonts w:ascii="Times New Roman" w:hAnsi="Times New Roman" w:cs="Times New Roman" w:hint="eastAsia"/>
                <w:bCs/>
                <w:iCs/>
                <w:sz w:val="24"/>
                <w:szCs w:val="24"/>
              </w:rPr>
              <w:t>ArriVent</w:t>
            </w:r>
            <w:proofErr w:type="spellEnd"/>
            <w:r w:rsidR="001C0D9A" w:rsidRPr="001C0D9A">
              <w:rPr>
                <w:rFonts w:ascii="Times New Roman" w:hAnsi="Times New Roman" w:cs="Times New Roman" w:hint="eastAsia"/>
                <w:bCs/>
                <w:iCs/>
                <w:sz w:val="24"/>
                <w:szCs w:val="24"/>
              </w:rPr>
              <w:t>一起深度分析数据，</w:t>
            </w:r>
            <w:r w:rsidR="00DE6D29">
              <w:rPr>
                <w:rFonts w:ascii="Times New Roman" w:hAnsi="Times New Roman" w:cs="Times New Roman" w:hint="eastAsia"/>
                <w:bCs/>
                <w:iCs/>
                <w:sz w:val="24"/>
                <w:szCs w:val="24"/>
              </w:rPr>
              <w:t>以</w:t>
            </w:r>
            <w:r w:rsidR="001C0D9A" w:rsidRPr="001C0D9A">
              <w:rPr>
                <w:rFonts w:ascii="Times New Roman" w:hAnsi="Times New Roman" w:cs="Times New Roman" w:hint="eastAsia"/>
                <w:bCs/>
                <w:iCs/>
                <w:sz w:val="24"/>
                <w:szCs w:val="24"/>
              </w:rPr>
              <w:t>确定后续工作安排</w:t>
            </w:r>
            <w:r w:rsidRPr="001B34BA">
              <w:rPr>
                <w:rFonts w:ascii="Times New Roman" w:hAnsi="Times New Roman" w:cs="Times New Roman" w:hint="eastAsia"/>
                <w:bCs/>
                <w:iCs/>
                <w:sz w:val="24"/>
                <w:szCs w:val="24"/>
              </w:rPr>
              <w:t>。</w:t>
            </w:r>
            <w:r w:rsidR="001C0D9A" w:rsidRPr="001C0D9A">
              <w:rPr>
                <w:rFonts w:ascii="Times New Roman" w:hAnsi="Times New Roman" w:cs="Times New Roman" w:hint="eastAsia"/>
                <w:bCs/>
                <w:iCs/>
                <w:sz w:val="24"/>
                <w:szCs w:val="24"/>
              </w:rPr>
              <w:t>EGFR PACC</w:t>
            </w:r>
            <w:r w:rsidR="001C0D9A" w:rsidRPr="001C0D9A">
              <w:rPr>
                <w:rFonts w:ascii="Times New Roman" w:hAnsi="Times New Roman" w:cs="Times New Roman" w:hint="eastAsia"/>
                <w:bCs/>
                <w:iCs/>
                <w:sz w:val="24"/>
                <w:szCs w:val="24"/>
              </w:rPr>
              <w:t>突变的全球注册临床研究是</w:t>
            </w:r>
            <w:proofErr w:type="spellStart"/>
            <w:r w:rsidR="001C0D9A" w:rsidRPr="001C0D9A">
              <w:rPr>
                <w:rFonts w:ascii="Times New Roman" w:hAnsi="Times New Roman" w:cs="Times New Roman" w:hint="eastAsia"/>
                <w:bCs/>
                <w:iCs/>
                <w:sz w:val="24"/>
                <w:szCs w:val="24"/>
              </w:rPr>
              <w:t>ArriVent</w:t>
            </w:r>
            <w:proofErr w:type="spellEnd"/>
            <w:r w:rsidR="001C0D9A" w:rsidRPr="001C0D9A">
              <w:rPr>
                <w:rFonts w:ascii="Times New Roman" w:hAnsi="Times New Roman" w:cs="Times New Roman" w:hint="eastAsia"/>
                <w:bCs/>
                <w:iCs/>
                <w:sz w:val="24"/>
                <w:szCs w:val="24"/>
              </w:rPr>
              <w:t>发起的全球三期注册研究，</w:t>
            </w:r>
            <w:r w:rsidR="001C0D9A">
              <w:rPr>
                <w:rFonts w:ascii="Times New Roman" w:hAnsi="Times New Roman" w:cs="Times New Roman" w:hint="eastAsia"/>
                <w:bCs/>
                <w:iCs/>
                <w:sz w:val="24"/>
                <w:szCs w:val="24"/>
              </w:rPr>
              <w:t>艾力斯</w:t>
            </w:r>
            <w:r w:rsidRPr="001B34BA">
              <w:rPr>
                <w:rFonts w:ascii="Times New Roman" w:hAnsi="Times New Roman" w:cs="Times New Roman" w:hint="eastAsia"/>
                <w:bCs/>
                <w:iCs/>
                <w:sz w:val="24"/>
                <w:szCs w:val="24"/>
              </w:rPr>
              <w:t>协助开展中国的临床运营工作</w:t>
            </w:r>
            <w:r w:rsidR="00BD3059">
              <w:rPr>
                <w:rFonts w:ascii="Times New Roman" w:hAnsi="Times New Roman" w:cs="Times New Roman" w:hint="eastAsia"/>
                <w:bCs/>
                <w:iCs/>
                <w:sz w:val="24"/>
                <w:szCs w:val="24"/>
              </w:rPr>
              <w:t>，</w:t>
            </w:r>
            <w:proofErr w:type="spellStart"/>
            <w:r w:rsidR="00BD3059" w:rsidRPr="001C0D9A">
              <w:rPr>
                <w:rFonts w:ascii="Times New Roman" w:hAnsi="Times New Roman" w:cs="Times New Roman" w:hint="eastAsia"/>
                <w:bCs/>
                <w:iCs/>
                <w:sz w:val="24"/>
                <w:szCs w:val="24"/>
              </w:rPr>
              <w:t>ArriVent</w:t>
            </w:r>
            <w:proofErr w:type="spellEnd"/>
            <w:r w:rsidRPr="001B34BA">
              <w:rPr>
                <w:rFonts w:ascii="Times New Roman" w:hAnsi="Times New Roman" w:cs="Times New Roman" w:hint="eastAsia"/>
                <w:bCs/>
                <w:iCs/>
                <w:sz w:val="24"/>
                <w:szCs w:val="24"/>
              </w:rPr>
              <w:t>已于</w:t>
            </w:r>
            <w:r w:rsidRPr="001B34BA">
              <w:rPr>
                <w:rFonts w:ascii="Times New Roman" w:hAnsi="Times New Roman" w:cs="Times New Roman" w:hint="eastAsia"/>
                <w:bCs/>
                <w:iCs/>
                <w:sz w:val="24"/>
                <w:szCs w:val="24"/>
              </w:rPr>
              <w:t>2025</w:t>
            </w:r>
            <w:r w:rsidRPr="001B34BA">
              <w:rPr>
                <w:rFonts w:ascii="Times New Roman" w:hAnsi="Times New Roman" w:cs="Times New Roman" w:hint="eastAsia"/>
                <w:bCs/>
                <w:iCs/>
                <w:sz w:val="24"/>
                <w:szCs w:val="24"/>
              </w:rPr>
              <w:t>年</w:t>
            </w:r>
            <w:r w:rsidRPr="001B34BA">
              <w:rPr>
                <w:rFonts w:ascii="Times New Roman" w:hAnsi="Times New Roman" w:cs="Times New Roman" w:hint="eastAsia"/>
                <w:bCs/>
                <w:iCs/>
                <w:sz w:val="24"/>
                <w:szCs w:val="24"/>
              </w:rPr>
              <w:t>12</w:t>
            </w:r>
            <w:r w:rsidRPr="001B34BA">
              <w:rPr>
                <w:rFonts w:ascii="Times New Roman" w:hAnsi="Times New Roman" w:cs="Times New Roman" w:hint="eastAsia"/>
                <w:bCs/>
                <w:iCs/>
                <w:sz w:val="24"/>
                <w:szCs w:val="24"/>
              </w:rPr>
              <w:t>月完成全球首例</w:t>
            </w:r>
            <w:r w:rsidR="00BD3059">
              <w:rPr>
                <w:rFonts w:ascii="Times New Roman" w:hAnsi="Times New Roman" w:cs="Times New Roman" w:hint="eastAsia"/>
                <w:bCs/>
                <w:iCs/>
                <w:sz w:val="24"/>
                <w:szCs w:val="24"/>
              </w:rPr>
              <w:t>患者</w:t>
            </w:r>
            <w:r w:rsidRPr="001B34BA">
              <w:rPr>
                <w:rFonts w:ascii="Times New Roman" w:hAnsi="Times New Roman" w:cs="Times New Roman" w:hint="eastAsia"/>
                <w:bCs/>
                <w:iCs/>
                <w:sz w:val="24"/>
                <w:szCs w:val="24"/>
              </w:rPr>
              <w:t>给药，国内已启动数十家研究中心并于</w:t>
            </w:r>
            <w:r w:rsidRPr="001B34BA">
              <w:rPr>
                <w:rFonts w:ascii="Times New Roman" w:hAnsi="Times New Roman" w:cs="Times New Roman" w:hint="eastAsia"/>
                <w:bCs/>
                <w:iCs/>
                <w:sz w:val="24"/>
                <w:szCs w:val="24"/>
              </w:rPr>
              <w:t>2026</w:t>
            </w:r>
            <w:r w:rsidRPr="001B34BA">
              <w:rPr>
                <w:rFonts w:ascii="Times New Roman" w:hAnsi="Times New Roman" w:cs="Times New Roman" w:hint="eastAsia"/>
                <w:bCs/>
                <w:iCs/>
                <w:sz w:val="24"/>
                <w:szCs w:val="24"/>
              </w:rPr>
              <w:t>年</w:t>
            </w:r>
            <w:r w:rsidRPr="001B34BA">
              <w:rPr>
                <w:rFonts w:ascii="Times New Roman" w:hAnsi="Times New Roman" w:cs="Times New Roman" w:hint="eastAsia"/>
                <w:bCs/>
                <w:iCs/>
                <w:sz w:val="24"/>
                <w:szCs w:val="24"/>
              </w:rPr>
              <w:t>8</w:t>
            </w:r>
            <w:r w:rsidRPr="001B34BA">
              <w:rPr>
                <w:rFonts w:ascii="Times New Roman" w:hAnsi="Times New Roman" w:cs="Times New Roman" w:hint="eastAsia"/>
                <w:bCs/>
                <w:iCs/>
                <w:sz w:val="24"/>
                <w:szCs w:val="24"/>
              </w:rPr>
              <w:t>月完成首例</w:t>
            </w:r>
            <w:r w:rsidR="00BD3059">
              <w:rPr>
                <w:rFonts w:ascii="Times New Roman" w:hAnsi="Times New Roman" w:cs="Times New Roman" w:hint="eastAsia"/>
                <w:bCs/>
                <w:iCs/>
                <w:sz w:val="24"/>
                <w:szCs w:val="24"/>
              </w:rPr>
              <w:t>患者</w:t>
            </w:r>
            <w:r w:rsidRPr="001B34BA">
              <w:rPr>
                <w:rFonts w:ascii="Times New Roman" w:hAnsi="Times New Roman" w:cs="Times New Roman" w:hint="eastAsia"/>
                <w:bCs/>
                <w:iCs/>
                <w:sz w:val="24"/>
                <w:szCs w:val="24"/>
              </w:rPr>
              <w:t>给药，当前入组进展顺利。该研究为全球针对</w:t>
            </w:r>
            <w:r w:rsidRPr="001B34BA">
              <w:rPr>
                <w:rFonts w:ascii="Times New Roman" w:hAnsi="Times New Roman" w:cs="Times New Roman" w:hint="eastAsia"/>
                <w:bCs/>
                <w:iCs/>
                <w:sz w:val="24"/>
                <w:szCs w:val="24"/>
              </w:rPr>
              <w:t xml:space="preserve">EGFR PACC </w:t>
            </w:r>
            <w:r w:rsidRPr="001B34BA">
              <w:rPr>
                <w:rFonts w:ascii="Times New Roman" w:hAnsi="Times New Roman" w:cs="Times New Roman" w:hint="eastAsia"/>
                <w:bCs/>
                <w:iCs/>
                <w:sz w:val="24"/>
                <w:szCs w:val="24"/>
              </w:rPr>
              <w:lastRenderedPageBreak/>
              <w:t>突变启动最早、</w:t>
            </w:r>
            <w:r w:rsidR="00BD3059">
              <w:rPr>
                <w:rFonts w:ascii="Times New Roman" w:hAnsi="Times New Roman" w:cs="Times New Roman" w:hint="eastAsia"/>
                <w:bCs/>
                <w:iCs/>
                <w:sz w:val="24"/>
                <w:szCs w:val="24"/>
              </w:rPr>
              <w:t>进展最快</w:t>
            </w:r>
            <w:r w:rsidRPr="001B34BA">
              <w:rPr>
                <w:rFonts w:ascii="Times New Roman" w:hAnsi="Times New Roman" w:cs="Times New Roman" w:hint="eastAsia"/>
                <w:bCs/>
                <w:iCs/>
                <w:sz w:val="24"/>
                <w:szCs w:val="24"/>
              </w:rPr>
              <w:t>的注册临床</w:t>
            </w:r>
            <w:r w:rsidR="00CC1AD4">
              <w:rPr>
                <w:rFonts w:ascii="Times New Roman" w:hAnsi="Times New Roman" w:cs="Times New Roman" w:hint="eastAsia"/>
                <w:bCs/>
                <w:iCs/>
                <w:sz w:val="24"/>
                <w:szCs w:val="24"/>
              </w:rPr>
              <w:t>研究</w:t>
            </w:r>
            <w:r w:rsidRPr="001B34BA">
              <w:rPr>
                <w:rFonts w:ascii="Times New Roman" w:hAnsi="Times New Roman" w:cs="Times New Roman" w:hint="eastAsia"/>
                <w:bCs/>
                <w:iCs/>
                <w:sz w:val="24"/>
                <w:szCs w:val="24"/>
              </w:rPr>
              <w:t>，现阶段全球范围内尚无获</w:t>
            </w:r>
            <w:proofErr w:type="gramStart"/>
            <w:r w:rsidRPr="001B34BA">
              <w:rPr>
                <w:rFonts w:ascii="Times New Roman" w:hAnsi="Times New Roman" w:cs="Times New Roman" w:hint="eastAsia"/>
                <w:bCs/>
                <w:iCs/>
                <w:sz w:val="24"/>
                <w:szCs w:val="24"/>
              </w:rPr>
              <w:t>批用于</w:t>
            </w:r>
            <w:proofErr w:type="gramEnd"/>
            <w:r w:rsidRPr="001B34BA">
              <w:rPr>
                <w:rFonts w:ascii="Times New Roman" w:hAnsi="Times New Roman" w:cs="Times New Roman" w:hint="eastAsia"/>
                <w:bCs/>
                <w:iCs/>
                <w:sz w:val="24"/>
                <w:szCs w:val="24"/>
              </w:rPr>
              <w:t>PACC</w:t>
            </w:r>
            <w:r w:rsidRPr="001B34BA">
              <w:rPr>
                <w:rFonts w:ascii="Times New Roman" w:hAnsi="Times New Roman" w:cs="Times New Roman" w:hint="eastAsia"/>
                <w:bCs/>
                <w:iCs/>
                <w:sz w:val="24"/>
                <w:szCs w:val="24"/>
              </w:rPr>
              <w:t>突变的治疗药物。据</w:t>
            </w:r>
            <w:proofErr w:type="spellStart"/>
            <w:r w:rsidRPr="001B34BA">
              <w:rPr>
                <w:rFonts w:ascii="Times New Roman" w:hAnsi="Times New Roman" w:cs="Times New Roman" w:hint="eastAsia"/>
                <w:bCs/>
                <w:iCs/>
                <w:sz w:val="24"/>
                <w:szCs w:val="24"/>
              </w:rPr>
              <w:t>ArriVent</w:t>
            </w:r>
            <w:proofErr w:type="spellEnd"/>
            <w:r w:rsidRPr="001B34BA">
              <w:rPr>
                <w:rFonts w:ascii="Times New Roman" w:hAnsi="Times New Roman" w:cs="Times New Roman" w:hint="eastAsia"/>
                <w:bCs/>
                <w:iCs/>
                <w:sz w:val="24"/>
                <w:szCs w:val="24"/>
              </w:rPr>
              <w:t>数据，中国</w:t>
            </w:r>
            <w:r w:rsidR="00AB71C2">
              <w:rPr>
                <w:rFonts w:ascii="Times New Roman" w:hAnsi="Times New Roman" w:cs="Times New Roman" w:hint="eastAsia"/>
                <w:bCs/>
                <w:iCs/>
                <w:sz w:val="24"/>
                <w:szCs w:val="24"/>
              </w:rPr>
              <w:t>以</w:t>
            </w:r>
            <w:r w:rsidRPr="001B34BA">
              <w:rPr>
                <w:rFonts w:ascii="Times New Roman" w:hAnsi="Times New Roman" w:cs="Times New Roman" w:hint="eastAsia"/>
                <w:bCs/>
                <w:iCs/>
                <w:sz w:val="24"/>
                <w:szCs w:val="24"/>
              </w:rPr>
              <w:t>外每年新增</w:t>
            </w:r>
            <w:r w:rsidRPr="001B34BA">
              <w:rPr>
                <w:rFonts w:ascii="Times New Roman" w:hAnsi="Times New Roman" w:cs="Times New Roman" w:hint="eastAsia"/>
                <w:bCs/>
                <w:iCs/>
                <w:sz w:val="24"/>
                <w:szCs w:val="24"/>
              </w:rPr>
              <w:t>PACC</w:t>
            </w:r>
            <w:r w:rsidRPr="001B34BA">
              <w:rPr>
                <w:rFonts w:ascii="Times New Roman" w:hAnsi="Times New Roman" w:cs="Times New Roman" w:hint="eastAsia"/>
                <w:bCs/>
                <w:iCs/>
                <w:sz w:val="24"/>
                <w:szCs w:val="24"/>
              </w:rPr>
              <w:t>突变患者约</w:t>
            </w:r>
            <w:r w:rsidRPr="001B34BA">
              <w:rPr>
                <w:rFonts w:ascii="Times New Roman" w:hAnsi="Times New Roman" w:cs="Times New Roman" w:hint="eastAsia"/>
                <w:bCs/>
                <w:iCs/>
                <w:sz w:val="24"/>
                <w:szCs w:val="24"/>
              </w:rPr>
              <w:t>4</w:t>
            </w:r>
            <w:r w:rsidRPr="001B34BA">
              <w:rPr>
                <w:rFonts w:ascii="Times New Roman" w:hAnsi="Times New Roman" w:cs="Times New Roman" w:hint="eastAsia"/>
                <w:bCs/>
                <w:iCs/>
                <w:sz w:val="24"/>
                <w:szCs w:val="24"/>
              </w:rPr>
              <w:t>万</w:t>
            </w:r>
            <w:r w:rsidR="008E3E3B">
              <w:rPr>
                <w:rFonts w:ascii="Times New Roman" w:hAnsi="Times New Roman" w:cs="Times New Roman" w:hint="eastAsia"/>
                <w:bCs/>
                <w:iCs/>
                <w:sz w:val="24"/>
                <w:szCs w:val="24"/>
              </w:rPr>
              <w:t>余</w:t>
            </w:r>
            <w:r w:rsidRPr="001B34BA">
              <w:rPr>
                <w:rFonts w:ascii="Times New Roman" w:hAnsi="Times New Roman" w:cs="Times New Roman" w:hint="eastAsia"/>
                <w:bCs/>
                <w:iCs/>
                <w:sz w:val="24"/>
                <w:szCs w:val="24"/>
              </w:rPr>
              <w:t>人，患者基数显著高于</w:t>
            </w:r>
            <w:r w:rsidRPr="001B34BA">
              <w:rPr>
                <w:rFonts w:ascii="Times New Roman" w:hAnsi="Times New Roman" w:cs="Times New Roman" w:hint="eastAsia"/>
                <w:bCs/>
                <w:iCs/>
                <w:sz w:val="24"/>
                <w:szCs w:val="24"/>
              </w:rPr>
              <w:t xml:space="preserve">EGFR </w:t>
            </w:r>
            <w:r w:rsidR="00AB71C2">
              <w:rPr>
                <w:rFonts w:ascii="Times New Roman" w:hAnsi="Times New Roman" w:cs="Times New Roman" w:hint="eastAsia"/>
                <w:bCs/>
                <w:iCs/>
                <w:sz w:val="24"/>
                <w:szCs w:val="24"/>
              </w:rPr>
              <w:t>20</w:t>
            </w:r>
            <w:r w:rsidRPr="001B34BA">
              <w:rPr>
                <w:rFonts w:ascii="Times New Roman" w:hAnsi="Times New Roman" w:cs="Times New Roman" w:hint="eastAsia"/>
                <w:bCs/>
                <w:iCs/>
                <w:sz w:val="24"/>
                <w:szCs w:val="24"/>
              </w:rPr>
              <w:t>外显子插入突变人群，具备较大的潜在市场空间。针对</w:t>
            </w:r>
            <w:r w:rsidRPr="001B34BA">
              <w:rPr>
                <w:rFonts w:ascii="Times New Roman" w:hAnsi="Times New Roman" w:cs="Times New Roman" w:hint="eastAsia"/>
                <w:bCs/>
                <w:iCs/>
                <w:sz w:val="24"/>
                <w:szCs w:val="24"/>
              </w:rPr>
              <w:t xml:space="preserve">EGFR </w:t>
            </w:r>
            <w:r w:rsidRPr="001B34BA">
              <w:rPr>
                <w:rFonts w:ascii="Times New Roman" w:hAnsi="Times New Roman" w:cs="Times New Roman" w:hint="eastAsia"/>
                <w:bCs/>
                <w:iCs/>
                <w:sz w:val="24"/>
                <w:szCs w:val="24"/>
              </w:rPr>
              <w:t>非经典突变术后辅助治疗的全球注册临床研究，国内正在持续开展</w:t>
            </w:r>
            <w:r w:rsidR="00CC1AD4">
              <w:rPr>
                <w:rFonts w:ascii="Times New Roman" w:hAnsi="Times New Roman" w:cs="Times New Roman" w:hint="eastAsia"/>
                <w:bCs/>
                <w:iCs/>
                <w:sz w:val="24"/>
                <w:szCs w:val="24"/>
              </w:rPr>
              <w:t>患者</w:t>
            </w:r>
            <w:r w:rsidRPr="001B34BA">
              <w:rPr>
                <w:rFonts w:ascii="Times New Roman" w:hAnsi="Times New Roman" w:cs="Times New Roman" w:hint="eastAsia"/>
                <w:bCs/>
                <w:iCs/>
                <w:sz w:val="24"/>
                <w:szCs w:val="24"/>
              </w:rPr>
              <w:t>入组工作</w:t>
            </w:r>
            <w:r w:rsidR="006012A6">
              <w:rPr>
                <w:rFonts w:ascii="Times New Roman" w:hAnsi="Times New Roman" w:cs="Times New Roman" w:hint="eastAsia"/>
                <w:bCs/>
                <w:iCs/>
                <w:sz w:val="24"/>
                <w:szCs w:val="24"/>
              </w:rPr>
              <w:t>，</w:t>
            </w:r>
            <w:proofErr w:type="spellStart"/>
            <w:r w:rsidRPr="001B34BA">
              <w:rPr>
                <w:rFonts w:ascii="Times New Roman" w:hAnsi="Times New Roman" w:cs="Times New Roman" w:hint="eastAsia"/>
                <w:bCs/>
                <w:iCs/>
                <w:sz w:val="24"/>
                <w:szCs w:val="24"/>
              </w:rPr>
              <w:t>ArriVent</w:t>
            </w:r>
            <w:proofErr w:type="spellEnd"/>
            <w:r w:rsidR="006012A6" w:rsidRPr="006012A6">
              <w:rPr>
                <w:rFonts w:ascii="Times New Roman" w:hAnsi="Times New Roman" w:cs="Times New Roman" w:hint="eastAsia"/>
                <w:bCs/>
                <w:iCs/>
                <w:sz w:val="24"/>
                <w:szCs w:val="24"/>
              </w:rPr>
              <w:t>是否加入该研究的海外部分，取决于其与海外监管机构讨论后的决定。</w:t>
            </w:r>
          </w:p>
          <w:p w14:paraId="785431EC" w14:textId="77777777" w:rsidR="00321A6B" w:rsidRPr="0044410B" w:rsidRDefault="00321A6B" w:rsidP="0089123D">
            <w:pPr>
              <w:spacing w:line="360" w:lineRule="auto"/>
              <w:rPr>
                <w:rFonts w:ascii="Times New Roman" w:hAnsi="Times New Roman" w:cs="Times New Roman"/>
                <w:bCs/>
                <w:iCs/>
                <w:color w:val="FF0000"/>
                <w:sz w:val="24"/>
                <w:szCs w:val="24"/>
              </w:rPr>
            </w:pPr>
          </w:p>
          <w:p w14:paraId="16A8F980" w14:textId="6DF6DEF3" w:rsidR="006C3D40" w:rsidRDefault="00790F05" w:rsidP="006C3D40">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问题二：</w:t>
            </w:r>
            <w:proofErr w:type="gramStart"/>
            <w:r w:rsidR="00A75962" w:rsidRPr="00A75962">
              <w:rPr>
                <w:rFonts w:ascii="Times New Roman" w:hAnsi="Times New Roman" w:cs="Times New Roman" w:hint="eastAsia"/>
                <w:b/>
                <w:bCs/>
                <w:iCs/>
                <w:color w:val="000000"/>
                <w:sz w:val="24"/>
                <w:szCs w:val="24"/>
              </w:rPr>
              <w:t>伏美替尼</w:t>
            </w:r>
            <w:proofErr w:type="gramEnd"/>
            <w:r w:rsidR="00A75962" w:rsidRPr="00A75962">
              <w:rPr>
                <w:rFonts w:ascii="Times New Roman" w:hAnsi="Times New Roman" w:cs="Times New Roman" w:hint="eastAsia"/>
                <w:b/>
                <w:bCs/>
                <w:iCs/>
                <w:color w:val="000000"/>
                <w:sz w:val="24"/>
                <w:szCs w:val="24"/>
              </w:rPr>
              <w:t>2027</w:t>
            </w:r>
            <w:r w:rsidR="0089123D">
              <w:rPr>
                <w:rFonts w:ascii="Times New Roman" w:hAnsi="Times New Roman" w:cs="Times New Roman" w:hint="eastAsia"/>
                <w:b/>
                <w:bCs/>
                <w:iCs/>
                <w:color w:val="000000"/>
                <w:sz w:val="24"/>
                <w:szCs w:val="24"/>
              </w:rPr>
              <w:t>年</w:t>
            </w:r>
            <w:r w:rsidR="00A75962" w:rsidRPr="00A75962">
              <w:rPr>
                <w:rFonts w:ascii="Times New Roman" w:hAnsi="Times New Roman" w:cs="Times New Roman" w:hint="eastAsia"/>
                <w:b/>
                <w:bCs/>
                <w:iCs/>
                <w:color w:val="000000"/>
                <w:sz w:val="24"/>
                <w:szCs w:val="24"/>
              </w:rPr>
              <w:t>收入</w:t>
            </w:r>
            <w:r w:rsidR="00A24AA0">
              <w:rPr>
                <w:rFonts w:ascii="Times New Roman" w:hAnsi="Times New Roman" w:cs="Times New Roman" w:hint="eastAsia"/>
                <w:b/>
                <w:bCs/>
                <w:iCs/>
                <w:color w:val="000000"/>
                <w:sz w:val="24"/>
                <w:szCs w:val="24"/>
              </w:rPr>
              <w:t>情况</w:t>
            </w:r>
            <w:r w:rsidR="00242882">
              <w:rPr>
                <w:rFonts w:ascii="Times New Roman" w:hAnsi="Times New Roman" w:cs="Times New Roman" w:hint="eastAsia"/>
                <w:b/>
                <w:bCs/>
                <w:iCs/>
                <w:color w:val="000000"/>
                <w:sz w:val="24"/>
                <w:szCs w:val="24"/>
              </w:rPr>
              <w:t>以及</w:t>
            </w:r>
            <w:r w:rsidR="00A75962" w:rsidRPr="00A75962">
              <w:rPr>
                <w:rFonts w:ascii="Times New Roman" w:hAnsi="Times New Roman" w:cs="Times New Roman" w:hint="eastAsia"/>
                <w:b/>
                <w:bCs/>
                <w:iCs/>
                <w:color w:val="000000"/>
                <w:sz w:val="24"/>
                <w:szCs w:val="24"/>
              </w:rPr>
              <w:t>增量来源？竞争格局上</w:t>
            </w:r>
            <w:proofErr w:type="gramStart"/>
            <w:r w:rsidR="00A75962" w:rsidRPr="00A75962">
              <w:rPr>
                <w:rFonts w:ascii="Times New Roman" w:hAnsi="Times New Roman" w:cs="Times New Roman" w:hint="eastAsia"/>
                <w:b/>
                <w:bCs/>
                <w:iCs/>
                <w:color w:val="000000"/>
                <w:sz w:val="24"/>
                <w:szCs w:val="24"/>
              </w:rPr>
              <w:t>主要竞对态势</w:t>
            </w:r>
            <w:proofErr w:type="gramEnd"/>
            <w:r w:rsidR="00A75962" w:rsidRPr="00A75962">
              <w:rPr>
                <w:rFonts w:ascii="Times New Roman" w:hAnsi="Times New Roman" w:cs="Times New Roman" w:hint="eastAsia"/>
                <w:b/>
                <w:bCs/>
                <w:iCs/>
                <w:color w:val="000000"/>
                <w:sz w:val="24"/>
                <w:szCs w:val="24"/>
              </w:rPr>
              <w:t>和公司对应策略是否改变？</w:t>
            </w:r>
          </w:p>
          <w:p w14:paraId="691A689E" w14:textId="77777777" w:rsidR="000B2F21" w:rsidRDefault="00595048" w:rsidP="000B2F21">
            <w:pPr>
              <w:spacing w:line="360" w:lineRule="auto"/>
              <w:ind w:firstLineChars="200" w:firstLine="480"/>
              <w:rPr>
                <w:rFonts w:ascii="Times New Roman" w:hAnsi="Times New Roman" w:cs="Times New Roman"/>
                <w:bCs/>
                <w:iCs/>
                <w:sz w:val="24"/>
                <w:szCs w:val="24"/>
              </w:rPr>
            </w:pPr>
            <w:r w:rsidRPr="0034674A">
              <w:rPr>
                <w:rFonts w:ascii="Times New Roman" w:hAnsi="Times New Roman" w:cs="Times New Roman"/>
                <w:bCs/>
                <w:iCs/>
                <w:color w:val="000000"/>
                <w:sz w:val="24"/>
                <w:szCs w:val="24"/>
              </w:rPr>
              <w:t>答</w:t>
            </w:r>
            <w:r w:rsidRPr="00B87754">
              <w:rPr>
                <w:rFonts w:ascii="Times New Roman" w:hAnsi="Times New Roman" w:cs="Times New Roman"/>
                <w:bCs/>
                <w:iCs/>
                <w:sz w:val="24"/>
                <w:szCs w:val="24"/>
              </w:rPr>
              <w:t>：</w:t>
            </w:r>
            <w:r w:rsidR="00BB4627" w:rsidRPr="00BB4627">
              <w:rPr>
                <w:rFonts w:ascii="Times New Roman" w:hAnsi="Times New Roman" w:cs="Times New Roman" w:hint="eastAsia"/>
                <w:bCs/>
                <w:iCs/>
                <w:sz w:val="24"/>
                <w:szCs w:val="24"/>
              </w:rPr>
              <w:t>回顾</w:t>
            </w:r>
            <w:r w:rsidR="00BB4627" w:rsidRPr="00BB4627">
              <w:rPr>
                <w:rFonts w:ascii="Times New Roman" w:hAnsi="Times New Roman" w:cs="Times New Roman" w:hint="eastAsia"/>
                <w:bCs/>
                <w:iCs/>
                <w:sz w:val="24"/>
                <w:szCs w:val="24"/>
              </w:rPr>
              <w:t>2026</w:t>
            </w:r>
            <w:r w:rsidR="00BB4627" w:rsidRPr="00BB4627">
              <w:rPr>
                <w:rFonts w:ascii="Times New Roman" w:hAnsi="Times New Roman" w:cs="Times New Roman" w:hint="eastAsia"/>
                <w:bCs/>
                <w:iCs/>
                <w:sz w:val="24"/>
                <w:szCs w:val="24"/>
              </w:rPr>
              <w:t>年市场环境，</w:t>
            </w:r>
            <w:r w:rsidR="00747B9D">
              <w:rPr>
                <w:rFonts w:ascii="Times New Roman" w:hAnsi="Times New Roman" w:cs="Times New Roman" w:hint="eastAsia"/>
                <w:bCs/>
                <w:iCs/>
                <w:sz w:val="24"/>
                <w:szCs w:val="24"/>
              </w:rPr>
              <w:t>今年</w:t>
            </w:r>
            <w:r w:rsidR="00BB4627" w:rsidRPr="00BB4627">
              <w:rPr>
                <w:rFonts w:ascii="Times New Roman" w:hAnsi="Times New Roman" w:cs="Times New Roman" w:hint="eastAsia"/>
                <w:bCs/>
                <w:iCs/>
                <w:sz w:val="24"/>
                <w:szCs w:val="24"/>
              </w:rPr>
              <w:t>年初多款国产三代</w:t>
            </w:r>
            <w:r w:rsidR="00BB4627" w:rsidRPr="00BB4627">
              <w:rPr>
                <w:rFonts w:ascii="Times New Roman" w:hAnsi="Times New Roman" w:cs="Times New Roman" w:hint="eastAsia"/>
                <w:bCs/>
                <w:iCs/>
                <w:sz w:val="24"/>
                <w:szCs w:val="24"/>
              </w:rPr>
              <w:t xml:space="preserve"> EGFR-TKI</w:t>
            </w:r>
            <w:r w:rsidR="00BB4627" w:rsidRPr="00BB4627">
              <w:rPr>
                <w:rFonts w:ascii="Times New Roman" w:hAnsi="Times New Roman" w:cs="Times New Roman" w:hint="eastAsia"/>
                <w:bCs/>
                <w:iCs/>
                <w:sz w:val="24"/>
                <w:szCs w:val="24"/>
              </w:rPr>
              <w:t>纳入国家</w:t>
            </w:r>
            <w:proofErr w:type="gramStart"/>
            <w:r w:rsidR="00BB4627" w:rsidRPr="00BB4627">
              <w:rPr>
                <w:rFonts w:ascii="Times New Roman" w:hAnsi="Times New Roman" w:cs="Times New Roman" w:hint="eastAsia"/>
                <w:bCs/>
                <w:iCs/>
                <w:sz w:val="24"/>
                <w:szCs w:val="24"/>
              </w:rPr>
              <w:t>医</w:t>
            </w:r>
            <w:proofErr w:type="gramEnd"/>
            <w:r w:rsidR="00BB4627" w:rsidRPr="00BB4627">
              <w:rPr>
                <w:rFonts w:ascii="Times New Roman" w:hAnsi="Times New Roman" w:cs="Times New Roman" w:hint="eastAsia"/>
                <w:bCs/>
                <w:iCs/>
                <w:sz w:val="24"/>
                <w:szCs w:val="24"/>
              </w:rPr>
              <w:t>保目录，一线治疗市场竞争</w:t>
            </w:r>
            <w:r w:rsidR="00BB4627">
              <w:rPr>
                <w:rFonts w:ascii="Times New Roman" w:hAnsi="Times New Roman" w:cs="Times New Roman" w:hint="eastAsia"/>
                <w:bCs/>
                <w:iCs/>
                <w:sz w:val="24"/>
                <w:szCs w:val="24"/>
              </w:rPr>
              <w:t>进一步</w:t>
            </w:r>
            <w:r w:rsidR="00BB4627" w:rsidRPr="00BB4627">
              <w:rPr>
                <w:rFonts w:ascii="Times New Roman" w:hAnsi="Times New Roman" w:cs="Times New Roman" w:hint="eastAsia"/>
                <w:bCs/>
                <w:iCs/>
                <w:sz w:val="24"/>
                <w:szCs w:val="24"/>
              </w:rPr>
              <w:t>加剧。</w:t>
            </w:r>
            <w:proofErr w:type="gramStart"/>
            <w:r w:rsidR="00BB4627" w:rsidRPr="00BB4627">
              <w:rPr>
                <w:rFonts w:ascii="Times New Roman" w:hAnsi="Times New Roman" w:cs="Times New Roman" w:hint="eastAsia"/>
                <w:bCs/>
                <w:iCs/>
                <w:sz w:val="24"/>
                <w:szCs w:val="24"/>
              </w:rPr>
              <w:t>伏美替尼</w:t>
            </w:r>
            <w:r w:rsidR="00BB4627">
              <w:rPr>
                <w:rFonts w:ascii="Times New Roman" w:hAnsi="Times New Roman" w:cs="Times New Roman" w:hint="eastAsia"/>
                <w:bCs/>
                <w:iCs/>
                <w:sz w:val="24"/>
                <w:szCs w:val="24"/>
              </w:rPr>
              <w:t>凭借</w:t>
            </w:r>
            <w:r w:rsidR="00747B9D">
              <w:rPr>
                <w:rFonts w:ascii="Times New Roman" w:hAnsi="Times New Roman" w:cs="Times New Roman" w:hint="eastAsia"/>
                <w:bCs/>
                <w:iCs/>
                <w:sz w:val="24"/>
                <w:szCs w:val="24"/>
              </w:rPr>
              <w:t>长期</w:t>
            </w:r>
            <w:proofErr w:type="gramEnd"/>
            <w:r w:rsidR="00BB4627" w:rsidRPr="00BB4627">
              <w:rPr>
                <w:rFonts w:ascii="Times New Roman" w:hAnsi="Times New Roman" w:cs="Times New Roman" w:hint="eastAsia"/>
                <w:bCs/>
                <w:iCs/>
                <w:sz w:val="24"/>
                <w:szCs w:val="24"/>
              </w:rPr>
              <w:t>积累的临床疗效</w:t>
            </w:r>
            <w:r w:rsidR="000B2F21">
              <w:rPr>
                <w:rFonts w:ascii="Times New Roman" w:hAnsi="Times New Roman" w:cs="Times New Roman" w:hint="eastAsia"/>
                <w:bCs/>
                <w:iCs/>
                <w:sz w:val="24"/>
                <w:szCs w:val="24"/>
              </w:rPr>
              <w:t>基础</w:t>
            </w:r>
            <w:r w:rsidR="00BB4627" w:rsidRPr="00BB4627">
              <w:rPr>
                <w:rFonts w:ascii="Times New Roman" w:hAnsi="Times New Roman" w:cs="Times New Roman" w:hint="eastAsia"/>
                <w:bCs/>
                <w:iCs/>
                <w:sz w:val="24"/>
                <w:szCs w:val="24"/>
              </w:rPr>
              <w:t>，</w:t>
            </w:r>
            <w:r w:rsidR="000B2F21">
              <w:rPr>
                <w:rFonts w:ascii="Times New Roman" w:hAnsi="Times New Roman" w:cs="Times New Roman" w:hint="eastAsia"/>
                <w:bCs/>
                <w:iCs/>
                <w:sz w:val="24"/>
                <w:szCs w:val="24"/>
              </w:rPr>
              <w:t>包括</w:t>
            </w:r>
            <w:r w:rsidR="00BB4627" w:rsidRPr="00BB4627">
              <w:rPr>
                <w:rFonts w:ascii="Times New Roman" w:hAnsi="Times New Roman" w:cs="Times New Roman" w:hint="eastAsia"/>
                <w:bCs/>
                <w:iCs/>
                <w:sz w:val="24"/>
                <w:szCs w:val="24"/>
              </w:rPr>
              <w:t>药物不良反应</w:t>
            </w:r>
            <w:r w:rsidR="00BB4627">
              <w:rPr>
                <w:rFonts w:ascii="Times New Roman" w:hAnsi="Times New Roman" w:cs="Times New Roman" w:hint="eastAsia"/>
                <w:bCs/>
                <w:iCs/>
                <w:sz w:val="24"/>
                <w:szCs w:val="24"/>
              </w:rPr>
              <w:t>低</w:t>
            </w:r>
            <w:r w:rsidR="00BB4627" w:rsidRPr="00BB4627">
              <w:rPr>
                <w:rFonts w:ascii="Times New Roman" w:hAnsi="Times New Roman" w:cs="Times New Roman" w:hint="eastAsia"/>
                <w:bCs/>
                <w:iCs/>
                <w:sz w:val="24"/>
                <w:szCs w:val="24"/>
              </w:rPr>
              <w:t>、脑转移效果好的产品优势，在</w:t>
            </w:r>
            <w:r w:rsidR="00BB4627">
              <w:rPr>
                <w:rFonts w:ascii="Times New Roman" w:hAnsi="Times New Roman" w:cs="Times New Roman" w:hint="eastAsia"/>
                <w:bCs/>
                <w:iCs/>
                <w:sz w:val="24"/>
                <w:szCs w:val="24"/>
              </w:rPr>
              <w:t>同类产品</w:t>
            </w:r>
            <w:r w:rsidR="00BB4627" w:rsidRPr="00BB4627">
              <w:rPr>
                <w:rFonts w:ascii="Times New Roman" w:hAnsi="Times New Roman" w:cs="Times New Roman" w:hint="eastAsia"/>
                <w:bCs/>
                <w:iCs/>
                <w:sz w:val="24"/>
                <w:szCs w:val="24"/>
              </w:rPr>
              <w:t>竞争中</w:t>
            </w:r>
            <w:r w:rsidR="00450860">
              <w:rPr>
                <w:rFonts w:ascii="Times New Roman" w:hAnsi="Times New Roman" w:cs="Times New Roman" w:hint="eastAsia"/>
                <w:bCs/>
                <w:iCs/>
                <w:sz w:val="24"/>
                <w:szCs w:val="24"/>
              </w:rPr>
              <w:t>很好地保持了</w:t>
            </w:r>
            <w:r w:rsidR="00BB4627" w:rsidRPr="00BB4627">
              <w:rPr>
                <w:rFonts w:ascii="Times New Roman" w:hAnsi="Times New Roman" w:cs="Times New Roman" w:hint="eastAsia"/>
                <w:bCs/>
                <w:iCs/>
                <w:sz w:val="24"/>
                <w:szCs w:val="24"/>
              </w:rPr>
              <w:t>市场份额。同时，公司持续</w:t>
            </w:r>
            <w:r w:rsidR="00747B9D">
              <w:rPr>
                <w:rFonts w:ascii="Times New Roman" w:hAnsi="Times New Roman" w:cs="Times New Roman" w:hint="eastAsia"/>
                <w:bCs/>
                <w:iCs/>
                <w:sz w:val="24"/>
                <w:szCs w:val="24"/>
              </w:rPr>
              <w:t>完善</w:t>
            </w:r>
            <w:r w:rsidR="00BB4627" w:rsidRPr="00BB4627">
              <w:rPr>
                <w:rFonts w:ascii="Times New Roman" w:hAnsi="Times New Roman" w:cs="Times New Roman" w:hint="eastAsia"/>
                <w:bCs/>
                <w:iCs/>
                <w:sz w:val="24"/>
                <w:szCs w:val="24"/>
              </w:rPr>
              <w:t>商业化团队建设，重点面向下沉市场布局，</w:t>
            </w:r>
            <w:r w:rsidR="00747B9D" w:rsidRPr="00747B9D">
              <w:rPr>
                <w:rFonts w:ascii="Times New Roman" w:hAnsi="Times New Roman" w:cs="Times New Roman" w:hint="eastAsia"/>
                <w:bCs/>
                <w:iCs/>
                <w:sz w:val="24"/>
                <w:szCs w:val="24"/>
              </w:rPr>
              <w:t>2026</w:t>
            </w:r>
            <w:r w:rsidR="00747B9D" w:rsidRPr="00747B9D">
              <w:rPr>
                <w:rFonts w:ascii="Times New Roman" w:hAnsi="Times New Roman" w:cs="Times New Roman" w:hint="eastAsia"/>
                <w:bCs/>
                <w:iCs/>
                <w:sz w:val="24"/>
                <w:szCs w:val="24"/>
              </w:rPr>
              <w:t>年在完成下沉区域人员覆盖的基础上，有序开展各类学术推广活动，下沉市场贡献了可观的收入增量。</w:t>
            </w:r>
          </w:p>
          <w:p w14:paraId="34661D4C" w14:textId="5B04FB80" w:rsidR="007028ED" w:rsidRDefault="00946DD5" w:rsidP="005B0F91">
            <w:pPr>
              <w:spacing w:line="360" w:lineRule="auto"/>
              <w:ind w:firstLineChars="200" w:firstLine="480"/>
              <w:rPr>
                <w:rFonts w:ascii="Times New Roman" w:hAnsi="Times New Roman" w:cs="Times New Roman"/>
                <w:bCs/>
                <w:iCs/>
                <w:sz w:val="24"/>
                <w:szCs w:val="24"/>
              </w:rPr>
            </w:pPr>
            <w:r>
              <w:rPr>
                <w:rFonts w:ascii="Times New Roman" w:hAnsi="Times New Roman" w:cs="Times New Roman" w:hint="eastAsia"/>
                <w:bCs/>
                <w:iCs/>
                <w:sz w:val="24"/>
                <w:szCs w:val="24"/>
              </w:rPr>
              <w:t>关于</w:t>
            </w:r>
            <w:r w:rsidRPr="00946DD5">
              <w:rPr>
                <w:rFonts w:ascii="Times New Roman" w:hAnsi="Times New Roman" w:cs="Times New Roman" w:hint="eastAsia"/>
                <w:bCs/>
                <w:iCs/>
                <w:sz w:val="24"/>
                <w:szCs w:val="24"/>
              </w:rPr>
              <w:t>2027</w:t>
            </w:r>
            <w:r w:rsidRPr="00946DD5">
              <w:rPr>
                <w:rFonts w:ascii="Times New Roman" w:hAnsi="Times New Roman" w:cs="Times New Roman" w:hint="eastAsia"/>
                <w:bCs/>
                <w:iCs/>
                <w:sz w:val="24"/>
                <w:szCs w:val="24"/>
              </w:rPr>
              <w:t>年增长前景，公司预计有望获批术后辅助治疗适应症，同时</w:t>
            </w:r>
            <w:r w:rsidRPr="00946DD5">
              <w:rPr>
                <w:rFonts w:ascii="Times New Roman" w:hAnsi="Times New Roman" w:cs="Times New Roman" w:hint="eastAsia"/>
                <w:bCs/>
                <w:iCs/>
                <w:sz w:val="24"/>
                <w:szCs w:val="24"/>
              </w:rPr>
              <w:t>PACC</w:t>
            </w:r>
            <w:r w:rsidRPr="00946DD5">
              <w:rPr>
                <w:rFonts w:ascii="Times New Roman" w:hAnsi="Times New Roman" w:cs="Times New Roman" w:hint="eastAsia"/>
                <w:bCs/>
                <w:iCs/>
                <w:sz w:val="24"/>
                <w:szCs w:val="24"/>
              </w:rPr>
              <w:t>突变相关临床数据大概率于</w:t>
            </w:r>
            <w:r w:rsidRPr="00946DD5">
              <w:rPr>
                <w:rFonts w:ascii="Times New Roman" w:hAnsi="Times New Roman" w:cs="Times New Roman" w:hint="eastAsia"/>
                <w:bCs/>
                <w:iCs/>
                <w:sz w:val="24"/>
                <w:szCs w:val="24"/>
              </w:rPr>
              <w:t>2027</w:t>
            </w:r>
            <w:r w:rsidRPr="00946DD5">
              <w:rPr>
                <w:rFonts w:ascii="Times New Roman" w:hAnsi="Times New Roman" w:cs="Times New Roman" w:hint="eastAsia"/>
                <w:bCs/>
                <w:iCs/>
                <w:sz w:val="24"/>
                <w:szCs w:val="24"/>
              </w:rPr>
              <w:t>年读出，</w:t>
            </w:r>
            <w:r w:rsidR="000D0E2A" w:rsidRPr="000D0E2A">
              <w:rPr>
                <w:rFonts w:ascii="Times New Roman" w:hAnsi="Times New Roman" w:cs="Times New Roman" w:hint="eastAsia"/>
                <w:bCs/>
                <w:iCs/>
                <w:sz w:val="24"/>
                <w:szCs w:val="24"/>
              </w:rPr>
              <w:t>这两个市场</w:t>
            </w:r>
            <w:r>
              <w:rPr>
                <w:rFonts w:ascii="Times New Roman" w:hAnsi="Times New Roman" w:cs="Times New Roman" w:hint="eastAsia"/>
                <w:bCs/>
                <w:iCs/>
                <w:sz w:val="24"/>
                <w:szCs w:val="24"/>
              </w:rPr>
              <w:t>将成为</w:t>
            </w:r>
            <w:r w:rsidR="000D0E2A" w:rsidRPr="000D0E2A">
              <w:rPr>
                <w:rFonts w:ascii="Times New Roman" w:hAnsi="Times New Roman" w:cs="Times New Roman" w:hint="eastAsia"/>
                <w:bCs/>
                <w:iCs/>
                <w:sz w:val="24"/>
                <w:szCs w:val="24"/>
              </w:rPr>
              <w:t>2027</w:t>
            </w:r>
            <w:r w:rsidR="000D0E2A" w:rsidRPr="000D0E2A">
              <w:rPr>
                <w:rFonts w:ascii="Times New Roman" w:hAnsi="Times New Roman" w:cs="Times New Roman" w:hint="eastAsia"/>
                <w:bCs/>
                <w:iCs/>
                <w:sz w:val="24"/>
                <w:szCs w:val="24"/>
              </w:rPr>
              <w:t>年</w:t>
            </w:r>
            <w:r w:rsidR="009A0FC1">
              <w:rPr>
                <w:rFonts w:ascii="Times New Roman" w:hAnsi="Times New Roman" w:cs="Times New Roman" w:hint="eastAsia"/>
                <w:bCs/>
                <w:iCs/>
                <w:sz w:val="24"/>
                <w:szCs w:val="24"/>
              </w:rPr>
              <w:t>主要</w:t>
            </w:r>
            <w:r w:rsidR="000D0E2A" w:rsidRPr="000D0E2A">
              <w:rPr>
                <w:rFonts w:ascii="Times New Roman" w:hAnsi="Times New Roman" w:cs="Times New Roman" w:hint="eastAsia"/>
                <w:bCs/>
                <w:iCs/>
                <w:sz w:val="24"/>
                <w:szCs w:val="24"/>
              </w:rPr>
              <w:t>增长来源。从布局来看，一方面</w:t>
            </w:r>
            <w:r w:rsidR="00531C3C">
              <w:rPr>
                <w:rFonts w:ascii="Times New Roman" w:hAnsi="Times New Roman" w:cs="Times New Roman" w:hint="eastAsia"/>
                <w:bCs/>
                <w:iCs/>
                <w:sz w:val="24"/>
                <w:szCs w:val="24"/>
              </w:rPr>
              <w:t>公司</w:t>
            </w:r>
            <w:r w:rsidRPr="00946DD5">
              <w:rPr>
                <w:rFonts w:ascii="Times New Roman" w:hAnsi="Times New Roman" w:cs="Times New Roman" w:hint="eastAsia"/>
                <w:bCs/>
                <w:iCs/>
                <w:sz w:val="24"/>
                <w:szCs w:val="24"/>
              </w:rPr>
              <w:t>将持续在一线、二线治疗市场深化下沉、拓宽覆盖</w:t>
            </w:r>
            <w:r w:rsidR="000D0E2A" w:rsidRPr="000D0E2A">
              <w:rPr>
                <w:rFonts w:ascii="Times New Roman" w:hAnsi="Times New Roman" w:cs="Times New Roman" w:hint="eastAsia"/>
                <w:bCs/>
                <w:iCs/>
                <w:sz w:val="24"/>
                <w:szCs w:val="24"/>
              </w:rPr>
              <w:t>；另一方面</w:t>
            </w:r>
            <w:r w:rsidR="00EA2DE9">
              <w:rPr>
                <w:rFonts w:ascii="Times New Roman" w:hAnsi="Times New Roman" w:cs="Times New Roman" w:hint="eastAsia"/>
                <w:bCs/>
                <w:iCs/>
                <w:sz w:val="24"/>
                <w:szCs w:val="24"/>
              </w:rPr>
              <w:t>围绕</w:t>
            </w:r>
            <w:r w:rsidR="000D0E2A" w:rsidRPr="000D0E2A">
              <w:rPr>
                <w:rFonts w:ascii="Times New Roman" w:hAnsi="Times New Roman" w:cs="Times New Roman" w:hint="eastAsia"/>
                <w:bCs/>
                <w:iCs/>
                <w:sz w:val="24"/>
                <w:szCs w:val="24"/>
              </w:rPr>
              <w:t>辅助以及</w:t>
            </w:r>
            <w:r w:rsidR="0055290D">
              <w:rPr>
                <w:rFonts w:ascii="Times New Roman" w:hAnsi="Times New Roman" w:cs="Times New Roman"/>
                <w:bCs/>
                <w:iCs/>
                <w:sz w:val="24"/>
                <w:szCs w:val="24"/>
              </w:rPr>
              <w:t>PACC</w:t>
            </w:r>
            <w:r w:rsidR="000D0E2A" w:rsidRPr="000D0E2A">
              <w:rPr>
                <w:rFonts w:ascii="Times New Roman" w:hAnsi="Times New Roman" w:cs="Times New Roman" w:hint="eastAsia"/>
                <w:bCs/>
                <w:iCs/>
                <w:sz w:val="24"/>
                <w:szCs w:val="24"/>
              </w:rPr>
              <w:t>适应症领域</w:t>
            </w:r>
            <w:r w:rsidR="0055290D">
              <w:rPr>
                <w:rFonts w:ascii="Times New Roman" w:hAnsi="Times New Roman" w:cs="Times New Roman" w:hint="eastAsia"/>
                <w:bCs/>
                <w:iCs/>
                <w:sz w:val="24"/>
                <w:szCs w:val="24"/>
              </w:rPr>
              <w:t>进行</w:t>
            </w:r>
            <w:r w:rsidR="000D0E2A" w:rsidRPr="000D0E2A">
              <w:rPr>
                <w:rFonts w:ascii="Times New Roman" w:hAnsi="Times New Roman" w:cs="Times New Roman" w:hint="eastAsia"/>
                <w:bCs/>
                <w:iCs/>
                <w:sz w:val="24"/>
                <w:szCs w:val="24"/>
              </w:rPr>
              <w:t>推广。此外</w:t>
            </w:r>
            <w:r w:rsidR="005B0F91">
              <w:rPr>
                <w:rFonts w:ascii="Times New Roman" w:hAnsi="Times New Roman" w:cs="Times New Roman" w:hint="eastAsia"/>
                <w:bCs/>
                <w:iCs/>
                <w:sz w:val="24"/>
                <w:szCs w:val="24"/>
              </w:rPr>
              <w:t>，</w:t>
            </w:r>
            <w:r w:rsidR="009A0FC1" w:rsidRPr="009A0FC1">
              <w:rPr>
                <w:rFonts w:ascii="Times New Roman" w:hAnsi="Times New Roman" w:cs="Times New Roman" w:hint="eastAsia"/>
                <w:bCs/>
                <w:iCs/>
                <w:sz w:val="24"/>
                <w:szCs w:val="24"/>
              </w:rPr>
              <w:t>EGFR 20</w:t>
            </w:r>
            <w:r w:rsidR="009A0FC1" w:rsidRPr="009A0FC1">
              <w:rPr>
                <w:rFonts w:ascii="Times New Roman" w:hAnsi="Times New Roman" w:cs="Times New Roman" w:hint="eastAsia"/>
                <w:bCs/>
                <w:iCs/>
                <w:sz w:val="24"/>
                <w:szCs w:val="24"/>
              </w:rPr>
              <w:t>外显子插入突变二线治疗适应症于</w:t>
            </w:r>
            <w:r w:rsidR="000D0E2A" w:rsidRPr="000D0E2A">
              <w:rPr>
                <w:rFonts w:ascii="Times New Roman" w:hAnsi="Times New Roman" w:cs="Times New Roman" w:hint="eastAsia"/>
                <w:bCs/>
                <w:iCs/>
                <w:sz w:val="24"/>
                <w:szCs w:val="24"/>
              </w:rPr>
              <w:t>2026</w:t>
            </w:r>
            <w:r w:rsidR="000D0E2A" w:rsidRPr="000D0E2A">
              <w:rPr>
                <w:rFonts w:ascii="Times New Roman" w:hAnsi="Times New Roman" w:cs="Times New Roman" w:hint="eastAsia"/>
                <w:bCs/>
                <w:iCs/>
                <w:sz w:val="24"/>
                <w:szCs w:val="24"/>
              </w:rPr>
              <w:t>年</w:t>
            </w:r>
            <w:r w:rsidR="000D0E2A" w:rsidRPr="000D0E2A">
              <w:rPr>
                <w:rFonts w:ascii="Times New Roman" w:hAnsi="Times New Roman" w:cs="Times New Roman" w:hint="eastAsia"/>
                <w:bCs/>
                <w:iCs/>
                <w:sz w:val="24"/>
                <w:szCs w:val="24"/>
              </w:rPr>
              <w:t>2</w:t>
            </w:r>
            <w:r w:rsidR="000D0E2A" w:rsidRPr="000D0E2A">
              <w:rPr>
                <w:rFonts w:ascii="Times New Roman" w:hAnsi="Times New Roman" w:cs="Times New Roman" w:hint="eastAsia"/>
                <w:bCs/>
                <w:iCs/>
                <w:sz w:val="24"/>
                <w:szCs w:val="24"/>
              </w:rPr>
              <w:t>月已经获批</w:t>
            </w:r>
            <w:r>
              <w:rPr>
                <w:rFonts w:ascii="Times New Roman" w:hAnsi="Times New Roman" w:cs="Times New Roman" w:hint="eastAsia"/>
                <w:bCs/>
                <w:iCs/>
                <w:sz w:val="24"/>
                <w:szCs w:val="24"/>
              </w:rPr>
              <w:t>上市</w:t>
            </w:r>
            <w:r w:rsidR="000D0E2A" w:rsidRPr="000D0E2A">
              <w:rPr>
                <w:rFonts w:ascii="Times New Roman" w:hAnsi="Times New Roman" w:cs="Times New Roman" w:hint="eastAsia"/>
                <w:bCs/>
                <w:iCs/>
                <w:sz w:val="24"/>
                <w:szCs w:val="24"/>
              </w:rPr>
              <w:t>，该适应症</w:t>
            </w:r>
            <w:r w:rsidR="009A0FC1">
              <w:rPr>
                <w:rFonts w:ascii="Times New Roman" w:hAnsi="Times New Roman" w:cs="Times New Roman" w:hint="eastAsia"/>
                <w:bCs/>
                <w:iCs/>
                <w:sz w:val="24"/>
                <w:szCs w:val="24"/>
              </w:rPr>
              <w:t>可</w:t>
            </w:r>
            <w:r w:rsidR="000D0E2A" w:rsidRPr="000D0E2A">
              <w:rPr>
                <w:rFonts w:ascii="Times New Roman" w:hAnsi="Times New Roman" w:cs="Times New Roman" w:hint="eastAsia"/>
                <w:bCs/>
                <w:iCs/>
                <w:sz w:val="24"/>
                <w:szCs w:val="24"/>
              </w:rPr>
              <w:t>通过简易续约的方式</w:t>
            </w:r>
            <w:r w:rsidR="009A0FC1">
              <w:rPr>
                <w:rFonts w:ascii="Times New Roman" w:hAnsi="Times New Roman" w:cs="Times New Roman" w:hint="eastAsia"/>
                <w:bCs/>
                <w:iCs/>
                <w:sz w:val="24"/>
                <w:szCs w:val="24"/>
              </w:rPr>
              <w:t>申请</w:t>
            </w:r>
            <w:r w:rsidR="000D0E2A" w:rsidRPr="000D0E2A">
              <w:rPr>
                <w:rFonts w:ascii="Times New Roman" w:hAnsi="Times New Roman" w:cs="Times New Roman" w:hint="eastAsia"/>
                <w:bCs/>
                <w:iCs/>
                <w:sz w:val="24"/>
                <w:szCs w:val="24"/>
              </w:rPr>
              <w:t>进入</w:t>
            </w:r>
            <w:proofErr w:type="gramStart"/>
            <w:r w:rsidR="000D0E2A" w:rsidRPr="000D0E2A">
              <w:rPr>
                <w:rFonts w:ascii="Times New Roman" w:hAnsi="Times New Roman" w:cs="Times New Roman" w:hint="eastAsia"/>
                <w:bCs/>
                <w:iCs/>
                <w:sz w:val="24"/>
                <w:szCs w:val="24"/>
              </w:rPr>
              <w:t>医</w:t>
            </w:r>
            <w:proofErr w:type="gramEnd"/>
            <w:r w:rsidR="000D0E2A" w:rsidRPr="000D0E2A">
              <w:rPr>
                <w:rFonts w:ascii="Times New Roman" w:hAnsi="Times New Roman" w:cs="Times New Roman" w:hint="eastAsia"/>
                <w:bCs/>
                <w:iCs/>
                <w:sz w:val="24"/>
                <w:szCs w:val="24"/>
              </w:rPr>
              <w:t>保，随着</w:t>
            </w:r>
            <w:r w:rsidR="0053613B">
              <w:rPr>
                <w:rFonts w:ascii="Times New Roman" w:hAnsi="Times New Roman" w:cs="Times New Roman" w:hint="eastAsia"/>
                <w:bCs/>
                <w:iCs/>
                <w:sz w:val="24"/>
                <w:szCs w:val="24"/>
              </w:rPr>
              <w:t>此</w:t>
            </w:r>
            <w:r w:rsidR="000D0E2A" w:rsidRPr="000D0E2A">
              <w:rPr>
                <w:rFonts w:ascii="Times New Roman" w:hAnsi="Times New Roman" w:cs="Times New Roman" w:hint="eastAsia"/>
                <w:bCs/>
                <w:iCs/>
                <w:sz w:val="24"/>
                <w:szCs w:val="24"/>
              </w:rPr>
              <w:t>适应症进入医保，该领域也会取得很好的增长。在</w:t>
            </w:r>
            <w:r w:rsidR="000D0E2A" w:rsidRPr="000D0E2A">
              <w:rPr>
                <w:rFonts w:ascii="Times New Roman" w:hAnsi="Times New Roman" w:cs="Times New Roman" w:hint="eastAsia"/>
                <w:bCs/>
                <w:iCs/>
                <w:sz w:val="24"/>
                <w:szCs w:val="24"/>
              </w:rPr>
              <w:t>EGFR</w:t>
            </w:r>
            <w:r w:rsidR="000D0E2A" w:rsidRPr="000D0E2A">
              <w:rPr>
                <w:rFonts w:ascii="Times New Roman" w:hAnsi="Times New Roman" w:cs="Times New Roman" w:hint="eastAsia"/>
                <w:bCs/>
                <w:iCs/>
                <w:sz w:val="24"/>
                <w:szCs w:val="24"/>
              </w:rPr>
              <w:t>突变患者中，目前相关药物的渗透率远未饱和，随着进一步的基因检测、</w:t>
            </w:r>
            <w:proofErr w:type="gramStart"/>
            <w:r w:rsidR="000D0E2A" w:rsidRPr="000D0E2A">
              <w:rPr>
                <w:rFonts w:ascii="Times New Roman" w:hAnsi="Times New Roman" w:cs="Times New Roman" w:hint="eastAsia"/>
                <w:bCs/>
                <w:iCs/>
                <w:sz w:val="24"/>
                <w:szCs w:val="24"/>
              </w:rPr>
              <w:t>医</w:t>
            </w:r>
            <w:proofErr w:type="gramEnd"/>
            <w:r w:rsidR="000D0E2A" w:rsidRPr="000D0E2A">
              <w:rPr>
                <w:rFonts w:ascii="Times New Roman" w:hAnsi="Times New Roman" w:cs="Times New Roman" w:hint="eastAsia"/>
                <w:bCs/>
                <w:iCs/>
                <w:sz w:val="24"/>
                <w:szCs w:val="24"/>
              </w:rPr>
              <w:t>保覆盖以及渠道下沉等，</w:t>
            </w:r>
            <w:r w:rsidR="005B0F91">
              <w:rPr>
                <w:rFonts w:ascii="Times New Roman" w:hAnsi="Times New Roman" w:cs="Times New Roman" w:hint="eastAsia"/>
                <w:bCs/>
                <w:iCs/>
                <w:sz w:val="24"/>
                <w:szCs w:val="24"/>
              </w:rPr>
              <w:t>仍</w:t>
            </w:r>
            <w:r w:rsidR="005B0F91">
              <w:rPr>
                <w:rFonts w:ascii="Times New Roman" w:hAnsi="Times New Roman" w:cs="Times New Roman" w:hint="eastAsia"/>
                <w:bCs/>
                <w:iCs/>
                <w:sz w:val="24"/>
                <w:szCs w:val="24"/>
              </w:rPr>
              <w:lastRenderedPageBreak/>
              <w:t>有</w:t>
            </w:r>
            <w:r w:rsidR="000D0E2A" w:rsidRPr="000D0E2A">
              <w:rPr>
                <w:rFonts w:ascii="Times New Roman" w:hAnsi="Times New Roman" w:cs="Times New Roman" w:hint="eastAsia"/>
                <w:bCs/>
                <w:iCs/>
                <w:sz w:val="24"/>
                <w:szCs w:val="24"/>
              </w:rPr>
              <w:t>大量患者可以得到药物治疗，这也</w:t>
            </w:r>
            <w:r w:rsidR="005B0F91">
              <w:rPr>
                <w:rFonts w:ascii="Times New Roman" w:hAnsi="Times New Roman" w:cs="Times New Roman" w:hint="eastAsia"/>
                <w:bCs/>
                <w:iCs/>
                <w:sz w:val="24"/>
                <w:szCs w:val="24"/>
              </w:rPr>
              <w:t>将</w:t>
            </w:r>
            <w:r w:rsidR="000D0E2A" w:rsidRPr="000D0E2A">
              <w:rPr>
                <w:rFonts w:ascii="Times New Roman" w:hAnsi="Times New Roman" w:cs="Times New Roman" w:hint="eastAsia"/>
                <w:bCs/>
                <w:iCs/>
                <w:sz w:val="24"/>
                <w:szCs w:val="24"/>
              </w:rPr>
              <w:t>是</w:t>
            </w:r>
            <w:r w:rsidR="000D0E2A" w:rsidRPr="000D0E2A">
              <w:rPr>
                <w:rFonts w:ascii="Times New Roman" w:hAnsi="Times New Roman" w:cs="Times New Roman" w:hint="eastAsia"/>
                <w:bCs/>
                <w:iCs/>
                <w:sz w:val="24"/>
                <w:szCs w:val="24"/>
              </w:rPr>
              <w:t>2027</w:t>
            </w:r>
            <w:r w:rsidR="000D0E2A" w:rsidRPr="000D0E2A">
              <w:rPr>
                <w:rFonts w:ascii="Times New Roman" w:hAnsi="Times New Roman" w:cs="Times New Roman" w:hint="eastAsia"/>
                <w:bCs/>
                <w:iCs/>
                <w:sz w:val="24"/>
                <w:szCs w:val="24"/>
              </w:rPr>
              <w:t>年收入增长的另外一个来源。</w:t>
            </w:r>
          </w:p>
          <w:p w14:paraId="7FB399F0" w14:textId="77777777" w:rsidR="00912394" w:rsidRPr="0034674A" w:rsidRDefault="00912394" w:rsidP="00340463">
            <w:pPr>
              <w:spacing w:line="360" w:lineRule="auto"/>
              <w:ind w:firstLineChars="200" w:firstLine="480"/>
              <w:rPr>
                <w:rFonts w:ascii="Times New Roman" w:hAnsi="Times New Roman" w:cs="Times New Roman"/>
                <w:bCs/>
                <w:iCs/>
                <w:color w:val="000000"/>
                <w:sz w:val="24"/>
                <w:szCs w:val="24"/>
              </w:rPr>
            </w:pPr>
          </w:p>
          <w:p w14:paraId="15EA3ECC" w14:textId="7E90D2AE" w:rsidR="0083541B" w:rsidRPr="0034674A" w:rsidRDefault="0083541B" w:rsidP="0083541B">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w:t>
            </w:r>
            <w:r w:rsidR="00EE7D06">
              <w:rPr>
                <w:rFonts w:ascii="Times New Roman" w:hAnsi="Times New Roman" w:cs="Times New Roman" w:hint="eastAsia"/>
                <w:b/>
                <w:bCs/>
                <w:iCs/>
                <w:color w:val="000000"/>
                <w:sz w:val="24"/>
                <w:szCs w:val="24"/>
              </w:rPr>
              <w:t>三</w:t>
            </w:r>
            <w:r w:rsidRPr="0034674A">
              <w:rPr>
                <w:rFonts w:ascii="Times New Roman" w:hAnsi="Times New Roman" w:cs="Times New Roman"/>
                <w:b/>
                <w:bCs/>
                <w:iCs/>
                <w:color w:val="000000"/>
                <w:sz w:val="24"/>
                <w:szCs w:val="24"/>
              </w:rPr>
              <w:t>：</w:t>
            </w:r>
            <w:r w:rsidR="00A75962" w:rsidRPr="00A75962">
              <w:rPr>
                <w:rFonts w:ascii="Times New Roman" w:hAnsi="Times New Roman" w:cs="Times New Roman" w:hint="eastAsia"/>
                <w:b/>
                <w:bCs/>
                <w:iCs/>
                <w:color w:val="000000"/>
                <w:sz w:val="24"/>
                <w:szCs w:val="24"/>
              </w:rPr>
              <w:t>艾力斯</w:t>
            </w:r>
            <w:r w:rsidR="00413DCE">
              <w:rPr>
                <w:rFonts w:ascii="Times New Roman" w:hAnsi="Times New Roman" w:cs="Times New Roman" w:hint="eastAsia"/>
                <w:b/>
                <w:bCs/>
                <w:iCs/>
                <w:color w:val="000000"/>
                <w:sz w:val="24"/>
                <w:szCs w:val="24"/>
              </w:rPr>
              <w:t>第三季度</w:t>
            </w:r>
            <w:r w:rsidR="00A75962" w:rsidRPr="00A75962">
              <w:rPr>
                <w:rFonts w:ascii="Times New Roman" w:hAnsi="Times New Roman" w:cs="Times New Roman" w:hint="eastAsia"/>
                <w:b/>
                <w:bCs/>
                <w:iCs/>
                <w:color w:val="000000"/>
                <w:sz w:val="24"/>
                <w:szCs w:val="24"/>
              </w:rPr>
              <w:t>利润率比较高的主要原因？</w:t>
            </w:r>
            <w:proofErr w:type="gramStart"/>
            <w:r w:rsidR="00A75962" w:rsidRPr="00A75962">
              <w:rPr>
                <w:rFonts w:ascii="Times New Roman" w:hAnsi="Times New Roman" w:cs="Times New Roman" w:hint="eastAsia"/>
                <w:b/>
                <w:bCs/>
                <w:iCs/>
                <w:color w:val="000000"/>
                <w:sz w:val="24"/>
                <w:szCs w:val="24"/>
              </w:rPr>
              <w:t>伏美替尼</w:t>
            </w:r>
            <w:proofErr w:type="gramEnd"/>
            <w:r w:rsidR="00413DCE">
              <w:rPr>
                <w:rFonts w:ascii="Times New Roman" w:hAnsi="Times New Roman" w:cs="Times New Roman"/>
                <w:b/>
                <w:bCs/>
                <w:iCs/>
                <w:color w:val="000000"/>
                <w:sz w:val="24"/>
                <w:szCs w:val="24"/>
              </w:rPr>
              <w:t xml:space="preserve">EGFR </w:t>
            </w:r>
            <w:r w:rsidR="00A75962" w:rsidRPr="00A75962">
              <w:rPr>
                <w:rFonts w:ascii="Times New Roman" w:hAnsi="Times New Roman" w:cs="Times New Roman" w:hint="eastAsia"/>
                <w:b/>
                <w:bCs/>
                <w:iCs/>
                <w:color w:val="000000"/>
                <w:sz w:val="24"/>
                <w:szCs w:val="24"/>
              </w:rPr>
              <w:t>20</w:t>
            </w:r>
            <w:r w:rsidR="00413DCE">
              <w:rPr>
                <w:rFonts w:ascii="Times New Roman" w:hAnsi="Times New Roman" w:cs="Times New Roman" w:hint="eastAsia"/>
                <w:b/>
                <w:bCs/>
                <w:iCs/>
                <w:color w:val="000000"/>
                <w:sz w:val="24"/>
                <w:szCs w:val="24"/>
              </w:rPr>
              <w:t>外显子插入突变</w:t>
            </w:r>
            <w:r w:rsidR="00A75962" w:rsidRPr="00A75962">
              <w:rPr>
                <w:rFonts w:ascii="Times New Roman" w:hAnsi="Times New Roman" w:cs="Times New Roman" w:hint="eastAsia"/>
                <w:b/>
                <w:bCs/>
                <w:iCs/>
                <w:color w:val="000000"/>
                <w:sz w:val="24"/>
                <w:szCs w:val="24"/>
              </w:rPr>
              <w:t>二线适应症明年医保</w:t>
            </w:r>
            <w:r w:rsidR="00413DCE" w:rsidRPr="00A75962">
              <w:rPr>
                <w:rFonts w:ascii="Times New Roman" w:hAnsi="Times New Roman" w:cs="Times New Roman" w:hint="eastAsia"/>
                <w:b/>
                <w:bCs/>
                <w:iCs/>
                <w:color w:val="000000"/>
                <w:sz w:val="24"/>
                <w:szCs w:val="24"/>
              </w:rPr>
              <w:t>申报</w:t>
            </w:r>
            <w:r w:rsidR="006F7557">
              <w:rPr>
                <w:rFonts w:ascii="Times New Roman" w:hAnsi="Times New Roman" w:cs="Times New Roman" w:hint="eastAsia"/>
                <w:b/>
                <w:bCs/>
                <w:iCs/>
                <w:color w:val="000000"/>
                <w:sz w:val="24"/>
                <w:szCs w:val="24"/>
              </w:rPr>
              <w:t>情况</w:t>
            </w:r>
            <w:r w:rsidR="00A75962" w:rsidRPr="00A75962">
              <w:rPr>
                <w:rFonts w:ascii="Times New Roman" w:hAnsi="Times New Roman" w:cs="Times New Roman" w:hint="eastAsia"/>
                <w:b/>
                <w:bCs/>
                <w:iCs/>
                <w:color w:val="000000"/>
                <w:sz w:val="24"/>
                <w:szCs w:val="24"/>
              </w:rPr>
              <w:t>？</w:t>
            </w:r>
          </w:p>
          <w:p w14:paraId="62AE93FA" w14:textId="6AB968D9" w:rsidR="00B26560" w:rsidRPr="00861A99" w:rsidRDefault="0083541B" w:rsidP="00B26560">
            <w:pPr>
              <w:spacing w:line="360" w:lineRule="auto"/>
              <w:ind w:firstLineChars="200" w:firstLine="480"/>
              <w:rPr>
                <w:rFonts w:ascii="Times New Roman" w:hAnsi="Times New Roman" w:cs="Times New Roman"/>
                <w:bCs/>
                <w:iCs/>
                <w:sz w:val="24"/>
                <w:szCs w:val="24"/>
              </w:rPr>
            </w:pPr>
            <w:r w:rsidRPr="00861A99">
              <w:rPr>
                <w:rFonts w:ascii="Times New Roman" w:hAnsi="Times New Roman" w:cs="Times New Roman"/>
                <w:bCs/>
                <w:iCs/>
                <w:sz w:val="24"/>
                <w:szCs w:val="24"/>
              </w:rPr>
              <w:t>答：</w:t>
            </w:r>
            <w:r w:rsidR="00B26560" w:rsidRPr="00861A99">
              <w:rPr>
                <w:rFonts w:ascii="Times New Roman" w:hAnsi="Times New Roman" w:cs="Times New Roman" w:hint="eastAsia"/>
                <w:bCs/>
                <w:iCs/>
                <w:sz w:val="24"/>
                <w:szCs w:val="24"/>
              </w:rPr>
              <w:t>2026</w:t>
            </w:r>
            <w:r w:rsidR="00B26560" w:rsidRPr="00861A99">
              <w:rPr>
                <w:rFonts w:ascii="Times New Roman" w:hAnsi="Times New Roman" w:cs="Times New Roman" w:hint="eastAsia"/>
                <w:bCs/>
                <w:iCs/>
                <w:sz w:val="24"/>
                <w:szCs w:val="24"/>
              </w:rPr>
              <w:t>年前三季度</w:t>
            </w:r>
            <w:r w:rsidR="00392B6E">
              <w:rPr>
                <w:rFonts w:ascii="Times New Roman" w:hAnsi="Times New Roman" w:cs="Times New Roman" w:hint="eastAsia"/>
                <w:bCs/>
                <w:iCs/>
                <w:sz w:val="24"/>
                <w:szCs w:val="24"/>
              </w:rPr>
              <w:t>公司</w:t>
            </w:r>
            <w:proofErr w:type="gramStart"/>
            <w:r w:rsidR="00B26560" w:rsidRPr="00861A99">
              <w:rPr>
                <w:rFonts w:ascii="Times New Roman" w:hAnsi="Times New Roman" w:cs="Times New Roman" w:hint="eastAsia"/>
                <w:bCs/>
                <w:iCs/>
                <w:sz w:val="24"/>
                <w:szCs w:val="24"/>
              </w:rPr>
              <w:t>扣非净</w:t>
            </w:r>
            <w:proofErr w:type="gramEnd"/>
            <w:r w:rsidR="00B26560" w:rsidRPr="00861A99">
              <w:rPr>
                <w:rFonts w:ascii="Times New Roman" w:hAnsi="Times New Roman" w:cs="Times New Roman" w:hint="eastAsia"/>
                <w:bCs/>
                <w:iCs/>
                <w:sz w:val="24"/>
                <w:szCs w:val="24"/>
              </w:rPr>
              <w:t>利润率稳步提升，核心原因为公司销售收入保持良好增长态势，同时公司也在持续推进降本增效有关措施，尤其是销售费用率的管控优化，目前</w:t>
            </w:r>
            <w:r w:rsidR="00081E48" w:rsidRPr="00861A99">
              <w:rPr>
                <w:rFonts w:ascii="Times New Roman" w:hAnsi="Times New Roman" w:cs="Times New Roman" w:hint="eastAsia"/>
                <w:bCs/>
                <w:iCs/>
                <w:sz w:val="24"/>
                <w:szCs w:val="24"/>
              </w:rPr>
              <w:t>良好</w:t>
            </w:r>
            <w:r w:rsidR="00B26560" w:rsidRPr="00861A99">
              <w:rPr>
                <w:rFonts w:ascii="Times New Roman" w:hAnsi="Times New Roman" w:cs="Times New Roman" w:hint="eastAsia"/>
                <w:bCs/>
                <w:iCs/>
                <w:sz w:val="24"/>
                <w:szCs w:val="24"/>
              </w:rPr>
              <w:t>的净利润率水平从长期看是可维持的。</w:t>
            </w:r>
          </w:p>
          <w:p w14:paraId="24F5A5E6" w14:textId="7937C5A3" w:rsidR="00E73423" w:rsidRPr="00101E8F" w:rsidRDefault="00B26560" w:rsidP="00101E8F">
            <w:pPr>
              <w:spacing w:line="360" w:lineRule="auto"/>
              <w:ind w:firstLineChars="200" w:firstLine="480"/>
              <w:rPr>
                <w:rFonts w:ascii="Times New Roman" w:hAnsi="Times New Roman" w:cs="Times New Roman"/>
                <w:bCs/>
                <w:iCs/>
                <w:sz w:val="24"/>
                <w:szCs w:val="24"/>
              </w:rPr>
            </w:pPr>
            <w:proofErr w:type="gramStart"/>
            <w:r w:rsidRPr="00101E8F">
              <w:rPr>
                <w:rFonts w:ascii="Times New Roman" w:hAnsi="Times New Roman" w:cs="Times New Roman" w:hint="eastAsia"/>
                <w:bCs/>
                <w:iCs/>
                <w:sz w:val="24"/>
                <w:szCs w:val="24"/>
              </w:rPr>
              <w:t>伏美替尼</w:t>
            </w:r>
            <w:proofErr w:type="gramEnd"/>
            <w:r w:rsidRPr="00101E8F">
              <w:rPr>
                <w:rFonts w:ascii="Times New Roman" w:hAnsi="Times New Roman" w:cs="Times New Roman" w:hint="eastAsia"/>
                <w:bCs/>
                <w:iCs/>
                <w:sz w:val="24"/>
                <w:szCs w:val="24"/>
              </w:rPr>
              <w:t>EGFR 20</w:t>
            </w:r>
            <w:r w:rsidRPr="00101E8F">
              <w:rPr>
                <w:rFonts w:ascii="Times New Roman" w:hAnsi="Times New Roman" w:cs="Times New Roman" w:hint="eastAsia"/>
                <w:bCs/>
                <w:iCs/>
                <w:sz w:val="24"/>
                <w:szCs w:val="24"/>
              </w:rPr>
              <w:t>外显子插入突变的二线治疗适应症</w:t>
            </w:r>
            <w:r w:rsidR="0044659B" w:rsidRPr="00101E8F">
              <w:rPr>
                <w:rFonts w:ascii="Times New Roman" w:hAnsi="Times New Roman" w:cs="Times New Roman" w:hint="eastAsia"/>
                <w:bCs/>
                <w:iCs/>
                <w:sz w:val="24"/>
                <w:szCs w:val="24"/>
              </w:rPr>
              <w:t>已于</w:t>
            </w:r>
            <w:r w:rsidRPr="00101E8F">
              <w:rPr>
                <w:rFonts w:ascii="Times New Roman" w:hAnsi="Times New Roman" w:cs="Times New Roman" w:hint="eastAsia"/>
                <w:bCs/>
                <w:iCs/>
                <w:sz w:val="24"/>
                <w:szCs w:val="24"/>
              </w:rPr>
              <w:t>今年</w:t>
            </w:r>
            <w:r w:rsidRPr="00101E8F">
              <w:rPr>
                <w:rFonts w:ascii="Times New Roman" w:hAnsi="Times New Roman" w:cs="Times New Roman" w:hint="eastAsia"/>
                <w:bCs/>
                <w:iCs/>
                <w:sz w:val="24"/>
                <w:szCs w:val="24"/>
              </w:rPr>
              <w:t>2</w:t>
            </w:r>
            <w:r w:rsidRPr="00101E8F">
              <w:rPr>
                <w:rFonts w:ascii="Times New Roman" w:hAnsi="Times New Roman" w:cs="Times New Roman" w:hint="eastAsia"/>
                <w:bCs/>
                <w:iCs/>
                <w:sz w:val="24"/>
                <w:szCs w:val="24"/>
              </w:rPr>
              <w:t>月获批</w:t>
            </w:r>
            <w:r w:rsidR="00413DCE" w:rsidRPr="00101E8F">
              <w:rPr>
                <w:rFonts w:ascii="Times New Roman" w:hAnsi="Times New Roman" w:cs="Times New Roman" w:hint="eastAsia"/>
                <w:bCs/>
                <w:iCs/>
                <w:sz w:val="24"/>
                <w:szCs w:val="24"/>
              </w:rPr>
              <w:t>上市</w:t>
            </w:r>
            <w:r w:rsidRPr="00101E8F">
              <w:rPr>
                <w:rFonts w:ascii="Times New Roman" w:hAnsi="Times New Roman" w:cs="Times New Roman" w:hint="eastAsia"/>
                <w:bCs/>
                <w:iCs/>
                <w:sz w:val="24"/>
                <w:szCs w:val="24"/>
              </w:rPr>
              <w:t>，</w:t>
            </w:r>
            <w:r w:rsidR="00413DCE" w:rsidRPr="00101E8F">
              <w:rPr>
                <w:rFonts w:ascii="Times New Roman" w:hAnsi="Times New Roman" w:cs="Times New Roman" w:hint="eastAsia"/>
                <w:bCs/>
                <w:iCs/>
                <w:sz w:val="24"/>
                <w:szCs w:val="24"/>
              </w:rPr>
              <w:t>本次新增的适应症可在今年年底通过简易续约的方式申请纳入医保。</w:t>
            </w:r>
            <w:r w:rsidRPr="00101E8F">
              <w:rPr>
                <w:rFonts w:ascii="Times New Roman" w:hAnsi="Times New Roman" w:cs="Times New Roman" w:hint="eastAsia"/>
                <w:bCs/>
                <w:iCs/>
                <w:sz w:val="24"/>
                <w:szCs w:val="24"/>
              </w:rPr>
              <w:t>结合国家对创新药行业的大幅支持，</w:t>
            </w:r>
            <w:proofErr w:type="gramStart"/>
            <w:r w:rsidR="00101E8F" w:rsidRPr="00101E8F">
              <w:rPr>
                <w:rFonts w:ascii="Times New Roman" w:hAnsi="Times New Roman" w:cs="Times New Roman" w:hint="eastAsia"/>
                <w:bCs/>
                <w:iCs/>
                <w:sz w:val="24"/>
                <w:szCs w:val="24"/>
              </w:rPr>
              <w:t>伏美替尼</w:t>
            </w:r>
            <w:proofErr w:type="gramEnd"/>
            <w:r w:rsidR="00101E8F" w:rsidRPr="00101E8F">
              <w:rPr>
                <w:rFonts w:ascii="Times New Roman" w:hAnsi="Times New Roman" w:cs="Times New Roman" w:hint="eastAsia"/>
                <w:bCs/>
                <w:iCs/>
                <w:sz w:val="24"/>
                <w:szCs w:val="24"/>
              </w:rPr>
              <w:t>EGFR 20</w:t>
            </w:r>
            <w:r w:rsidR="00101E8F" w:rsidRPr="00101E8F">
              <w:rPr>
                <w:rFonts w:ascii="Times New Roman" w:hAnsi="Times New Roman" w:cs="Times New Roman" w:hint="eastAsia"/>
                <w:bCs/>
                <w:iCs/>
                <w:sz w:val="24"/>
                <w:szCs w:val="24"/>
              </w:rPr>
              <w:t>外显子插入突变的二线治疗适应症符合续约条件</w:t>
            </w:r>
            <w:r w:rsidR="008F18A0">
              <w:rPr>
                <w:rFonts w:ascii="Times New Roman" w:hAnsi="Times New Roman" w:cs="Times New Roman" w:hint="eastAsia"/>
                <w:bCs/>
                <w:iCs/>
                <w:sz w:val="24"/>
                <w:szCs w:val="24"/>
              </w:rPr>
              <w:t>，</w:t>
            </w:r>
            <w:r w:rsidRPr="00101E8F">
              <w:rPr>
                <w:rFonts w:ascii="Times New Roman" w:hAnsi="Times New Roman" w:cs="Times New Roman" w:hint="eastAsia"/>
                <w:bCs/>
                <w:iCs/>
                <w:sz w:val="24"/>
                <w:szCs w:val="24"/>
              </w:rPr>
              <w:t>最终结果仍须以国家</w:t>
            </w:r>
            <w:proofErr w:type="gramStart"/>
            <w:r w:rsidRPr="00101E8F">
              <w:rPr>
                <w:rFonts w:ascii="Times New Roman" w:hAnsi="Times New Roman" w:cs="Times New Roman" w:hint="eastAsia"/>
                <w:bCs/>
                <w:iCs/>
                <w:sz w:val="24"/>
                <w:szCs w:val="24"/>
              </w:rPr>
              <w:t>医</w:t>
            </w:r>
            <w:proofErr w:type="gramEnd"/>
            <w:r w:rsidRPr="00101E8F">
              <w:rPr>
                <w:rFonts w:ascii="Times New Roman" w:hAnsi="Times New Roman" w:cs="Times New Roman" w:hint="eastAsia"/>
                <w:bCs/>
                <w:iCs/>
                <w:sz w:val="24"/>
                <w:szCs w:val="24"/>
              </w:rPr>
              <w:t>保局</w:t>
            </w:r>
            <w:r w:rsidR="00101E8F" w:rsidRPr="00101E8F">
              <w:rPr>
                <w:rFonts w:ascii="Times New Roman" w:hAnsi="Times New Roman" w:cs="Times New Roman" w:hint="eastAsia"/>
                <w:bCs/>
                <w:iCs/>
                <w:sz w:val="24"/>
                <w:szCs w:val="24"/>
              </w:rPr>
              <w:t>后续</w:t>
            </w:r>
            <w:r w:rsidRPr="00101E8F">
              <w:rPr>
                <w:rFonts w:ascii="Times New Roman" w:hAnsi="Times New Roman" w:cs="Times New Roman" w:hint="eastAsia"/>
                <w:bCs/>
                <w:iCs/>
                <w:sz w:val="24"/>
                <w:szCs w:val="24"/>
              </w:rPr>
              <w:t>正式公布的</w:t>
            </w:r>
            <w:proofErr w:type="gramStart"/>
            <w:r w:rsidRPr="00101E8F">
              <w:rPr>
                <w:rFonts w:ascii="Times New Roman" w:hAnsi="Times New Roman" w:cs="Times New Roman" w:hint="eastAsia"/>
                <w:bCs/>
                <w:iCs/>
                <w:sz w:val="24"/>
                <w:szCs w:val="24"/>
              </w:rPr>
              <w:t>医</w:t>
            </w:r>
            <w:proofErr w:type="gramEnd"/>
            <w:r w:rsidRPr="00101E8F">
              <w:rPr>
                <w:rFonts w:ascii="Times New Roman" w:hAnsi="Times New Roman" w:cs="Times New Roman" w:hint="eastAsia"/>
                <w:bCs/>
                <w:iCs/>
                <w:sz w:val="24"/>
                <w:szCs w:val="24"/>
              </w:rPr>
              <w:t>保目录为准。</w:t>
            </w:r>
          </w:p>
          <w:p w14:paraId="2C026067" w14:textId="77777777" w:rsidR="000C3B52" w:rsidRPr="000C3B52" w:rsidRDefault="000C3B52" w:rsidP="000C3B52">
            <w:pPr>
              <w:spacing w:line="360" w:lineRule="auto"/>
              <w:ind w:firstLineChars="200" w:firstLine="480"/>
              <w:rPr>
                <w:rFonts w:ascii="Times New Roman" w:hAnsi="Times New Roman" w:cs="Times New Roman"/>
                <w:bCs/>
                <w:iCs/>
                <w:color w:val="000000"/>
                <w:sz w:val="24"/>
                <w:szCs w:val="24"/>
              </w:rPr>
            </w:pPr>
          </w:p>
          <w:p w14:paraId="5FD52CCA" w14:textId="139C9F1E" w:rsidR="0083541B" w:rsidRPr="0034674A" w:rsidRDefault="0083541B" w:rsidP="0083541B">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w:t>
            </w:r>
            <w:r w:rsidR="00BB2F45">
              <w:rPr>
                <w:rFonts w:ascii="Times New Roman" w:hAnsi="Times New Roman" w:cs="Times New Roman" w:hint="eastAsia"/>
                <w:b/>
                <w:bCs/>
                <w:iCs/>
                <w:color w:val="000000"/>
                <w:sz w:val="24"/>
                <w:szCs w:val="24"/>
              </w:rPr>
              <w:t>四</w:t>
            </w:r>
            <w:r w:rsidRPr="0034674A">
              <w:rPr>
                <w:rFonts w:ascii="Times New Roman" w:hAnsi="Times New Roman" w:cs="Times New Roman"/>
                <w:b/>
                <w:bCs/>
                <w:iCs/>
                <w:color w:val="000000"/>
                <w:sz w:val="24"/>
                <w:szCs w:val="24"/>
              </w:rPr>
              <w:t>：</w:t>
            </w:r>
            <w:r w:rsidR="00A75962" w:rsidRPr="00A75962">
              <w:rPr>
                <w:rFonts w:ascii="Times New Roman" w:hAnsi="Times New Roman" w:cs="Times New Roman" w:hint="eastAsia"/>
                <w:b/>
                <w:bCs/>
                <w:iCs/>
                <w:color w:val="000000"/>
                <w:sz w:val="24"/>
                <w:szCs w:val="24"/>
              </w:rPr>
              <w:t>公司收入利润维持高增，后续销售费用率、研发费用率的</w:t>
            </w:r>
            <w:r w:rsidR="00AD4568">
              <w:rPr>
                <w:rFonts w:ascii="Times New Roman" w:hAnsi="Times New Roman" w:cs="Times New Roman" w:hint="eastAsia"/>
                <w:b/>
                <w:bCs/>
                <w:iCs/>
                <w:color w:val="000000"/>
                <w:sz w:val="24"/>
                <w:szCs w:val="24"/>
              </w:rPr>
              <w:t>趋势</w:t>
            </w:r>
            <w:r w:rsidR="00A75962" w:rsidRPr="00A75962">
              <w:rPr>
                <w:rFonts w:ascii="Times New Roman" w:hAnsi="Times New Roman" w:cs="Times New Roman" w:hint="eastAsia"/>
                <w:b/>
                <w:bCs/>
                <w:iCs/>
                <w:color w:val="000000"/>
                <w:sz w:val="24"/>
                <w:szCs w:val="24"/>
              </w:rPr>
              <w:t>？</w:t>
            </w:r>
            <w:r w:rsidR="00EA0084" w:rsidRPr="0034674A">
              <w:rPr>
                <w:rFonts w:ascii="Times New Roman" w:hAnsi="Times New Roman" w:cs="Times New Roman"/>
                <w:b/>
                <w:bCs/>
                <w:iCs/>
                <w:color w:val="000000"/>
                <w:sz w:val="24"/>
                <w:szCs w:val="24"/>
              </w:rPr>
              <w:t xml:space="preserve"> </w:t>
            </w:r>
          </w:p>
          <w:p w14:paraId="10243B4B" w14:textId="6BA5E64A" w:rsidR="0083541B" w:rsidRPr="00353602" w:rsidRDefault="0083541B" w:rsidP="00E31428">
            <w:pPr>
              <w:spacing w:line="360" w:lineRule="auto"/>
              <w:ind w:firstLineChars="200" w:firstLine="480"/>
              <w:rPr>
                <w:rFonts w:ascii="Times New Roman" w:hAnsi="Times New Roman" w:cs="Times New Roman"/>
                <w:bCs/>
                <w:iCs/>
                <w:sz w:val="24"/>
                <w:szCs w:val="24"/>
              </w:rPr>
            </w:pPr>
            <w:r w:rsidRPr="0034674A">
              <w:rPr>
                <w:rFonts w:ascii="Times New Roman" w:hAnsi="Times New Roman" w:cs="Times New Roman"/>
                <w:bCs/>
                <w:iCs/>
                <w:sz w:val="24"/>
                <w:szCs w:val="24"/>
              </w:rPr>
              <w:t>答</w:t>
            </w:r>
            <w:r w:rsidRPr="00A36ABE">
              <w:rPr>
                <w:rFonts w:ascii="Times New Roman" w:hAnsi="Times New Roman" w:cs="Times New Roman"/>
                <w:bCs/>
                <w:iCs/>
                <w:sz w:val="24"/>
                <w:szCs w:val="24"/>
              </w:rPr>
              <w:t>：</w:t>
            </w:r>
            <w:r w:rsidR="00B26560" w:rsidRPr="00A36ABE">
              <w:rPr>
                <w:rFonts w:ascii="Times New Roman" w:hAnsi="Times New Roman" w:cs="Times New Roman" w:hint="eastAsia"/>
                <w:bCs/>
                <w:iCs/>
                <w:sz w:val="24"/>
                <w:szCs w:val="24"/>
              </w:rPr>
              <w:t>销售费用</w:t>
            </w:r>
            <w:r w:rsidR="00E1110C" w:rsidRPr="00A36ABE">
              <w:rPr>
                <w:rFonts w:ascii="Times New Roman" w:hAnsi="Times New Roman" w:cs="Times New Roman" w:hint="eastAsia"/>
                <w:bCs/>
                <w:iCs/>
                <w:sz w:val="24"/>
                <w:szCs w:val="24"/>
              </w:rPr>
              <w:t>方面，</w:t>
            </w:r>
            <w:r w:rsidR="00B26560" w:rsidRPr="00A36ABE">
              <w:rPr>
                <w:rFonts w:ascii="Times New Roman" w:hAnsi="Times New Roman" w:cs="Times New Roman" w:hint="eastAsia"/>
                <w:bCs/>
                <w:iCs/>
                <w:sz w:val="24"/>
                <w:szCs w:val="24"/>
              </w:rPr>
              <w:t>公司将持续推进降本增效相关措施、严格管控优化销售费用，</w:t>
            </w:r>
            <w:r w:rsidR="004D3828">
              <w:rPr>
                <w:rFonts w:ascii="Times New Roman" w:hAnsi="Times New Roman" w:cs="Times New Roman" w:hint="eastAsia"/>
                <w:bCs/>
                <w:iCs/>
                <w:sz w:val="24"/>
                <w:szCs w:val="24"/>
              </w:rPr>
              <w:t>预计</w:t>
            </w:r>
            <w:r w:rsidR="00B26560" w:rsidRPr="00A36ABE">
              <w:rPr>
                <w:rFonts w:ascii="Times New Roman" w:hAnsi="Times New Roman" w:cs="Times New Roman" w:hint="eastAsia"/>
                <w:bCs/>
                <w:iCs/>
                <w:sz w:val="24"/>
                <w:szCs w:val="24"/>
              </w:rPr>
              <w:t>后续销售费用率将保持持续下降的态势；研发费用</w:t>
            </w:r>
            <w:r w:rsidR="00A36ABE" w:rsidRPr="00A36ABE">
              <w:rPr>
                <w:rFonts w:ascii="Times New Roman" w:hAnsi="Times New Roman" w:cs="Times New Roman" w:hint="eastAsia"/>
                <w:bCs/>
                <w:iCs/>
                <w:sz w:val="24"/>
                <w:szCs w:val="24"/>
              </w:rPr>
              <w:t>方面，</w:t>
            </w:r>
            <w:r w:rsidR="00B26560" w:rsidRPr="00A36ABE">
              <w:rPr>
                <w:rFonts w:ascii="Times New Roman" w:hAnsi="Times New Roman" w:cs="Times New Roman" w:hint="eastAsia"/>
                <w:bCs/>
                <w:iCs/>
                <w:sz w:val="24"/>
                <w:szCs w:val="24"/>
              </w:rPr>
              <w:t>随着公司产品新适应症在不同阶段的研发推进、新产品引进后研发投入的不断增加，</w:t>
            </w:r>
            <w:r w:rsidR="004D3828">
              <w:rPr>
                <w:rFonts w:ascii="Times New Roman" w:hAnsi="Times New Roman" w:cs="Times New Roman" w:hint="eastAsia"/>
                <w:bCs/>
                <w:iCs/>
                <w:sz w:val="24"/>
                <w:szCs w:val="24"/>
              </w:rPr>
              <w:t>预计</w:t>
            </w:r>
            <w:r w:rsidR="00B26560" w:rsidRPr="00A36ABE">
              <w:rPr>
                <w:rFonts w:ascii="Times New Roman" w:hAnsi="Times New Roman" w:cs="Times New Roman" w:hint="eastAsia"/>
                <w:bCs/>
                <w:iCs/>
                <w:sz w:val="24"/>
                <w:szCs w:val="24"/>
              </w:rPr>
              <w:t>后续研发费用将呈现逐步上升的态势。</w:t>
            </w:r>
          </w:p>
          <w:p w14:paraId="708CACFC" w14:textId="2C128E4E" w:rsidR="0083541B" w:rsidRDefault="0083541B" w:rsidP="0083541B">
            <w:pPr>
              <w:spacing w:line="360" w:lineRule="auto"/>
              <w:ind w:firstLineChars="200" w:firstLine="480"/>
              <w:rPr>
                <w:rFonts w:ascii="Times New Roman" w:hAnsi="Times New Roman" w:cs="Times New Roman"/>
                <w:bCs/>
                <w:iCs/>
                <w:color w:val="000000"/>
                <w:sz w:val="24"/>
                <w:szCs w:val="24"/>
              </w:rPr>
            </w:pPr>
          </w:p>
          <w:p w14:paraId="55827FCC" w14:textId="1A095E0C" w:rsidR="00BB2F45" w:rsidRPr="0034674A" w:rsidRDefault="00BB2F45" w:rsidP="00BB2F45">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w:t>
            </w:r>
            <w:r>
              <w:rPr>
                <w:rFonts w:ascii="Times New Roman" w:hAnsi="Times New Roman" w:cs="Times New Roman" w:hint="eastAsia"/>
                <w:b/>
                <w:bCs/>
                <w:iCs/>
                <w:color w:val="000000"/>
                <w:sz w:val="24"/>
                <w:szCs w:val="24"/>
              </w:rPr>
              <w:t>五</w:t>
            </w:r>
            <w:r w:rsidRPr="00347BB5">
              <w:rPr>
                <w:rFonts w:ascii="Times New Roman" w:hAnsi="Times New Roman" w:cs="Times New Roman"/>
                <w:b/>
                <w:bCs/>
                <w:iCs/>
                <w:color w:val="000000"/>
                <w:sz w:val="24"/>
                <w:szCs w:val="24"/>
              </w:rPr>
              <w:t>：</w:t>
            </w:r>
            <w:r w:rsidR="00DD6DBD">
              <w:rPr>
                <w:rFonts w:ascii="Times New Roman" w:hAnsi="Times New Roman" w:cs="Times New Roman" w:hint="eastAsia"/>
                <w:b/>
                <w:bCs/>
                <w:iCs/>
                <w:color w:val="000000"/>
                <w:sz w:val="24"/>
                <w:szCs w:val="24"/>
              </w:rPr>
              <w:t>公司</w:t>
            </w:r>
            <w:r w:rsidR="00A75962" w:rsidRPr="00A75962">
              <w:rPr>
                <w:rFonts w:ascii="Times New Roman" w:hAnsi="Times New Roman" w:cs="Times New Roman" w:hint="eastAsia"/>
                <w:b/>
                <w:bCs/>
                <w:iCs/>
                <w:color w:val="000000"/>
                <w:sz w:val="24"/>
                <w:szCs w:val="24"/>
              </w:rPr>
              <w:t>ADC</w:t>
            </w:r>
            <w:r w:rsidR="00A75962" w:rsidRPr="00A75962">
              <w:rPr>
                <w:rFonts w:ascii="Times New Roman" w:hAnsi="Times New Roman" w:cs="Times New Roman" w:hint="eastAsia"/>
                <w:b/>
                <w:bCs/>
                <w:iCs/>
                <w:color w:val="000000"/>
                <w:sz w:val="24"/>
                <w:szCs w:val="24"/>
              </w:rPr>
              <w:t>管线研发进展</w:t>
            </w:r>
            <w:r w:rsidR="00A52692">
              <w:rPr>
                <w:rFonts w:ascii="Times New Roman" w:hAnsi="Times New Roman" w:cs="Times New Roman" w:hint="eastAsia"/>
                <w:b/>
                <w:bCs/>
                <w:iCs/>
                <w:color w:val="000000"/>
                <w:sz w:val="24"/>
                <w:szCs w:val="24"/>
              </w:rPr>
              <w:t>及</w:t>
            </w:r>
            <w:r w:rsidR="00A75962" w:rsidRPr="00A75962">
              <w:rPr>
                <w:rFonts w:ascii="Times New Roman" w:hAnsi="Times New Roman" w:cs="Times New Roman" w:hint="eastAsia"/>
                <w:b/>
                <w:bCs/>
                <w:iCs/>
                <w:color w:val="000000"/>
                <w:sz w:val="24"/>
                <w:szCs w:val="24"/>
              </w:rPr>
              <w:t>联用计划</w:t>
            </w:r>
            <w:r w:rsidR="00496FE0" w:rsidRPr="00347BB5">
              <w:rPr>
                <w:rFonts w:ascii="Times New Roman" w:hAnsi="Times New Roman" w:cs="Times New Roman" w:hint="eastAsia"/>
                <w:b/>
                <w:bCs/>
                <w:iCs/>
                <w:color w:val="000000"/>
                <w:sz w:val="24"/>
                <w:szCs w:val="24"/>
              </w:rPr>
              <w:t>？</w:t>
            </w:r>
          </w:p>
          <w:p w14:paraId="01F43DB2" w14:textId="56808A42" w:rsidR="00B26560" w:rsidRPr="00595762" w:rsidRDefault="00BB2F45" w:rsidP="00B26560">
            <w:pPr>
              <w:spacing w:line="360" w:lineRule="auto"/>
              <w:ind w:firstLineChars="200" w:firstLine="480"/>
              <w:rPr>
                <w:rFonts w:ascii="Times New Roman" w:hAnsi="Times New Roman" w:cs="Times New Roman"/>
                <w:bCs/>
                <w:iCs/>
                <w:sz w:val="24"/>
                <w:szCs w:val="24"/>
              </w:rPr>
            </w:pPr>
            <w:r w:rsidRPr="008535DC">
              <w:rPr>
                <w:rFonts w:ascii="Times New Roman" w:hAnsi="Times New Roman" w:cs="Times New Roman"/>
                <w:bCs/>
                <w:iCs/>
                <w:sz w:val="24"/>
                <w:szCs w:val="24"/>
              </w:rPr>
              <w:t>答：</w:t>
            </w:r>
            <w:r w:rsidR="00B26560" w:rsidRPr="008535DC">
              <w:rPr>
                <w:rFonts w:ascii="Times New Roman" w:hAnsi="Times New Roman" w:cs="Times New Roman" w:hint="eastAsia"/>
                <w:bCs/>
                <w:iCs/>
                <w:sz w:val="24"/>
                <w:szCs w:val="24"/>
              </w:rPr>
              <w:t>公司大分子团队</w:t>
            </w:r>
            <w:r w:rsidR="004768A1" w:rsidRPr="008535DC">
              <w:rPr>
                <w:rFonts w:ascii="Times New Roman" w:hAnsi="Times New Roman" w:cs="Times New Roman" w:hint="eastAsia"/>
                <w:bCs/>
                <w:iCs/>
                <w:sz w:val="24"/>
                <w:szCs w:val="24"/>
              </w:rPr>
              <w:t>现阶段</w:t>
            </w:r>
            <w:r w:rsidR="00B26560" w:rsidRPr="008535DC">
              <w:rPr>
                <w:rFonts w:ascii="Times New Roman" w:hAnsi="Times New Roman" w:cs="Times New Roman" w:hint="eastAsia"/>
                <w:bCs/>
                <w:iCs/>
                <w:sz w:val="24"/>
                <w:szCs w:val="24"/>
              </w:rPr>
              <w:t>核心聚焦</w:t>
            </w:r>
            <w:r w:rsidR="00B26560" w:rsidRPr="008535DC">
              <w:rPr>
                <w:rFonts w:ascii="Times New Roman" w:hAnsi="Times New Roman" w:cs="Times New Roman"/>
                <w:bCs/>
                <w:iCs/>
                <w:sz w:val="24"/>
                <w:szCs w:val="24"/>
              </w:rPr>
              <w:t>ADC</w:t>
            </w:r>
            <w:r w:rsidR="00B26560" w:rsidRPr="008535DC">
              <w:rPr>
                <w:rFonts w:ascii="Times New Roman" w:hAnsi="Times New Roman" w:cs="Times New Roman" w:hint="eastAsia"/>
                <w:bCs/>
                <w:iCs/>
                <w:sz w:val="24"/>
                <w:szCs w:val="24"/>
              </w:rPr>
              <w:t>管线开发，采取两大开发策略：一是发挥并巩固现有肺癌领域管线优势，</w:t>
            </w:r>
            <w:r w:rsidR="008A0427" w:rsidRPr="008535DC">
              <w:rPr>
                <w:rFonts w:ascii="Times New Roman" w:hAnsi="Times New Roman" w:cs="Times New Roman" w:hint="eastAsia"/>
                <w:bCs/>
                <w:iCs/>
                <w:sz w:val="24"/>
                <w:szCs w:val="24"/>
              </w:rPr>
              <w:t>满足</w:t>
            </w:r>
            <w:r w:rsidR="00B26560" w:rsidRPr="008535DC">
              <w:rPr>
                <w:rFonts w:ascii="Times New Roman" w:hAnsi="Times New Roman" w:cs="Times New Roman" w:hint="eastAsia"/>
                <w:bCs/>
                <w:iCs/>
                <w:sz w:val="24"/>
                <w:szCs w:val="24"/>
              </w:rPr>
              <w:t>与</w:t>
            </w:r>
            <w:proofErr w:type="gramStart"/>
            <w:r w:rsidR="00B26560" w:rsidRPr="008535DC">
              <w:rPr>
                <w:rFonts w:ascii="Times New Roman" w:hAnsi="Times New Roman" w:cs="Times New Roman" w:hint="eastAsia"/>
                <w:bCs/>
                <w:iCs/>
                <w:sz w:val="24"/>
                <w:szCs w:val="24"/>
              </w:rPr>
              <w:t>伏美替尼联</w:t>
            </w:r>
            <w:proofErr w:type="gramEnd"/>
            <w:r w:rsidR="00B26560" w:rsidRPr="008535DC">
              <w:rPr>
                <w:rFonts w:ascii="Times New Roman" w:hAnsi="Times New Roman" w:cs="Times New Roman" w:hint="eastAsia"/>
                <w:bCs/>
                <w:iCs/>
                <w:sz w:val="24"/>
                <w:szCs w:val="24"/>
              </w:rPr>
              <w:t>用应对三代耐药、用于一线治疗的产</w:t>
            </w:r>
            <w:r w:rsidR="00B26560" w:rsidRPr="008535DC">
              <w:rPr>
                <w:rFonts w:ascii="Times New Roman" w:hAnsi="Times New Roman" w:cs="Times New Roman" w:hint="eastAsia"/>
                <w:bCs/>
                <w:iCs/>
                <w:sz w:val="24"/>
                <w:szCs w:val="24"/>
              </w:rPr>
              <w:lastRenderedPageBreak/>
              <w:t>品；二是不做简单跟随，寻求差异化突破，精确锁定未满足临床</w:t>
            </w:r>
            <w:r w:rsidR="00B26560" w:rsidRPr="00595762">
              <w:rPr>
                <w:rFonts w:ascii="Times New Roman" w:hAnsi="Times New Roman" w:cs="Times New Roman" w:hint="eastAsia"/>
                <w:bCs/>
                <w:iCs/>
                <w:sz w:val="24"/>
                <w:szCs w:val="24"/>
              </w:rPr>
              <w:t>需求、迭代毒素拓展治疗窗口，布局单抗</w:t>
            </w:r>
            <w:r w:rsidR="003F2047" w:rsidRPr="00595762">
              <w:rPr>
                <w:rFonts w:ascii="Times New Roman" w:hAnsi="Times New Roman" w:cs="Times New Roman" w:hint="eastAsia"/>
                <w:bCs/>
                <w:iCs/>
                <w:sz w:val="24"/>
                <w:szCs w:val="24"/>
              </w:rPr>
              <w:t>、</w:t>
            </w:r>
            <w:r w:rsidR="00B26560" w:rsidRPr="00595762">
              <w:rPr>
                <w:rFonts w:ascii="Times New Roman" w:hAnsi="Times New Roman" w:cs="Times New Roman" w:hint="eastAsia"/>
                <w:bCs/>
                <w:iCs/>
                <w:sz w:val="24"/>
                <w:szCs w:val="24"/>
              </w:rPr>
              <w:t>多抗、单毒素</w:t>
            </w:r>
            <w:r w:rsidR="003F2047" w:rsidRPr="00595762">
              <w:rPr>
                <w:rFonts w:ascii="Times New Roman" w:hAnsi="Times New Roman" w:cs="Times New Roman" w:hint="eastAsia"/>
                <w:bCs/>
                <w:iCs/>
                <w:sz w:val="24"/>
                <w:szCs w:val="24"/>
              </w:rPr>
              <w:t>、</w:t>
            </w:r>
            <w:r w:rsidR="00B26560" w:rsidRPr="00595762">
              <w:rPr>
                <w:rFonts w:ascii="Times New Roman" w:hAnsi="Times New Roman" w:cs="Times New Roman" w:hint="eastAsia"/>
                <w:bCs/>
                <w:iCs/>
                <w:sz w:val="24"/>
                <w:szCs w:val="24"/>
              </w:rPr>
              <w:t>多毒素组合的</w:t>
            </w:r>
            <w:r w:rsidR="008E3E3B">
              <w:rPr>
                <w:rFonts w:ascii="Times New Roman" w:hAnsi="Times New Roman" w:cs="Times New Roman" w:hint="eastAsia"/>
                <w:bCs/>
                <w:iCs/>
                <w:sz w:val="24"/>
                <w:szCs w:val="24"/>
              </w:rPr>
              <w:t>产品</w:t>
            </w:r>
            <w:r w:rsidR="00B26560" w:rsidRPr="00595762">
              <w:rPr>
                <w:rFonts w:ascii="Times New Roman" w:hAnsi="Times New Roman" w:cs="Times New Roman" w:hint="eastAsia"/>
                <w:bCs/>
                <w:iCs/>
                <w:sz w:val="24"/>
                <w:szCs w:val="24"/>
              </w:rPr>
              <w:t>设计，积极打造优于同类</w:t>
            </w:r>
            <w:r w:rsidR="003F2047" w:rsidRPr="00595762">
              <w:rPr>
                <w:rFonts w:ascii="Times New Roman" w:hAnsi="Times New Roman" w:cs="Times New Roman" w:hint="eastAsia"/>
                <w:bCs/>
                <w:iCs/>
                <w:sz w:val="24"/>
                <w:szCs w:val="24"/>
              </w:rPr>
              <w:t>产品</w:t>
            </w:r>
            <w:r w:rsidR="008E3E3B">
              <w:rPr>
                <w:rFonts w:ascii="Times New Roman" w:hAnsi="Times New Roman" w:cs="Times New Roman" w:hint="eastAsia"/>
                <w:bCs/>
                <w:iCs/>
                <w:sz w:val="24"/>
                <w:szCs w:val="24"/>
              </w:rPr>
              <w:t>、</w:t>
            </w:r>
            <w:r w:rsidR="00B26560" w:rsidRPr="00595762">
              <w:rPr>
                <w:rFonts w:ascii="Times New Roman" w:hAnsi="Times New Roman" w:cs="Times New Roman" w:hint="eastAsia"/>
                <w:bCs/>
                <w:iCs/>
                <w:sz w:val="24"/>
                <w:szCs w:val="24"/>
              </w:rPr>
              <w:t>高效低毒</w:t>
            </w:r>
            <w:r w:rsidR="008A0427" w:rsidRPr="00595762">
              <w:rPr>
                <w:rFonts w:ascii="Times New Roman" w:hAnsi="Times New Roman" w:cs="Times New Roman" w:hint="eastAsia"/>
                <w:bCs/>
                <w:iCs/>
                <w:sz w:val="24"/>
                <w:szCs w:val="24"/>
              </w:rPr>
              <w:t>的</w:t>
            </w:r>
            <w:r w:rsidR="00B26560" w:rsidRPr="00595762">
              <w:rPr>
                <w:rFonts w:ascii="Times New Roman" w:hAnsi="Times New Roman" w:cs="Times New Roman" w:hint="eastAsia"/>
                <w:bCs/>
                <w:iCs/>
                <w:sz w:val="24"/>
                <w:szCs w:val="24"/>
              </w:rPr>
              <w:t>特征</w:t>
            </w:r>
            <w:r w:rsidR="008A0427" w:rsidRPr="00595762">
              <w:rPr>
                <w:rFonts w:ascii="Times New Roman" w:hAnsi="Times New Roman" w:cs="Times New Roman" w:hint="eastAsia"/>
                <w:bCs/>
                <w:iCs/>
                <w:sz w:val="24"/>
                <w:szCs w:val="24"/>
              </w:rPr>
              <w:t>。</w:t>
            </w:r>
          </w:p>
          <w:p w14:paraId="11EF76DC" w14:textId="44257F53" w:rsidR="00B26560" w:rsidRPr="00595762" w:rsidRDefault="00B26560" w:rsidP="00B26560">
            <w:pPr>
              <w:spacing w:line="360" w:lineRule="auto"/>
              <w:ind w:firstLineChars="200" w:firstLine="480"/>
              <w:rPr>
                <w:rFonts w:ascii="Times New Roman" w:hAnsi="Times New Roman" w:cs="Times New Roman"/>
                <w:bCs/>
                <w:iCs/>
                <w:sz w:val="24"/>
                <w:szCs w:val="24"/>
              </w:rPr>
            </w:pPr>
            <w:r w:rsidRPr="00595762">
              <w:rPr>
                <w:rFonts w:ascii="Times New Roman" w:hAnsi="Times New Roman" w:cs="Times New Roman" w:hint="eastAsia"/>
                <w:bCs/>
                <w:iCs/>
                <w:sz w:val="24"/>
                <w:szCs w:val="24"/>
              </w:rPr>
              <w:t>关于在</w:t>
            </w:r>
            <w:proofErr w:type="gramStart"/>
            <w:r w:rsidRPr="00595762">
              <w:rPr>
                <w:rFonts w:ascii="Times New Roman" w:hAnsi="Times New Roman" w:cs="Times New Roman" w:hint="eastAsia"/>
                <w:bCs/>
                <w:iCs/>
                <w:sz w:val="24"/>
                <w:szCs w:val="24"/>
              </w:rPr>
              <w:t>研</w:t>
            </w:r>
            <w:proofErr w:type="gramEnd"/>
            <w:r w:rsidRPr="00595762">
              <w:rPr>
                <w:rFonts w:ascii="Times New Roman" w:hAnsi="Times New Roman" w:cs="Times New Roman" w:hint="eastAsia"/>
                <w:bCs/>
                <w:iCs/>
                <w:sz w:val="24"/>
                <w:szCs w:val="24"/>
              </w:rPr>
              <w:t>管线的进展，公司首款自研</w:t>
            </w:r>
            <w:r w:rsidRPr="00595762">
              <w:rPr>
                <w:rFonts w:ascii="Times New Roman" w:hAnsi="Times New Roman" w:cs="Times New Roman"/>
                <w:bCs/>
                <w:iCs/>
                <w:sz w:val="24"/>
                <w:szCs w:val="24"/>
              </w:rPr>
              <w:t>EGFR/c-Met</w:t>
            </w:r>
            <w:proofErr w:type="gramStart"/>
            <w:r w:rsidRPr="00595762">
              <w:rPr>
                <w:rFonts w:ascii="Times New Roman" w:hAnsi="Times New Roman" w:cs="Times New Roman" w:hint="eastAsia"/>
                <w:bCs/>
                <w:iCs/>
                <w:sz w:val="24"/>
                <w:szCs w:val="24"/>
              </w:rPr>
              <w:t>双</w:t>
            </w:r>
            <w:proofErr w:type="gramEnd"/>
            <w:r w:rsidRPr="00595762">
              <w:rPr>
                <w:rFonts w:ascii="Times New Roman" w:hAnsi="Times New Roman" w:cs="Times New Roman" w:hint="eastAsia"/>
                <w:bCs/>
                <w:iCs/>
                <w:sz w:val="24"/>
                <w:szCs w:val="24"/>
              </w:rPr>
              <w:t>抗</w:t>
            </w:r>
            <w:r w:rsidRPr="00595762">
              <w:rPr>
                <w:rFonts w:ascii="Times New Roman" w:hAnsi="Times New Roman" w:cs="Times New Roman"/>
                <w:bCs/>
                <w:iCs/>
                <w:sz w:val="24"/>
                <w:szCs w:val="24"/>
              </w:rPr>
              <w:t>ADC</w:t>
            </w:r>
            <w:r w:rsidRPr="00595762">
              <w:rPr>
                <w:rFonts w:ascii="Times New Roman" w:hAnsi="Times New Roman" w:cs="Times New Roman" w:hint="eastAsia"/>
                <w:bCs/>
                <w:iCs/>
                <w:sz w:val="24"/>
                <w:szCs w:val="24"/>
              </w:rPr>
              <w:t>（</w:t>
            </w:r>
            <w:r w:rsidRPr="00595762">
              <w:rPr>
                <w:rFonts w:ascii="Times New Roman" w:hAnsi="Times New Roman" w:cs="Times New Roman"/>
                <w:bCs/>
                <w:iCs/>
                <w:sz w:val="24"/>
                <w:szCs w:val="24"/>
              </w:rPr>
              <w:t>AST1001</w:t>
            </w:r>
            <w:r w:rsidRPr="00595762">
              <w:rPr>
                <w:rFonts w:ascii="Times New Roman" w:hAnsi="Times New Roman" w:cs="Times New Roman" w:hint="eastAsia"/>
                <w:bCs/>
                <w:iCs/>
                <w:sz w:val="24"/>
                <w:szCs w:val="24"/>
              </w:rPr>
              <w:t>）已于今年</w:t>
            </w:r>
            <w:r w:rsidRPr="00595762">
              <w:rPr>
                <w:rFonts w:ascii="Times New Roman" w:hAnsi="Times New Roman" w:cs="Times New Roman"/>
                <w:bCs/>
                <w:iCs/>
                <w:sz w:val="24"/>
                <w:szCs w:val="24"/>
              </w:rPr>
              <w:t>9</w:t>
            </w:r>
            <w:r w:rsidRPr="00595762">
              <w:rPr>
                <w:rFonts w:ascii="Times New Roman" w:hAnsi="Times New Roman" w:cs="Times New Roman" w:hint="eastAsia"/>
                <w:bCs/>
                <w:iCs/>
                <w:sz w:val="24"/>
                <w:szCs w:val="24"/>
              </w:rPr>
              <w:t>月递交全球</w:t>
            </w:r>
            <w:r w:rsidRPr="00595762">
              <w:rPr>
                <w:rFonts w:ascii="Times New Roman" w:hAnsi="Times New Roman" w:cs="Times New Roman"/>
                <w:bCs/>
                <w:iCs/>
                <w:sz w:val="24"/>
                <w:szCs w:val="24"/>
              </w:rPr>
              <w:t>IND</w:t>
            </w:r>
            <w:r w:rsidRPr="00595762">
              <w:rPr>
                <w:rFonts w:ascii="Times New Roman" w:hAnsi="Times New Roman" w:cs="Times New Roman" w:hint="eastAsia"/>
                <w:bCs/>
                <w:iCs/>
                <w:sz w:val="24"/>
                <w:szCs w:val="24"/>
              </w:rPr>
              <w:t>，已于</w:t>
            </w:r>
            <w:r w:rsidRPr="00595762">
              <w:rPr>
                <w:rFonts w:ascii="Times New Roman" w:hAnsi="Times New Roman" w:cs="Times New Roman"/>
                <w:bCs/>
                <w:iCs/>
                <w:sz w:val="24"/>
                <w:szCs w:val="24"/>
              </w:rPr>
              <w:t>10</w:t>
            </w:r>
            <w:r w:rsidRPr="00595762">
              <w:rPr>
                <w:rFonts w:ascii="Times New Roman" w:hAnsi="Times New Roman" w:cs="Times New Roman" w:hint="eastAsia"/>
                <w:bCs/>
                <w:iCs/>
                <w:sz w:val="24"/>
                <w:szCs w:val="24"/>
              </w:rPr>
              <w:t>月获</w:t>
            </w:r>
            <w:r w:rsidRPr="00595762">
              <w:rPr>
                <w:rFonts w:ascii="Times New Roman" w:hAnsi="Times New Roman" w:cs="Times New Roman"/>
                <w:bCs/>
                <w:iCs/>
                <w:sz w:val="24"/>
                <w:szCs w:val="24"/>
              </w:rPr>
              <w:t>FDA</w:t>
            </w:r>
            <w:r w:rsidRPr="00595762">
              <w:rPr>
                <w:rFonts w:ascii="Times New Roman" w:hAnsi="Times New Roman" w:cs="Times New Roman" w:hint="eastAsia"/>
                <w:bCs/>
                <w:iCs/>
                <w:sz w:val="24"/>
                <w:szCs w:val="24"/>
              </w:rPr>
              <w:t>的批准，中国的</w:t>
            </w:r>
            <w:r w:rsidRPr="00595762">
              <w:rPr>
                <w:rFonts w:ascii="Times New Roman" w:hAnsi="Times New Roman" w:cs="Times New Roman"/>
                <w:bCs/>
                <w:iCs/>
                <w:sz w:val="24"/>
                <w:szCs w:val="24"/>
              </w:rPr>
              <w:t>IND</w:t>
            </w:r>
            <w:r w:rsidRPr="00595762">
              <w:rPr>
                <w:rFonts w:ascii="Times New Roman" w:hAnsi="Times New Roman" w:cs="Times New Roman" w:hint="eastAsia"/>
                <w:bCs/>
                <w:iCs/>
                <w:sz w:val="24"/>
                <w:szCs w:val="24"/>
              </w:rPr>
              <w:t>仍处于审评阶段，预计将于近期获得许可。一期临床研究，公司团队将会根据</w:t>
            </w:r>
            <w:r w:rsidR="00F84E29" w:rsidRPr="00595762">
              <w:rPr>
                <w:rFonts w:ascii="Times New Roman" w:hAnsi="Times New Roman" w:cs="Times New Roman" w:hint="eastAsia"/>
                <w:bCs/>
                <w:iCs/>
                <w:sz w:val="24"/>
                <w:szCs w:val="24"/>
              </w:rPr>
              <w:t>治疗信号</w:t>
            </w:r>
            <w:r w:rsidRPr="00595762">
              <w:rPr>
                <w:rFonts w:ascii="Times New Roman" w:hAnsi="Times New Roman" w:cs="Times New Roman" w:hint="eastAsia"/>
                <w:bCs/>
                <w:iCs/>
                <w:sz w:val="24"/>
                <w:szCs w:val="24"/>
              </w:rPr>
              <w:t>以及安全性等适时进行扩组，针对不同的适应症以及目标人群探索疗效，预计将在入组随访后一年内读出安全性、</w:t>
            </w:r>
            <w:r w:rsidRPr="00595762">
              <w:rPr>
                <w:rFonts w:ascii="Times New Roman" w:hAnsi="Times New Roman" w:cs="Times New Roman" w:hint="eastAsia"/>
                <w:bCs/>
                <w:iCs/>
                <w:sz w:val="24"/>
                <w:szCs w:val="24"/>
              </w:rPr>
              <w:t>RP</w:t>
            </w:r>
            <w:r w:rsidRPr="00595762">
              <w:rPr>
                <w:rFonts w:ascii="Times New Roman" w:hAnsi="Times New Roman" w:cs="Times New Roman"/>
                <w:bCs/>
                <w:iCs/>
                <w:sz w:val="24"/>
                <w:szCs w:val="24"/>
              </w:rPr>
              <w:t>2</w:t>
            </w:r>
            <w:r w:rsidRPr="00595762">
              <w:rPr>
                <w:rFonts w:ascii="Times New Roman" w:hAnsi="Times New Roman" w:cs="Times New Roman" w:hint="eastAsia"/>
                <w:bCs/>
                <w:iCs/>
                <w:sz w:val="24"/>
                <w:szCs w:val="24"/>
              </w:rPr>
              <w:t>D</w:t>
            </w:r>
            <w:r w:rsidRPr="00595762">
              <w:rPr>
                <w:rFonts w:ascii="Times New Roman" w:hAnsi="Times New Roman" w:cs="Times New Roman" w:hint="eastAsia"/>
                <w:bCs/>
                <w:iCs/>
                <w:sz w:val="24"/>
                <w:szCs w:val="24"/>
              </w:rPr>
              <w:t>以及初步疗效等数据，公司届时也会及时对外公布；公司自</w:t>
            </w:r>
            <w:proofErr w:type="gramStart"/>
            <w:r w:rsidRPr="00595762">
              <w:rPr>
                <w:rFonts w:ascii="Times New Roman" w:hAnsi="Times New Roman" w:cs="Times New Roman" w:hint="eastAsia"/>
                <w:bCs/>
                <w:iCs/>
                <w:sz w:val="24"/>
                <w:szCs w:val="24"/>
              </w:rPr>
              <w:t>研</w:t>
            </w:r>
            <w:proofErr w:type="gramEnd"/>
            <w:r w:rsidRPr="00595762">
              <w:rPr>
                <w:rFonts w:ascii="Times New Roman" w:hAnsi="Times New Roman" w:cs="Times New Roman" w:hint="eastAsia"/>
                <w:bCs/>
                <w:iCs/>
                <w:sz w:val="24"/>
                <w:szCs w:val="24"/>
              </w:rPr>
              <w:t>的第二个项目</w:t>
            </w:r>
            <w:r w:rsidRPr="00595762">
              <w:rPr>
                <w:rFonts w:ascii="Times New Roman" w:hAnsi="Times New Roman" w:cs="Times New Roman" w:hint="eastAsia"/>
                <w:bCs/>
                <w:iCs/>
                <w:sz w:val="24"/>
                <w:szCs w:val="24"/>
              </w:rPr>
              <w:t>A</w:t>
            </w:r>
            <w:r w:rsidRPr="00595762">
              <w:rPr>
                <w:rFonts w:ascii="Times New Roman" w:hAnsi="Times New Roman" w:cs="Times New Roman"/>
                <w:bCs/>
                <w:iCs/>
                <w:sz w:val="24"/>
                <w:szCs w:val="24"/>
              </w:rPr>
              <w:t>ST1002</w:t>
            </w:r>
            <w:r w:rsidRPr="00595762">
              <w:rPr>
                <w:rFonts w:ascii="Times New Roman" w:hAnsi="Times New Roman" w:cs="Times New Roman" w:hint="eastAsia"/>
                <w:bCs/>
                <w:iCs/>
                <w:sz w:val="24"/>
                <w:szCs w:val="24"/>
              </w:rPr>
              <w:t>目前处于</w:t>
            </w:r>
            <w:r w:rsidRPr="00595762">
              <w:rPr>
                <w:rFonts w:ascii="Times New Roman" w:hAnsi="Times New Roman" w:cs="Times New Roman"/>
                <w:bCs/>
                <w:iCs/>
                <w:sz w:val="24"/>
                <w:szCs w:val="24"/>
              </w:rPr>
              <w:t>CMC</w:t>
            </w:r>
            <w:r w:rsidRPr="00595762">
              <w:rPr>
                <w:rFonts w:ascii="Times New Roman" w:hAnsi="Times New Roman" w:cs="Times New Roman" w:hint="eastAsia"/>
                <w:bCs/>
                <w:iCs/>
                <w:sz w:val="24"/>
                <w:szCs w:val="24"/>
              </w:rPr>
              <w:t>阶段，预计在</w:t>
            </w:r>
            <w:r w:rsidRPr="00595762">
              <w:rPr>
                <w:rFonts w:ascii="Times New Roman" w:hAnsi="Times New Roman" w:cs="Times New Roman"/>
                <w:bCs/>
                <w:iCs/>
                <w:sz w:val="24"/>
                <w:szCs w:val="24"/>
              </w:rPr>
              <w:t>2027</w:t>
            </w:r>
            <w:r w:rsidRPr="00595762">
              <w:rPr>
                <w:rFonts w:ascii="Times New Roman" w:hAnsi="Times New Roman" w:cs="Times New Roman" w:hint="eastAsia"/>
                <w:bCs/>
                <w:iCs/>
                <w:sz w:val="24"/>
                <w:szCs w:val="24"/>
              </w:rPr>
              <w:t>年一季度末或二季度初递交</w:t>
            </w:r>
            <w:r w:rsidRPr="00595762">
              <w:rPr>
                <w:rFonts w:ascii="Times New Roman" w:hAnsi="Times New Roman" w:cs="Times New Roman"/>
                <w:bCs/>
                <w:iCs/>
                <w:sz w:val="24"/>
                <w:szCs w:val="24"/>
              </w:rPr>
              <w:t>IND</w:t>
            </w:r>
            <w:r w:rsidRPr="00595762">
              <w:rPr>
                <w:rFonts w:ascii="Times New Roman" w:hAnsi="Times New Roman" w:cs="Times New Roman" w:hint="eastAsia"/>
                <w:bCs/>
                <w:iCs/>
                <w:sz w:val="24"/>
                <w:szCs w:val="24"/>
              </w:rPr>
              <w:t>；今年还有若干个产品即将确认</w:t>
            </w:r>
            <w:r w:rsidRPr="00595762">
              <w:rPr>
                <w:rFonts w:ascii="Times New Roman" w:hAnsi="Times New Roman" w:cs="Times New Roman" w:hint="eastAsia"/>
                <w:bCs/>
                <w:iCs/>
                <w:sz w:val="24"/>
                <w:szCs w:val="24"/>
              </w:rPr>
              <w:t>PCC</w:t>
            </w:r>
            <w:r w:rsidR="008E3E3B">
              <w:rPr>
                <w:rFonts w:ascii="Times New Roman" w:hAnsi="Times New Roman" w:cs="Times New Roman" w:hint="eastAsia"/>
                <w:bCs/>
                <w:iCs/>
                <w:sz w:val="24"/>
                <w:szCs w:val="24"/>
              </w:rPr>
              <w:t>，</w:t>
            </w:r>
            <w:r w:rsidRPr="00595762">
              <w:rPr>
                <w:rFonts w:ascii="Times New Roman" w:hAnsi="Times New Roman" w:cs="Times New Roman" w:hint="eastAsia"/>
                <w:bCs/>
                <w:iCs/>
                <w:sz w:val="24"/>
                <w:szCs w:val="24"/>
              </w:rPr>
              <w:t>进入</w:t>
            </w:r>
            <w:r w:rsidRPr="00595762">
              <w:rPr>
                <w:rFonts w:ascii="Times New Roman" w:hAnsi="Times New Roman" w:cs="Times New Roman" w:hint="eastAsia"/>
                <w:bCs/>
                <w:iCs/>
                <w:sz w:val="24"/>
                <w:szCs w:val="24"/>
              </w:rPr>
              <w:t>CMC</w:t>
            </w:r>
            <w:r w:rsidRPr="00595762">
              <w:rPr>
                <w:rFonts w:ascii="Times New Roman" w:hAnsi="Times New Roman" w:cs="Times New Roman" w:hint="eastAsia"/>
                <w:bCs/>
                <w:iCs/>
                <w:sz w:val="24"/>
                <w:szCs w:val="24"/>
              </w:rPr>
              <w:t>开发阶段；公司今年从</w:t>
            </w:r>
            <w:proofErr w:type="spellStart"/>
            <w:r w:rsidRPr="00595762">
              <w:rPr>
                <w:rFonts w:ascii="Times New Roman" w:hAnsi="Times New Roman" w:cs="Times New Roman" w:hint="eastAsia"/>
                <w:bCs/>
                <w:iCs/>
                <w:sz w:val="24"/>
                <w:szCs w:val="24"/>
              </w:rPr>
              <w:t>ArriVent</w:t>
            </w:r>
            <w:proofErr w:type="spellEnd"/>
            <w:r w:rsidRPr="00595762">
              <w:rPr>
                <w:rFonts w:ascii="Times New Roman" w:hAnsi="Times New Roman" w:cs="Times New Roman" w:hint="eastAsia"/>
                <w:bCs/>
                <w:iCs/>
                <w:sz w:val="24"/>
                <w:szCs w:val="24"/>
              </w:rPr>
              <w:t>引进的</w:t>
            </w:r>
            <w:r w:rsidRPr="00595762">
              <w:rPr>
                <w:rFonts w:ascii="Times New Roman" w:hAnsi="Times New Roman" w:cs="Times New Roman" w:hint="eastAsia"/>
                <w:bCs/>
                <w:iCs/>
                <w:sz w:val="24"/>
                <w:szCs w:val="24"/>
              </w:rPr>
              <w:t>MUC16/NaPi2b</w:t>
            </w:r>
            <w:r w:rsidRPr="00595762">
              <w:rPr>
                <w:rFonts w:ascii="Times New Roman" w:hAnsi="Times New Roman" w:cs="Times New Roman" w:hint="eastAsia"/>
                <w:bCs/>
                <w:iCs/>
                <w:sz w:val="24"/>
                <w:szCs w:val="24"/>
              </w:rPr>
              <w:t>双靶点四价</w:t>
            </w:r>
            <w:r w:rsidRPr="00595762">
              <w:rPr>
                <w:rFonts w:ascii="Times New Roman" w:hAnsi="Times New Roman" w:cs="Times New Roman" w:hint="eastAsia"/>
                <w:bCs/>
                <w:iCs/>
                <w:sz w:val="24"/>
                <w:szCs w:val="24"/>
              </w:rPr>
              <w:t>ADC</w:t>
            </w:r>
            <w:r w:rsidRPr="00595762">
              <w:rPr>
                <w:rFonts w:ascii="Times New Roman" w:hAnsi="Times New Roman" w:cs="Times New Roman" w:hint="eastAsia"/>
                <w:bCs/>
                <w:iCs/>
                <w:sz w:val="24"/>
                <w:szCs w:val="24"/>
              </w:rPr>
              <w:t>（</w:t>
            </w:r>
            <w:r w:rsidRPr="00595762">
              <w:rPr>
                <w:rFonts w:ascii="Times New Roman" w:hAnsi="Times New Roman" w:cs="Times New Roman"/>
                <w:bCs/>
                <w:iCs/>
                <w:sz w:val="24"/>
                <w:szCs w:val="24"/>
              </w:rPr>
              <w:t>AST12608</w:t>
            </w:r>
            <w:r w:rsidRPr="00595762">
              <w:rPr>
                <w:rFonts w:ascii="Times New Roman" w:hAnsi="Times New Roman" w:cs="Times New Roman" w:hint="eastAsia"/>
                <w:bCs/>
                <w:iCs/>
                <w:sz w:val="24"/>
                <w:szCs w:val="24"/>
              </w:rPr>
              <w:t>），主要聚焦卵巢癌与子宫内膜癌，已于今年</w:t>
            </w:r>
            <w:r w:rsidRPr="00595762">
              <w:rPr>
                <w:rFonts w:ascii="Times New Roman" w:hAnsi="Times New Roman" w:cs="Times New Roman"/>
                <w:bCs/>
                <w:iCs/>
                <w:sz w:val="24"/>
                <w:szCs w:val="24"/>
              </w:rPr>
              <w:t>10</w:t>
            </w:r>
            <w:r w:rsidRPr="00595762">
              <w:rPr>
                <w:rFonts w:ascii="Times New Roman" w:hAnsi="Times New Roman" w:cs="Times New Roman" w:hint="eastAsia"/>
                <w:bCs/>
                <w:iCs/>
                <w:sz w:val="24"/>
                <w:szCs w:val="24"/>
              </w:rPr>
              <w:t>月在美国完成首例患者入组，中国正在开展</w:t>
            </w:r>
            <w:r w:rsidRPr="00595762">
              <w:rPr>
                <w:rFonts w:ascii="Times New Roman" w:hAnsi="Times New Roman" w:cs="Times New Roman"/>
                <w:bCs/>
                <w:iCs/>
                <w:sz w:val="24"/>
                <w:szCs w:val="24"/>
              </w:rPr>
              <w:t>CMC</w:t>
            </w:r>
            <w:r w:rsidRPr="00595762">
              <w:rPr>
                <w:rFonts w:ascii="Times New Roman" w:hAnsi="Times New Roman" w:cs="Times New Roman" w:hint="eastAsia"/>
                <w:bCs/>
                <w:iCs/>
                <w:sz w:val="24"/>
                <w:szCs w:val="24"/>
              </w:rPr>
              <w:t>补充研究，预计</w:t>
            </w:r>
            <w:r w:rsidRPr="00595762">
              <w:rPr>
                <w:rFonts w:ascii="Times New Roman" w:hAnsi="Times New Roman" w:cs="Times New Roman"/>
                <w:bCs/>
                <w:iCs/>
                <w:sz w:val="24"/>
                <w:szCs w:val="24"/>
              </w:rPr>
              <w:t>2027</w:t>
            </w:r>
            <w:r w:rsidRPr="00595762">
              <w:rPr>
                <w:rFonts w:ascii="Times New Roman" w:hAnsi="Times New Roman" w:cs="Times New Roman" w:hint="eastAsia"/>
                <w:bCs/>
                <w:iCs/>
                <w:sz w:val="24"/>
                <w:szCs w:val="24"/>
              </w:rPr>
              <w:t>年年初递交</w:t>
            </w:r>
            <w:r w:rsidRPr="00595762">
              <w:rPr>
                <w:rFonts w:ascii="Times New Roman" w:hAnsi="Times New Roman" w:cs="Times New Roman"/>
                <w:bCs/>
                <w:iCs/>
                <w:sz w:val="24"/>
                <w:szCs w:val="24"/>
              </w:rPr>
              <w:t>IND</w:t>
            </w:r>
            <w:r w:rsidRPr="00595762">
              <w:rPr>
                <w:rFonts w:ascii="Times New Roman" w:hAnsi="Times New Roman" w:cs="Times New Roman" w:hint="eastAsia"/>
                <w:bCs/>
                <w:iCs/>
                <w:sz w:val="24"/>
                <w:szCs w:val="24"/>
              </w:rPr>
              <w:t>，加入全球一期临床，公司非常期待这个产品的后续表现。</w:t>
            </w:r>
          </w:p>
          <w:p w14:paraId="6D51313A" w14:textId="225587C4" w:rsidR="0007719F" w:rsidRPr="002076DF" w:rsidRDefault="00B26560" w:rsidP="00B26560">
            <w:pPr>
              <w:spacing w:line="360" w:lineRule="auto"/>
              <w:ind w:firstLineChars="200" w:firstLine="480"/>
              <w:rPr>
                <w:rFonts w:ascii="Times New Roman" w:hAnsi="Times New Roman" w:cs="Times New Roman"/>
                <w:bCs/>
                <w:iCs/>
                <w:sz w:val="24"/>
                <w:szCs w:val="24"/>
              </w:rPr>
            </w:pPr>
            <w:r w:rsidRPr="00595762">
              <w:rPr>
                <w:rFonts w:ascii="Times New Roman" w:hAnsi="Times New Roman" w:cs="Times New Roman" w:hint="eastAsia"/>
                <w:bCs/>
                <w:iCs/>
                <w:sz w:val="24"/>
                <w:szCs w:val="24"/>
              </w:rPr>
              <w:t>关于</w:t>
            </w:r>
            <w:r w:rsidRPr="00595762">
              <w:rPr>
                <w:rFonts w:ascii="Times New Roman" w:hAnsi="Times New Roman" w:cs="Times New Roman" w:hint="eastAsia"/>
                <w:bCs/>
                <w:iCs/>
                <w:sz w:val="24"/>
                <w:szCs w:val="24"/>
              </w:rPr>
              <w:t>ADC</w:t>
            </w:r>
            <w:r w:rsidRPr="00595762">
              <w:rPr>
                <w:rFonts w:ascii="Times New Roman" w:hAnsi="Times New Roman" w:cs="Times New Roman" w:hint="eastAsia"/>
                <w:bCs/>
                <w:iCs/>
                <w:sz w:val="24"/>
                <w:szCs w:val="24"/>
              </w:rPr>
              <w:t>管线的联用策略主要分两步走，首先验证单药的疗效与安全性，再探索与</w:t>
            </w:r>
            <w:proofErr w:type="gramStart"/>
            <w:r w:rsidRPr="00595762">
              <w:rPr>
                <w:rFonts w:ascii="Times New Roman" w:hAnsi="Times New Roman" w:cs="Times New Roman" w:hint="eastAsia"/>
                <w:bCs/>
                <w:iCs/>
                <w:sz w:val="24"/>
                <w:szCs w:val="24"/>
              </w:rPr>
              <w:t>伏美替尼</w:t>
            </w:r>
            <w:proofErr w:type="gramEnd"/>
            <w:r w:rsidRPr="00595762">
              <w:rPr>
                <w:rFonts w:ascii="Times New Roman" w:hAnsi="Times New Roman" w:cs="Times New Roman" w:hint="eastAsia"/>
                <w:bCs/>
                <w:iCs/>
                <w:sz w:val="24"/>
                <w:szCs w:val="24"/>
              </w:rPr>
              <w:t>、戈来雷塞等管线内自有产品以及潜在</w:t>
            </w:r>
            <w:r w:rsidRPr="00595762">
              <w:rPr>
                <w:rFonts w:ascii="Times New Roman" w:hAnsi="Times New Roman" w:cs="Times New Roman"/>
                <w:bCs/>
                <w:iCs/>
                <w:sz w:val="24"/>
                <w:szCs w:val="24"/>
              </w:rPr>
              <w:t>BD</w:t>
            </w:r>
            <w:r w:rsidRPr="00595762">
              <w:rPr>
                <w:rFonts w:ascii="Times New Roman" w:hAnsi="Times New Roman" w:cs="Times New Roman" w:hint="eastAsia"/>
                <w:bCs/>
                <w:iCs/>
                <w:sz w:val="24"/>
                <w:szCs w:val="24"/>
              </w:rPr>
              <w:t>关注产品的联用的可能性，解决三代耐药、一线治疗时长延长等临床需求，积极探索实际应用场景。</w:t>
            </w:r>
          </w:p>
          <w:p w14:paraId="5EEA1708" w14:textId="77777777" w:rsidR="00BB2F45" w:rsidRPr="00BB2F45" w:rsidRDefault="00BB2F45" w:rsidP="00347BB5">
            <w:pPr>
              <w:spacing w:line="360" w:lineRule="auto"/>
              <w:rPr>
                <w:rFonts w:ascii="Times New Roman" w:hAnsi="Times New Roman" w:cs="Times New Roman"/>
                <w:bCs/>
                <w:iCs/>
                <w:color w:val="000000"/>
                <w:sz w:val="24"/>
                <w:szCs w:val="24"/>
              </w:rPr>
            </w:pPr>
          </w:p>
          <w:p w14:paraId="363D707E" w14:textId="0ACA41AC" w:rsidR="00496FE0" w:rsidRDefault="00790F05" w:rsidP="00A80198">
            <w:pPr>
              <w:spacing w:line="360" w:lineRule="auto"/>
              <w:ind w:firstLineChars="200" w:firstLine="482"/>
              <w:rPr>
                <w:rFonts w:ascii="Times New Roman" w:hAnsi="Times New Roman" w:cs="Times New Roman"/>
                <w:b/>
                <w:bCs/>
                <w:iCs/>
                <w:color w:val="000000"/>
                <w:sz w:val="24"/>
                <w:szCs w:val="24"/>
              </w:rPr>
            </w:pPr>
            <w:r w:rsidRPr="0076313F">
              <w:rPr>
                <w:rFonts w:ascii="Times New Roman" w:hAnsi="Times New Roman" w:cs="Times New Roman"/>
                <w:b/>
                <w:bCs/>
                <w:iCs/>
                <w:color w:val="000000"/>
                <w:sz w:val="24"/>
                <w:szCs w:val="24"/>
              </w:rPr>
              <w:t>问题六：</w:t>
            </w:r>
            <w:r w:rsidR="00BF6E6A">
              <w:rPr>
                <w:rFonts w:ascii="Times New Roman" w:hAnsi="Times New Roman" w:cs="Times New Roman" w:hint="eastAsia"/>
                <w:b/>
                <w:bCs/>
                <w:iCs/>
                <w:color w:val="000000"/>
                <w:sz w:val="24"/>
                <w:szCs w:val="24"/>
              </w:rPr>
              <w:t>关于</w:t>
            </w:r>
            <w:r w:rsidR="00BF6E6A">
              <w:rPr>
                <w:rFonts w:ascii="Times New Roman" w:hAnsi="Times New Roman" w:cs="Times New Roman" w:hint="eastAsia"/>
                <w:b/>
                <w:bCs/>
                <w:iCs/>
                <w:color w:val="000000"/>
                <w:sz w:val="24"/>
                <w:szCs w:val="24"/>
              </w:rPr>
              <w:t>E</w:t>
            </w:r>
            <w:r w:rsidR="00BF6E6A">
              <w:rPr>
                <w:rFonts w:ascii="Times New Roman" w:hAnsi="Times New Roman" w:cs="Times New Roman"/>
                <w:b/>
                <w:bCs/>
                <w:iCs/>
                <w:color w:val="000000"/>
                <w:sz w:val="24"/>
                <w:szCs w:val="24"/>
              </w:rPr>
              <w:t>GFR 20</w:t>
            </w:r>
            <w:r w:rsidR="00BF6E6A">
              <w:rPr>
                <w:rFonts w:ascii="Times New Roman" w:hAnsi="Times New Roman" w:cs="Times New Roman" w:hint="eastAsia"/>
                <w:b/>
                <w:bCs/>
                <w:iCs/>
                <w:color w:val="000000"/>
                <w:sz w:val="24"/>
                <w:szCs w:val="24"/>
              </w:rPr>
              <w:t>外显子插入突变的海外临床，</w:t>
            </w:r>
            <w:r w:rsidR="00A75962" w:rsidRPr="00A75962">
              <w:rPr>
                <w:rFonts w:ascii="Times New Roman" w:hAnsi="Times New Roman" w:cs="Times New Roman" w:hint="eastAsia"/>
                <w:b/>
                <w:bCs/>
                <w:iCs/>
                <w:color w:val="000000"/>
                <w:sz w:val="24"/>
                <w:szCs w:val="24"/>
              </w:rPr>
              <w:t>公司和合作方目前对</w:t>
            </w:r>
            <w:proofErr w:type="gramStart"/>
            <w:r w:rsidR="00A75962" w:rsidRPr="00A75962">
              <w:rPr>
                <w:rFonts w:ascii="Times New Roman" w:hAnsi="Times New Roman" w:cs="Times New Roman" w:hint="eastAsia"/>
                <w:b/>
                <w:bCs/>
                <w:iCs/>
                <w:color w:val="000000"/>
                <w:sz w:val="24"/>
                <w:szCs w:val="24"/>
              </w:rPr>
              <w:t>化疗组</w:t>
            </w:r>
            <w:proofErr w:type="gramEnd"/>
            <w:r w:rsidR="00A75962" w:rsidRPr="00A75962">
              <w:rPr>
                <w:rFonts w:ascii="Times New Roman" w:hAnsi="Times New Roman" w:cs="Times New Roman" w:hint="eastAsia"/>
                <w:b/>
                <w:bCs/>
                <w:iCs/>
                <w:color w:val="000000"/>
                <w:sz w:val="24"/>
                <w:szCs w:val="24"/>
              </w:rPr>
              <w:t>的</w:t>
            </w:r>
            <w:r w:rsidR="00A75962" w:rsidRPr="00A75962">
              <w:rPr>
                <w:rFonts w:ascii="Times New Roman" w:hAnsi="Times New Roman" w:cs="Times New Roman" w:hint="eastAsia"/>
                <w:b/>
                <w:bCs/>
                <w:iCs/>
                <w:color w:val="000000"/>
                <w:sz w:val="24"/>
                <w:szCs w:val="24"/>
              </w:rPr>
              <w:t>BICR</w:t>
            </w:r>
            <w:r w:rsidR="00A75962" w:rsidRPr="00A75962">
              <w:rPr>
                <w:rFonts w:ascii="Times New Roman" w:hAnsi="Times New Roman" w:cs="Times New Roman" w:hint="eastAsia"/>
                <w:b/>
                <w:bCs/>
                <w:iCs/>
                <w:color w:val="000000"/>
                <w:sz w:val="24"/>
                <w:szCs w:val="24"/>
              </w:rPr>
              <w:t>评估差异原因分析，以及</w:t>
            </w:r>
            <w:r w:rsidR="00B44FA6">
              <w:rPr>
                <w:rFonts w:ascii="Times New Roman" w:hAnsi="Times New Roman" w:cs="Times New Roman" w:hint="eastAsia"/>
                <w:b/>
                <w:bCs/>
                <w:iCs/>
                <w:color w:val="000000"/>
                <w:sz w:val="24"/>
                <w:szCs w:val="24"/>
              </w:rPr>
              <w:t>后续</w:t>
            </w:r>
            <w:r w:rsidR="00A75962" w:rsidRPr="00A75962">
              <w:rPr>
                <w:rFonts w:ascii="Times New Roman" w:hAnsi="Times New Roman" w:cs="Times New Roman" w:hint="eastAsia"/>
                <w:b/>
                <w:bCs/>
                <w:iCs/>
                <w:color w:val="000000"/>
                <w:sz w:val="24"/>
                <w:szCs w:val="24"/>
              </w:rPr>
              <w:t>对于继续延长</w:t>
            </w:r>
            <w:r w:rsidR="00A75962" w:rsidRPr="00A75962">
              <w:rPr>
                <w:rFonts w:ascii="Times New Roman" w:hAnsi="Times New Roman" w:cs="Times New Roman" w:hint="eastAsia"/>
                <w:b/>
                <w:bCs/>
                <w:iCs/>
                <w:color w:val="000000"/>
                <w:sz w:val="24"/>
                <w:szCs w:val="24"/>
              </w:rPr>
              <w:t>OS</w:t>
            </w:r>
            <w:r w:rsidR="00A75962" w:rsidRPr="00A75962">
              <w:rPr>
                <w:rFonts w:ascii="Times New Roman" w:hAnsi="Times New Roman" w:cs="Times New Roman" w:hint="eastAsia"/>
                <w:b/>
                <w:bCs/>
                <w:iCs/>
                <w:color w:val="000000"/>
                <w:sz w:val="24"/>
                <w:szCs w:val="24"/>
              </w:rPr>
              <w:t>随访、申报沟通策略等考虑情况？</w:t>
            </w:r>
            <w:r w:rsidR="00A75962">
              <w:rPr>
                <w:rFonts w:ascii="Times New Roman" w:hAnsi="Times New Roman" w:cs="Times New Roman"/>
                <w:b/>
                <w:bCs/>
                <w:iCs/>
                <w:color w:val="000000"/>
                <w:sz w:val="24"/>
                <w:szCs w:val="24"/>
              </w:rPr>
              <w:t xml:space="preserve"> </w:t>
            </w:r>
          </w:p>
          <w:p w14:paraId="1DF85CF3" w14:textId="1DAC342A" w:rsidR="00984D9E" w:rsidRDefault="00790F05" w:rsidP="0007719F">
            <w:pPr>
              <w:spacing w:line="360" w:lineRule="auto"/>
              <w:ind w:firstLineChars="200" w:firstLine="480"/>
              <w:rPr>
                <w:rFonts w:ascii="Times New Roman" w:hAnsi="Times New Roman" w:cs="Times New Roman"/>
                <w:bCs/>
                <w:iCs/>
                <w:sz w:val="24"/>
                <w:szCs w:val="24"/>
              </w:rPr>
            </w:pPr>
            <w:r w:rsidRPr="0034674A">
              <w:rPr>
                <w:rFonts w:ascii="Times New Roman" w:hAnsi="Times New Roman" w:cs="Times New Roman"/>
                <w:bCs/>
                <w:iCs/>
                <w:sz w:val="24"/>
                <w:szCs w:val="24"/>
              </w:rPr>
              <w:lastRenderedPageBreak/>
              <w:t>答：</w:t>
            </w:r>
            <w:r w:rsidR="00FD7B23" w:rsidRPr="00FD7B23">
              <w:rPr>
                <w:rFonts w:ascii="Times New Roman" w:hAnsi="Times New Roman" w:cs="Times New Roman" w:hint="eastAsia"/>
                <w:bCs/>
                <w:iCs/>
                <w:sz w:val="24"/>
                <w:szCs w:val="24"/>
              </w:rPr>
              <w:t>FURVENT</w:t>
            </w:r>
            <w:r w:rsidR="00FD7B23" w:rsidRPr="00FD7B23">
              <w:rPr>
                <w:rFonts w:ascii="Times New Roman" w:hAnsi="Times New Roman" w:cs="Times New Roman" w:hint="eastAsia"/>
                <w:bCs/>
                <w:iCs/>
                <w:sz w:val="24"/>
                <w:szCs w:val="24"/>
              </w:rPr>
              <w:t>是一项全球性、关键性、</w:t>
            </w:r>
            <w:proofErr w:type="gramStart"/>
            <w:r w:rsidR="00FD7B23" w:rsidRPr="00FD7B23">
              <w:rPr>
                <w:rFonts w:ascii="Times New Roman" w:hAnsi="Times New Roman" w:cs="Times New Roman" w:hint="eastAsia"/>
                <w:bCs/>
                <w:iCs/>
                <w:sz w:val="24"/>
                <w:szCs w:val="24"/>
              </w:rPr>
              <w:t>三臂</w:t>
            </w:r>
            <w:proofErr w:type="gramEnd"/>
            <w:r w:rsidR="00FD7B23" w:rsidRPr="00FD7B23">
              <w:rPr>
                <w:rFonts w:ascii="Times New Roman" w:hAnsi="Times New Roman" w:cs="Times New Roman" w:hint="eastAsia"/>
                <w:bCs/>
                <w:iCs/>
                <w:sz w:val="24"/>
                <w:szCs w:val="24"/>
              </w:rPr>
              <w:t>III</w:t>
            </w:r>
            <w:r w:rsidR="00FD7B23" w:rsidRPr="00FD7B23">
              <w:rPr>
                <w:rFonts w:ascii="Times New Roman" w:hAnsi="Times New Roman" w:cs="Times New Roman" w:hint="eastAsia"/>
                <w:bCs/>
                <w:iCs/>
                <w:sz w:val="24"/>
                <w:szCs w:val="24"/>
              </w:rPr>
              <w:t>期临床试验，研究</w:t>
            </w:r>
            <w:proofErr w:type="gramStart"/>
            <w:r w:rsidR="00FD7B23" w:rsidRPr="00FD7B23">
              <w:rPr>
                <w:rFonts w:ascii="Times New Roman" w:hAnsi="Times New Roman" w:cs="Times New Roman" w:hint="eastAsia"/>
                <w:bCs/>
                <w:iCs/>
                <w:sz w:val="24"/>
                <w:szCs w:val="24"/>
              </w:rPr>
              <w:t>伏美替尼用</w:t>
            </w:r>
            <w:proofErr w:type="gramEnd"/>
            <w:r w:rsidR="00FD7B23" w:rsidRPr="00FD7B23">
              <w:rPr>
                <w:rFonts w:ascii="Times New Roman" w:hAnsi="Times New Roman" w:cs="Times New Roman" w:hint="eastAsia"/>
                <w:bCs/>
                <w:iCs/>
                <w:sz w:val="24"/>
                <w:szCs w:val="24"/>
              </w:rPr>
              <w:t>于携带</w:t>
            </w:r>
            <w:r w:rsidR="00FD7B23" w:rsidRPr="00FD7B23">
              <w:rPr>
                <w:rFonts w:ascii="Times New Roman" w:hAnsi="Times New Roman" w:cs="Times New Roman" w:hint="eastAsia"/>
                <w:bCs/>
                <w:iCs/>
                <w:sz w:val="24"/>
                <w:szCs w:val="24"/>
              </w:rPr>
              <w:t>20</w:t>
            </w:r>
            <w:r w:rsidR="00FD7B23" w:rsidRPr="00FD7B23">
              <w:rPr>
                <w:rFonts w:ascii="Times New Roman" w:hAnsi="Times New Roman" w:cs="Times New Roman" w:hint="eastAsia"/>
                <w:bCs/>
                <w:iCs/>
                <w:sz w:val="24"/>
                <w:szCs w:val="24"/>
              </w:rPr>
              <w:t>外显子插入突变的局部晚期或转移性非鳞状</w:t>
            </w:r>
            <w:r w:rsidR="00FD7B23" w:rsidRPr="00FD7B23">
              <w:rPr>
                <w:rFonts w:ascii="Times New Roman" w:hAnsi="Times New Roman" w:cs="Times New Roman" w:hint="eastAsia"/>
                <w:bCs/>
                <w:iCs/>
                <w:sz w:val="24"/>
                <w:szCs w:val="24"/>
              </w:rPr>
              <w:t>NSCLC</w:t>
            </w:r>
            <w:r w:rsidR="00FD7B23" w:rsidRPr="00FD7B23">
              <w:rPr>
                <w:rFonts w:ascii="Times New Roman" w:hAnsi="Times New Roman" w:cs="Times New Roman" w:hint="eastAsia"/>
                <w:bCs/>
                <w:iCs/>
                <w:sz w:val="24"/>
                <w:szCs w:val="24"/>
              </w:rPr>
              <w:t>患者的一线治疗。</w:t>
            </w:r>
            <w:r w:rsidR="00A95AE3">
              <w:rPr>
                <w:rFonts w:ascii="Times New Roman" w:hAnsi="Times New Roman" w:cs="Times New Roman" w:hint="eastAsia"/>
                <w:bCs/>
                <w:iCs/>
                <w:sz w:val="24"/>
                <w:szCs w:val="24"/>
              </w:rPr>
              <w:t>试验</w:t>
            </w:r>
            <w:r w:rsidR="00590C0F" w:rsidRPr="00590C0F">
              <w:rPr>
                <w:rFonts w:ascii="Times New Roman" w:hAnsi="Times New Roman" w:cs="Times New Roman" w:hint="eastAsia"/>
                <w:bCs/>
                <w:iCs/>
                <w:sz w:val="24"/>
                <w:szCs w:val="24"/>
              </w:rPr>
              <w:t>设置了</w:t>
            </w:r>
            <w:proofErr w:type="gramStart"/>
            <w:r w:rsidR="00590C0F" w:rsidRPr="00590C0F">
              <w:rPr>
                <w:rFonts w:ascii="Times New Roman" w:hAnsi="Times New Roman" w:cs="Times New Roman" w:hint="eastAsia"/>
                <w:bCs/>
                <w:iCs/>
                <w:sz w:val="24"/>
                <w:szCs w:val="24"/>
              </w:rPr>
              <w:t>伏美替尼</w:t>
            </w:r>
            <w:proofErr w:type="gramEnd"/>
            <w:r w:rsidR="00590C0F" w:rsidRPr="00590C0F">
              <w:rPr>
                <w:rFonts w:ascii="Times New Roman" w:hAnsi="Times New Roman" w:cs="Times New Roman" w:hint="eastAsia"/>
                <w:bCs/>
                <w:iCs/>
                <w:sz w:val="24"/>
                <w:szCs w:val="24"/>
              </w:rPr>
              <w:t>240</w:t>
            </w:r>
            <w:r w:rsidR="001E6726">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组、</w:t>
            </w:r>
            <w:r w:rsidR="00590C0F" w:rsidRPr="00590C0F">
              <w:rPr>
                <w:rFonts w:ascii="Times New Roman" w:hAnsi="Times New Roman" w:cs="Times New Roman" w:hint="eastAsia"/>
                <w:bCs/>
                <w:iCs/>
                <w:sz w:val="24"/>
                <w:szCs w:val="24"/>
              </w:rPr>
              <w:t>160</w:t>
            </w:r>
            <w:r w:rsidR="001E6726">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组</w:t>
            </w:r>
            <w:r w:rsidR="00A95AE3">
              <w:rPr>
                <w:rFonts w:ascii="Times New Roman" w:hAnsi="Times New Roman" w:cs="Times New Roman" w:hint="eastAsia"/>
                <w:bCs/>
                <w:iCs/>
                <w:sz w:val="24"/>
                <w:szCs w:val="24"/>
              </w:rPr>
              <w:t>及化疗</w:t>
            </w:r>
            <w:r w:rsidR="00590C0F" w:rsidRPr="00590C0F">
              <w:rPr>
                <w:rFonts w:ascii="Times New Roman" w:hAnsi="Times New Roman" w:cs="Times New Roman" w:hint="eastAsia"/>
                <w:bCs/>
                <w:iCs/>
                <w:sz w:val="24"/>
                <w:szCs w:val="24"/>
              </w:rPr>
              <w:t>对照组</w:t>
            </w:r>
            <w:r w:rsidR="001E6726">
              <w:rPr>
                <w:rFonts w:ascii="Times New Roman" w:hAnsi="Times New Roman" w:cs="Times New Roman" w:hint="eastAsia"/>
                <w:bCs/>
                <w:iCs/>
                <w:sz w:val="24"/>
                <w:szCs w:val="24"/>
              </w:rPr>
              <w:t>。</w:t>
            </w:r>
            <w:r w:rsidR="00590C0F" w:rsidRPr="00590C0F">
              <w:rPr>
                <w:rFonts w:ascii="Times New Roman" w:hAnsi="Times New Roman" w:cs="Times New Roman" w:hint="eastAsia"/>
                <w:bCs/>
                <w:iCs/>
                <w:sz w:val="24"/>
                <w:szCs w:val="24"/>
              </w:rPr>
              <w:t>在</w:t>
            </w:r>
            <w:r w:rsidR="00590C0F" w:rsidRPr="00590C0F">
              <w:rPr>
                <w:rFonts w:ascii="Times New Roman" w:hAnsi="Times New Roman" w:cs="Times New Roman" w:hint="eastAsia"/>
                <w:bCs/>
                <w:iCs/>
                <w:sz w:val="24"/>
                <w:szCs w:val="24"/>
              </w:rPr>
              <w:t>BICR</w:t>
            </w:r>
            <w:r w:rsidR="00590C0F" w:rsidRPr="00590C0F">
              <w:rPr>
                <w:rFonts w:ascii="Times New Roman" w:hAnsi="Times New Roman" w:cs="Times New Roman" w:hint="eastAsia"/>
                <w:bCs/>
                <w:iCs/>
                <w:sz w:val="24"/>
                <w:szCs w:val="24"/>
              </w:rPr>
              <w:t>评估的中位</w:t>
            </w:r>
            <w:r w:rsidR="00590C0F" w:rsidRPr="00590C0F">
              <w:rPr>
                <w:rFonts w:ascii="Times New Roman" w:hAnsi="Times New Roman" w:cs="Times New Roman" w:hint="eastAsia"/>
                <w:bCs/>
                <w:iCs/>
                <w:sz w:val="24"/>
                <w:szCs w:val="24"/>
              </w:rPr>
              <w:t>PFS</w:t>
            </w:r>
            <w:r w:rsidR="00590C0F" w:rsidRPr="00590C0F">
              <w:rPr>
                <w:rFonts w:ascii="Times New Roman" w:hAnsi="Times New Roman" w:cs="Times New Roman" w:hint="eastAsia"/>
                <w:bCs/>
                <w:iCs/>
                <w:sz w:val="24"/>
                <w:szCs w:val="24"/>
              </w:rPr>
              <w:t>中，</w:t>
            </w:r>
            <w:proofErr w:type="gramStart"/>
            <w:r w:rsidR="001E6726">
              <w:rPr>
                <w:rFonts w:ascii="Times New Roman" w:hAnsi="Times New Roman" w:cs="Times New Roman" w:hint="eastAsia"/>
                <w:bCs/>
                <w:iCs/>
                <w:sz w:val="24"/>
                <w:szCs w:val="24"/>
              </w:rPr>
              <w:t>伏美替尼</w:t>
            </w:r>
            <w:proofErr w:type="gramEnd"/>
            <w:r w:rsidR="00590C0F" w:rsidRPr="00590C0F">
              <w:rPr>
                <w:rFonts w:ascii="Times New Roman" w:hAnsi="Times New Roman" w:cs="Times New Roman" w:hint="eastAsia"/>
                <w:bCs/>
                <w:iCs/>
                <w:sz w:val="24"/>
                <w:szCs w:val="24"/>
              </w:rPr>
              <w:t>240</w:t>
            </w:r>
            <w:r w:rsidR="001E6726">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组</w:t>
            </w:r>
            <w:r w:rsidR="004E07E3">
              <w:rPr>
                <w:rFonts w:ascii="Times New Roman" w:hAnsi="Times New Roman" w:cs="Times New Roman" w:hint="eastAsia"/>
                <w:bCs/>
                <w:iCs/>
                <w:sz w:val="24"/>
                <w:szCs w:val="24"/>
              </w:rPr>
              <w:t>为</w:t>
            </w:r>
            <w:r w:rsidR="00590C0F" w:rsidRPr="00590C0F">
              <w:rPr>
                <w:rFonts w:ascii="Times New Roman" w:hAnsi="Times New Roman" w:cs="Times New Roman" w:hint="eastAsia"/>
                <w:bCs/>
                <w:iCs/>
                <w:sz w:val="24"/>
                <w:szCs w:val="24"/>
              </w:rPr>
              <w:t>11</w:t>
            </w:r>
            <w:r w:rsidR="00590C0F" w:rsidRPr="00590C0F">
              <w:rPr>
                <w:rFonts w:ascii="Times New Roman" w:hAnsi="Times New Roman" w:cs="Times New Roman" w:hint="eastAsia"/>
                <w:bCs/>
                <w:iCs/>
                <w:sz w:val="24"/>
                <w:szCs w:val="24"/>
              </w:rPr>
              <w:t>个月，</w:t>
            </w:r>
            <w:proofErr w:type="gramStart"/>
            <w:r w:rsidR="00590C0F" w:rsidRPr="00590C0F">
              <w:rPr>
                <w:rFonts w:ascii="Times New Roman" w:hAnsi="Times New Roman" w:cs="Times New Roman" w:hint="eastAsia"/>
                <w:bCs/>
                <w:iCs/>
                <w:sz w:val="24"/>
                <w:szCs w:val="24"/>
              </w:rPr>
              <w:t>化疗</w:t>
            </w:r>
            <w:proofErr w:type="gramEnd"/>
            <w:r w:rsidR="00590C0F" w:rsidRPr="00590C0F">
              <w:rPr>
                <w:rFonts w:ascii="Times New Roman" w:hAnsi="Times New Roman" w:cs="Times New Roman" w:hint="eastAsia"/>
                <w:bCs/>
                <w:iCs/>
                <w:sz w:val="24"/>
                <w:szCs w:val="24"/>
              </w:rPr>
              <w:t>组</w:t>
            </w:r>
            <w:r w:rsidR="004E07E3">
              <w:rPr>
                <w:rFonts w:ascii="Times New Roman" w:hAnsi="Times New Roman" w:cs="Times New Roman" w:hint="eastAsia"/>
                <w:bCs/>
                <w:iCs/>
                <w:sz w:val="24"/>
                <w:szCs w:val="24"/>
              </w:rPr>
              <w:t>为</w:t>
            </w:r>
            <w:r w:rsidR="00590C0F" w:rsidRPr="00590C0F">
              <w:rPr>
                <w:rFonts w:ascii="Times New Roman" w:hAnsi="Times New Roman" w:cs="Times New Roman" w:hint="eastAsia"/>
                <w:bCs/>
                <w:iCs/>
                <w:sz w:val="24"/>
                <w:szCs w:val="24"/>
              </w:rPr>
              <w:t>9.5</w:t>
            </w:r>
            <w:r w:rsidR="00590C0F" w:rsidRPr="00590C0F">
              <w:rPr>
                <w:rFonts w:ascii="Times New Roman" w:hAnsi="Times New Roman" w:cs="Times New Roman" w:hint="eastAsia"/>
                <w:bCs/>
                <w:iCs/>
                <w:sz w:val="24"/>
                <w:szCs w:val="24"/>
              </w:rPr>
              <w:t>个月，</w:t>
            </w:r>
            <w:r w:rsidR="00590C0F" w:rsidRPr="00590C0F">
              <w:rPr>
                <w:rFonts w:ascii="Times New Roman" w:hAnsi="Times New Roman" w:cs="Times New Roman" w:hint="eastAsia"/>
                <w:bCs/>
                <w:iCs/>
                <w:sz w:val="24"/>
                <w:szCs w:val="24"/>
              </w:rPr>
              <w:t>p</w:t>
            </w:r>
            <w:r w:rsidR="00590C0F" w:rsidRPr="00590C0F">
              <w:rPr>
                <w:rFonts w:ascii="Times New Roman" w:hAnsi="Times New Roman" w:cs="Times New Roman" w:hint="eastAsia"/>
                <w:bCs/>
                <w:iCs/>
                <w:sz w:val="24"/>
                <w:szCs w:val="24"/>
              </w:rPr>
              <w:t>值</w:t>
            </w:r>
            <w:r w:rsidR="00590C0F" w:rsidRPr="00590C0F">
              <w:rPr>
                <w:rFonts w:ascii="Times New Roman" w:hAnsi="Times New Roman" w:cs="Times New Roman" w:hint="eastAsia"/>
                <w:bCs/>
                <w:iCs/>
                <w:sz w:val="24"/>
                <w:szCs w:val="24"/>
              </w:rPr>
              <w:t>0.0654</w:t>
            </w:r>
            <w:r w:rsidR="00590C0F" w:rsidRPr="00590C0F">
              <w:rPr>
                <w:rFonts w:ascii="Times New Roman" w:hAnsi="Times New Roman" w:cs="Times New Roman" w:hint="eastAsia"/>
                <w:bCs/>
                <w:iCs/>
                <w:sz w:val="24"/>
                <w:szCs w:val="24"/>
              </w:rPr>
              <w:t>，</w:t>
            </w:r>
            <w:r w:rsidR="004E07E3">
              <w:rPr>
                <w:rFonts w:ascii="Times New Roman" w:hAnsi="Times New Roman" w:cs="Times New Roman" w:hint="eastAsia"/>
                <w:bCs/>
                <w:iCs/>
                <w:sz w:val="24"/>
                <w:szCs w:val="24"/>
              </w:rPr>
              <w:t>未</w:t>
            </w:r>
            <w:r w:rsidR="00590C0F" w:rsidRPr="00590C0F">
              <w:rPr>
                <w:rFonts w:ascii="Times New Roman" w:hAnsi="Times New Roman" w:cs="Times New Roman" w:hint="eastAsia"/>
                <w:bCs/>
                <w:iCs/>
                <w:sz w:val="24"/>
                <w:szCs w:val="24"/>
              </w:rPr>
              <w:t>达到统计学显著性；</w:t>
            </w:r>
            <w:r w:rsidR="00B34D6B">
              <w:rPr>
                <w:rFonts w:ascii="Times New Roman" w:hAnsi="Times New Roman" w:cs="Times New Roman" w:hint="eastAsia"/>
                <w:bCs/>
                <w:iCs/>
                <w:sz w:val="24"/>
                <w:szCs w:val="24"/>
              </w:rPr>
              <w:t>而</w:t>
            </w:r>
            <w:r w:rsidR="00590C0F" w:rsidRPr="00590C0F">
              <w:rPr>
                <w:rFonts w:ascii="Times New Roman" w:hAnsi="Times New Roman" w:cs="Times New Roman" w:hint="eastAsia"/>
                <w:bCs/>
                <w:iCs/>
                <w:sz w:val="24"/>
                <w:szCs w:val="24"/>
              </w:rPr>
              <w:t>在研究者评估的</w:t>
            </w:r>
            <w:r w:rsidR="001E6726">
              <w:rPr>
                <w:rFonts w:ascii="Times New Roman" w:hAnsi="Times New Roman" w:cs="Times New Roman" w:hint="eastAsia"/>
                <w:bCs/>
                <w:iCs/>
                <w:sz w:val="24"/>
                <w:szCs w:val="24"/>
              </w:rPr>
              <w:t>中位</w:t>
            </w:r>
            <w:r w:rsidR="00590C0F" w:rsidRPr="00590C0F">
              <w:rPr>
                <w:rFonts w:ascii="Times New Roman" w:hAnsi="Times New Roman" w:cs="Times New Roman" w:hint="eastAsia"/>
                <w:bCs/>
                <w:iCs/>
                <w:sz w:val="24"/>
                <w:szCs w:val="24"/>
              </w:rPr>
              <w:t>PFS</w:t>
            </w:r>
            <w:r w:rsidR="00590C0F" w:rsidRPr="00590C0F">
              <w:rPr>
                <w:rFonts w:ascii="Times New Roman" w:hAnsi="Times New Roman" w:cs="Times New Roman" w:hint="eastAsia"/>
                <w:bCs/>
                <w:iCs/>
                <w:sz w:val="24"/>
                <w:szCs w:val="24"/>
              </w:rPr>
              <w:t>中，</w:t>
            </w:r>
            <w:proofErr w:type="gramStart"/>
            <w:r w:rsidR="001E6726">
              <w:rPr>
                <w:rFonts w:ascii="Times New Roman" w:hAnsi="Times New Roman" w:cs="Times New Roman" w:hint="eastAsia"/>
                <w:bCs/>
                <w:iCs/>
                <w:sz w:val="24"/>
                <w:szCs w:val="24"/>
              </w:rPr>
              <w:t>伏美替尼</w:t>
            </w:r>
            <w:proofErr w:type="gramEnd"/>
            <w:r w:rsidR="00590C0F" w:rsidRPr="00590C0F">
              <w:rPr>
                <w:rFonts w:ascii="Times New Roman" w:hAnsi="Times New Roman" w:cs="Times New Roman" w:hint="eastAsia"/>
                <w:bCs/>
                <w:iCs/>
                <w:sz w:val="24"/>
                <w:szCs w:val="24"/>
              </w:rPr>
              <w:t>240</w:t>
            </w:r>
            <w:r w:rsidR="001E6726">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组</w:t>
            </w:r>
            <w:r w:rsidR="00C37294">
              <w:rPr>
                <w:rFonts w:ascii="Times New Roman" w:hAnsi="Times New Roman" w:cs="Times New Roman" w:hint="eastAsia"/>
                <w:bCs/>
                <w:iCs/>
                <w:sz w:val="24"/>
                <w:szCs w:val="24"/>
              </w:rPr>
              <w:t>为</w:t>
            </w:r>
            <w:r w:rsidR="00590C0F" w:rsidRPr="00590C0F">
              <w:rPr>
                <w:rFonts w:ascii="Times New Roman" w:hAnsi="Times New Roman" w:cs="Times New Roman" w:hint="eastAsia"/>
                <w:bCs/>
                <w:iCs/>
                <w:sz w:val="24"/>
                <w:szCs w:val="24"/>
              </w:rPr>
              <w:t>11.1</w:t>
            </w:r>
            <w:r w:rsidR="00590C0F" w:rsidRPr="00590C0F">
              <w:rPr>
                <w:rFonts w:ascii="Times New Roman" w:hAnsi="Times New Roman" w:cs="Times New Roman" w:hint="eastAsia"/>
                <w:bCs/>
                <w:iCs/>
                <w:sz w:val="24"/>
                <w:szCs w:val="24"/>
              </w:rPr>
              <w:t>个月，和</w:t>
            </w:r>
            <w:r w:rsidR="00590C0F" w:rsidRPr="00590C0F">
              <w:rPr>
                <w:rFonts w:ascii="Times New Roman" w:hAnsi="Times New Roman" w:cs="Times New Roman" w:hint="eastAsia"/>
                <w:bCs/>
                <w:iCs/>
                <w:sz w:val="24"/>
                <w:szCs w:val="24"/>
              </w:rPr>
              <w:t>BICR</w:t>
            </w:r>
            <w:r w:rsidR="00590C0F" w:rsidRPr="00590C0F">
              <w:rPr>
                <w:rFonts w:ascii="Times New Roman" w:hAnsi="Times New Roman" w:cs="Times New Roman" w:hint="eastAsia"/>
                <w:bCs/>
                <w:iCs/>
                <w:sz w:val="24"/>
                <w:szCs w:val="24"/>
              </w:rPr>
              <w:t>的评估结果非常接近，</w:t>
            </w:r>
            <w:proofErr w:type="gramStart"/>
            <w:r w:rsidR="00590C0F" w:rsidRPr="00590C0F">
              <w:rPr>
                <w:rFonts w:ascii="Times New Roman" w:hAnsi="Times New Roman" w:cs="Times New Roman" w:hint="eastAsia"/>
                <w:bCs/>
                <w:iCs/>
                <w:sz w:val="24"/>
                <w:szCs w:val="24"/>
              </w:rPr>
              <w:t>化疗</w:t>
            </w:r>
            <w:proofErr w:type="gramEnd"/>
            <w:r w:rsidR="00590C0F" w:rsidRPr="00590C0F">
              <w:rPr>
                <w:rFonts w:ascii="Times New Roman" w:hAnsi="Times New Roman" w:cs="Times New Roman" w:hint="eastAsia"/>
                <w:bCs/>
                <w:iCs/>
                <w:sz w:val="24"/>
                <w:szCs w:val="24"/>
              </w:rPr>
              <w:t>组</w:t>
            </w:r>
            <w:r w:rsidR="00C37294">
              <w:rPr>
                <w:rFonts w:ascii="Times New Roman" w:hAnsi="Times New Roman" w:cs="Times New Roman" w:hint="eastAsia"/>
                <w:bCs/>
                <w:iCs/>
                <w:sz w:val="24"/>
                <w:szCs w:val="24"/>
              </w:rPr>
              <w:t>为</w:t>
            </w:r>
            <w:r w:rsidR="00590C0F" w:rsidRPr="00590C0F">
              <w:rPr>
                <w:rFonts w:ascii="Times New Roman" w:hAnsi="Times New Roman" w:cs="Times New Roman" w:hint="eastAsia"/>
                <w:bCs/>
                <w:iCs/>
                <w:sz w:val="24"/>
                <w:szCs w:val="24"/>
              </w:rPr>
              <w:t>7.1</w:t>
            </w:r>
            <w:r w:rsidR="00590C0F" w:rsidRPr="00590C0F">
              <w:rPr>
                <w:rFonts w:ascii="Times New Roman" w:hAnsi="Times New Roman" w:cs="Times New Roman" w:hint="eastAsia"/>
                <w:bCs/>
                <w:iCs/>
                <w:sz w:val="24"/>
                <w:szCs w:val="24"/>
              </w:rPr>
              <w:t>个月，也符合大家对化疗疗效的普遍预期，</w:t>
            </w:r>
            <w:r w:rsidR="00590C0F" w:rsidRPr="00590C0F">
              <w:rPr>
                <w:rFonts w:ascii="Times New Roman" w:hAnsi="Times New Roman" w:cs="Times New Roman" w:hint="eastAsia"/>
                <w:bCs/>
                <w:iCs/>
                <w:sz w:val="24"/>
                <w:szCs w:val="24"/>
              </w:rPr>
              <w:t>HR</w:t>
            </w:r>
            <w:r w:rsidR="00C37294">
              <w:rPr>
                <w:rFonts w:ascii="Times New Roman" w:hAnsi="Times New Roman" w:cs="Times New Roman" w:hint="eastAsia"/>
                <w:bCs/>
                <w:iCs/>
                <w:sz w:val="24"/>
                <w:szCs w:val="24"/>
              </w:rPr>
              <w:t>为</w:t>
            </w:r>
            <w:r w:rsidR="00590C0F" w:rsidRPr="00590C0F">
              <w:rPr>
                <w:rFonts w:ascii="Times New Roman" w:hAnsi="Times New Roman" w:cs="Times New Roman" w:hint="eastAsia"/>
                <w:bCs/>
                <w:iCs/>
                <w:sz w:val="24"/>
                <w:szCs w:val="24"/>
              </w:rPr>
              <w:t>0.61</w:t>
            </w:r>
            <w:r w:rsidR="00590C0F" w:rsidRPr="00590C0F">
              <w:rPr>
                <w:rFonts w:ascii="Times New Roman" w:hAnsi="Times New Roman" w:cs="Times New Roman" w:hint="eastAsia"/>
                <w:bCs/>
                <w:iCs/>
                <w:sz w:val="24"/>
                <w:szCs w:val="24"/>
              </w:rPr>
              <w:t>，也就是说在研究者评估中，治疗组的获益是非常显著的</w:t>
            </w:r>
            <w:r w:rsidR="00396149">
              <w:rPr>
                <w:rFonts w:ascii="Times New Roman" w:hAnsi="Times New Roman" w:cs="Times New Roman" w:hint="eastAsia"/>
                <w:bCs/>
                <w:iCs/>
                <w:sz w:val="24"/>
                <w:szCs w:val="24"/>
              </w:rPr>
              <w:t>。</w:t>
            </w:r>
            <w:r w:rsidR="00590C0F" w:rsidRPr="00590C0F">
              <w:rPr>
                <w:rFonts w:ascii="Times New Roman" w:hAnsi="Times New Roman" w:cs="Times New Roman" w:hint="eastAsia"/>
                <w:bCs/>
                <w:iCs/>
                <w:sz w:val="24"/>
                <w:szCs w:val="24"/>
              </w:rPr>
              <w:t>另外</w:t>
            </w:r>
            <w:r w:rsidR="00C37294">
              <w:rPr>
                <w:rFonts w:ascii="Times New Roman" w:hAnsi="Times New Roman" w:cs="Times New Roman" w:hint="eastAsia"/>
                <w:bCs/>
                <w:iCs/>
                <w:sz w:val="24"/>
                <w:szCs w:val="24"/>
              </w:rPr>
              <w:t>，无论是</w:t>
            </w:r>
            <w:r w:rsidR="00590C0F" w:rsidRPr="00590C0F">
              <w:rPr>
                <w:rFonts w:ascii="Times New Roman" w:hAnsi="Times New Roman" w:cs="Times New Roman" w:hint="eastAsia"/>
                <w:bCs/>
                <w:iCs/>
                <w:sz w:val="24"/>
                <w:szCs w:val="24"/>
              </w:rPr>
              <w:t>BICR</w:t>
            </w:r>
            <w:r w:rsidR="00590C0F" w:rsidRPr="00590C0F">
              <w:rPr>
                <w:rFonts w:ascii="Times New Roman" w:hAnsi="Times New Roman" w:cs="Times New Roman" w:hint="eastAsia"/>
                <w:bCs/>
                <w:iCs/>
                <w:sz w:val="24"/>
                <w:szCs w:val="24"/>
              </w:rPr>
              <w:t>还是研究者</w:t>
            </w:r>
            <w:r w:rsidR="00C37294">
              <w:rPr>
                <w:rFonts w:ascii="Times New Roman" w:hAnsi="Times New Roman" w:cs="Times New Roman" w:hint="eastAsia"/>
                <w:bCs/>
                <w:iCs/>
                <w:sz w:val="24"/>
                <w:szCs w:val="24"/>
              </w:rPr>
              <w:t>评估</w:t>
            </w:r>
            <w:r w:rsidR="00590C0F" w:rsidRPr="00590C0F">
              <w:rPr>
                <w:rFonts w:ascii="Times New Roman" w:hAnsi="Times New Roman" w:cs="Times New Roman" w:hint="eastAsia"/>
                <w:bCs/>
                <w:iCs/>
                <w:sz w:val="24"/>
                <w:szCs w:val="24"/>
              </w:rPr>
              <w:t>，</w:t>
            </w:r>
            <w:proofErr w:type="gramStart"/>
            <w:r w:rsidR="00984D9E">
              <w:rPr>
                <w:rFonts w:ascii="Times New Roman" w:hAnsi="Times New Roman" w:cs="Times New Roman" w:hint="eastAsia"/>
                <w:bCs/>
                <w:iCs/>
                <w:sz w:val="24"/>
                <w:szCs w:val="24"/>
              </w:rPr>
              <w:t>伏美替尼</w:t>
            </w:r>
            <w:proofErr w:type="gramEnd"/>
            <w:r w:rsidR="00590C0F" w:rsidRPr="00590C0F">
              <w:rPr>
                <w:rFonts w:ascii="Times New Roman" w:hAnsi="Times New Roman" w:cs="Times New Roman" w:hint="eastAsia"/>
                <w:bCs/>
                <w:iCs/>
                <w:sz w:val="24"/>
                <w:szCs w:val="24"/>
              </w:rPr>
              <w:t>240</w:t>
            </w:r>
            <w:r w:rsidR="00984D9E">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组</w:t>
            </w:r>
            <w:r w:rsidR="00C37294">
              <w:rPr>
                <w:rFonts w:ascii="Times New Roman" w:hAnsi="Times New Roman" w:cs="Times New Roman" w:hint="eastAsia"/>
                <w:bCs/>
                <w:iCs/>
                <w:sz w:val="24"/>
                <w:szCs w:val="24"/>
              </w:rPr>
              <w:t>的确认</w:t>
            </w:r>
            <w:r w:rsidR="00C37294" w:rsidRPr="00590C0F">
              <w:rPr>
                <w:rFonts w:ascii="Times New Roman" w:hAnsi="Times New Roman" w:cs="Times New Roman" w:hint="eastAsia"/>
                <w:bCs/>
                <w:iCs/>
                <w:sz w:val="24"/>
                <w:szCs w:val="24"/>
              </w:rPr>
              <w:t>ORR</w:t>
            </w:r>
            <w:r w:rsidR="00590C0F" w:rsidRPr="00590C0F">
              <w:rPr>
                <w:rFonts w:ascii="Times New Roman" w:hAnsi="Times New Roman" w:cs="Times New Roman" w:hint="eastAsia"/>
                <w:bCs/>
                <w:iCs/>
                <w:sz w:val="24"/>
                <w:szCs w:val="24"/>
              </w:rPr>
              <w:t>都非常接近，</w:t>
            </w:r>
            <w:r w:rsidR="00C37294">
              <w:rPr>
                <w:rFonts w:ascii="Times New Roman" w:hAnsi="Times New Roman" w:cs="Times New Roman" w:hint="eastAsia"/>
                <w:bCs/>
                <w:iCs/>
                <w:sz w:val="24"/>
                <w:szCs w:val="24"/>
              </w:rPr>
              <w:t>均约</w:t>
            </w:r>
            <w:r w:rsidR="00590C0F" w:rsidRPr="00590C0F">
              <w:rPr>
                <w:rFonts w:ascii="Times New Roman" w:hAnsi="Times New Roman" w:cs="Times New Roman" w:hint="eastAsia"/>
                <w:bCs/>
                <w:iCs/>
                <w:sz w:val="24"/>
                <w:szCs w:val="24"/>
              </w:rPr>
              <w:t>60%</w:t>
            </w:r>
            <w:r w:rsidR="00590C0F" w:rsidRPr="00590C0F">
              <w:rPr>
                <w:rFonts w:ascii="Times New Roman" w:hAnsi="Times New Roman" w:cs="Times New Roman" w:hint="eastAsia"/>
                <w:bCs/>
                <w:iCs/>
                <w:sz w:val="24"/>
                <w:szCs w:val="24"/>
              </w:rPr>
              <w:t>，</w:t>
            </w:r>
            <w:proofErr w:type="gramStart"/>
            <w:r w:rsidR="00590C0F" w:rsidRPr="00984D9E">
              <w:rPr>
                <w:rFonts w:ascii="Times New Roman" w:hAnsi="Times New Roman" w:cs="Times New Roman" w:hint="eastAsia"/>
                <w:bCs/>
                <w:iCs/>
                <w:sz w:val="24"/>
                <w:szCs w:val="24"/>
              </w:rPr>
              <w:t>化疗</w:t>
            </w:r>
            <w:proofErr w:type="gramEnd"/>
            <w:r w:rsidR="00590C0F" w:rsidRPr="00984D9E">
              <w:rPr>
                <w:rFonts w:ascii="Times New Roman" w:hAnsi="Times New Roman" w:cs="Times New Roman" w:hint="eastAsia"/>
                <w:bCs/>
                <w:iCs/>
                <w:sz w:val="24"/>
                <w:szCs w:val="24"/>
              </w:rPr>
              <w:t>组</w:t>
            </w:r>
            <w:r w:rsidR="00590C0F" w:rsidRPr="00984D9E">
              <w:rPr>
                <w:rFonts w:ascii="Times New Roman" w:hAnsi="Times New Roman" w:cs="Times New Roman" w:hint="eastAsia"/>
                <w:bCs/>
                <w:iCs/>
                <w:sz w:val="24"/>
                <w:szCs w:val="24"/>
              </w:rPr>
              <w:t>ORR</w:t>
            </w:r>
            <w:r w:rsidR="00984D9E" w:rsidRPr="00984D9E">
              <w:rPr>
                <w:rFonts w:ascii="Times New Roman" w:hAnsi="Times New Roman" w:cs="Times New Roman" w:hint="eastAsia"/>
                <w:bCs/>
                <w:iCs/>
                <w:sz w:val="24"/>
                <w:szCs w:val="24"/>
              </w:rPr>
              <w:t>约</w:t>
            </w:r>
            <w:r w:rsidR="00590C0F" w:rsidRPr="00984D9E">
              <w:rPr>
                <w:rFonts w:ascii="Times New Roman" w:hAnsi="Times New Roman" w:cs="Times New Roman" w:hint="eastAsia"/>
                <w:bCs/>
                <w:iCs/>
                <w:sz w:val="24"/>
                <w:szCs w:val="24"/>
              </w:rPr>
              <w:t>30%</w:t>
            </w:r>
            <w:r w:rsidR="00590C0F" w:rsidRPr="00590C0F">
              <w:rPr>
                <w:rFonts w:ascii="Times New Roman" w:hAnsi="Times New Roman" w:cs="Times New Roman" w:hint="eastAsia"/>
                <w:bCs/>
                <w:iCs/>
                <w:sz w:val="24"/>
                <w:szCs w:val="24"/>
              </w:rPr>
              <w:t>，实现了显著的</w:t>
            </w:r>
            <w:r w:rsidR="00590C0F" w:rsidRPr="00590C0F">
              <w:rPr>
                <w:rFonts w:ascii="Times New Roman" w:hAnsi="Times New Roman" w:cs="Times New Roman" w:hint="eastAsia"/>
                <w:bCs/>
                <w:iCs/>
                <w:sz w:val="24"/>
                <w:szCs w:val="24"/>
              </w:rPr>
              <w:t>ORR</w:t>
            </w:r>
            <w:r w:rsidR="00590C0F" w:rsidRPr="00590C0F">
              <w:rPr>
                <w:rFonts w:ascii="Times New Roman" w:hAnsi="Times New Roman" w:cs="Times New Roman" w:hint="eastAsia"/>
                <w:bCs/>
                <w:iCs/>
                <w:sz w:val="24"/>
                <w:szCs w:val="24"/>
              </w:rPr>
              <w:t>提升</w:t>
            </w:r>
            <w:r w:rsidR="00396149">
              <w:rPr>
                <w:rFonts w:ascii="Times New Roman" w:hAnsi="Times New Roman" w:cs="Times New Roman" w:hint="eastAsia"/>
                <w:bCs/>
                <w:iCs/>
                <w:sz w:val="24"/>
                <w:szCs w:val="24"/>
              </w:rPr>
              <w:t>。</w:t>
            </w:r>
            <w:r w:rsidR="00590C0F" w:rsidRPr="00590C0F">
              <w:rPr>
                <w:rFonts w:ascii="Times New Roman" w:hAnsi="Times New Roman" w:cs="Times New Roman" w:hint="eastAsia"/>
                <w:bCs/>
                <w:iCs/>
                <w:sz w:val="24"/>
                <w:szCs w:val="24"/>
              </w:rPr>
              <w:t>在安全性方面，</w:t>
            </w:r>
            <w:proofErr w:type="gramStart"/>
            <w:r w:rsidR="00984D9E">
              <w:rPr>
                <w:rFonts w:ascii="Times New Roman" w:hAnsi="Times New Roman" w:cs="Times New Roman" w:hint="eastAsia"/>
                <w:bCs/>
                <w:iCs/>
                <w:sz w:val="24"/>
                <w:szCs w:val="24"/>
              </w:rPr>
              <w:t>伏美替尼</w:t>
            </w:r>
            <w:proofErr w:type="gramEnd"/>
            <w:r w:rsidR="00590C0F" w:rsidRPr="00590C0F">
              <w:rPr>
                <w:rFonts w:ascii="Times New Roman" w:hAnsi="Times New Roman" w:cs="Times New Roman" w:hint="eastAsia"/>
                <w:bCs/>
                <w:iCs/>
                <w:sz w:val="24"/>
                <w:szCs w:val="24"/>
              </w:rPr>
              <w:t>240</w:t>
            </w:r>
            <w:r w:rsidR="00984D9E">
              <w:rPr>
                <w:rFonts w:ascii="Times New Roman" w:hAnsi="Times New Roman" w:cs="Times New Roman" w:hint="eastAsia"/>
                <w:bCs/>
                <w:iCs/>
                <w:sz w:val="24"/>
                <w:szCs w:val="24"/>
              </w:rPr>
              <w:t>mg</w:t>
            </w:r>
            <w:r w:rsidR="00590C0F" w:rsidRPr="00590C0F">
              <w:rPr>
                <w:rFonts w:ascii="Times New Roman" w:hAnsi="Times New Roman" w:cs="Times New Roman" w:hint="eastAsia"/>
                <w:bCs/>
                <w:iCs/>
                <w:sz w:val="24"/>
                <w:szCs w:val="24"/>
              </w:rPr>
              <w:t>治疗组三级及以上的不良反应发生率只有</w:t>
            </w:r>
            <w:r w:rsidR="00590C0F" w:rsidRPr="00590C0F">
              <w:rPr>
                <w:rFonts w:ascii="Times New Roman" w:hAnsi="Times New Roman" w:cs="Times New Roman" w:hint="eastAsia"/>
                <w:bCs/>
                <w:iCs/>
                <w:sz w:val="24"/>
                <w:szCs w:val="24"/>
              </w:rPr>
              <w:t>20%</w:t>
            </w:r>
            <w:r w:rsidR="00590C0F" w:rsidRPr="00590C0F">
              <w:rPr>
                <w:rFonts w:ascii="Times New Roman" w:hAnsi="Times New Roman" w:cs="Times New Roman" w:hint="eastAsia"/>
                <w:bCs/>
                <w:iCs/>
                <w:sz w:val="24"/>
                <w:szCs w:val="24"/>
              </w:rPr>
              <w:t>多，低于</w:t>
            </w:r>
            <w:proofErr w:type="gramStart"/>
            <w:r w:rsidR="00590C0F" w:rsidRPr="00590C0F">
              <w:rPr>
                <w:rFonts w:ascii="Times New Roman" w:hAnsi="Times New Roman" w:cs="Times New Roman" w:hint="eastAsia"/>
                <w:bCs/>
                <w:iCs/>
                <w:sz w:val="24"/>
                <w:szCs w:val="24"/>
              </w:rPr>
              <w:t>化疗组</w:t>
            </w:r>
            <w:proofErr w:type="gramEnd"/>
            <w:r w:rsidR="00590C0F" w:rsidRPr="00590C0F">
              <w:rPr>
                <w:rFonts w:ascii="Times New Roman" w:hAnsi="Times New Roman" w:cs="Times New Roman" w:hint="eastAsia"/>
                <w:bCs/>
                <w:iCs/>
                <w:sz w:val="24"/>
                <w:szCs w:val="24"/>
              </w:rPr>
              <w:t>的</w:t>
            </w:r>
            <w:r w:rsidR="00590C0F" w:rsidRPr="00590C0F">
              <w:rPr>
                <w:rFonts w:ascii="Times New Roman" w:hAnsi="Times New Roman" w:cs="Times New Roman" w:hint="eastAsia"/>
                <w:bCs/>
                <w:iCs/>
                <w:sz w:val="24"/>
                <w:szCs w:val="24"/>
              </w:rPr>
              <w:t>40%</w:t>
            </w:r>
            <w:r w:rsidR="00590C0F" w:rsidRPr="00590C0F">
              <w:rPr>
                <w:rFonts w:ascii="Times New Roman" w:hAnsi="Times New Roman" w:cs="Times New Roman" w:hint="eastAsia"/>
                <w:bCs/>
                <w:iCs/>
                <w:sz w:val="24"/>
                <w:szCs w:val="24"/>
              </w:rPr>
              <w:t>，作为口服的小分子药物，</w:t>
            </w:r>
            <w:r w:rsidR="004D6885">
              <w:rPr>
                <w:rFonts w:ascii="Times New Roman" w:hAnsi="Times New Roman" w:cs="Times New Roman" w:hint="eastAsia"/>
                <w:bCs/>
                <w:iCs/>
                <w:sz w:val="24"/>
                <w:szCs w:val="24"/>
              </w:rPr>
              <w:t>其</w:t>
            </w:r>
            <w:r w:rsidR="00590C0F" w:rsidRPr="00590C0F">
              <w:rPr>
                <w:rFonts w:ascii="Times New Roman" w:hAnsi="Times New Roman" w:cs="Times New Roman" w:hint="eastAsia"/>
                <w:bCs/>
                <w:iCs/>
                <w:sz w:val="24"/>
                <w:szCs w:val="24"/>
              </w:rPr>
              <w:t>不需要联合化疗，安全性和便利性优势</w:t>
            </w:r>
            <w:r w:rsidR="004D6885">
              <w:rPr>
                <w:rFonts w:ascii="Times New Roman" w:hAnsi="Times New Roman" w:cs="Times New Roman" w:hint="eastAsia"/>
                <w:bCs/>
                <w:iCs/>
                <w:sz w:val="24"/>
                <w:szCs w:val="24"/>
              </w:rPr>
              <w:t>清晰。</w:t>
            </w:r>
          </w:p>
          <w:p w14:paraId="50F8E33B" w14:textId="1C44FD0A" w:rsidR="00984D9E" w:rsidRDefault="00984D9E" w:rsidP="0007719F">
            <w:pPr>
              <w:spacing w:line="360" w:lineRule="auto"/>
              <w:ind w:firstLineChars="200" w:firstLine="480"/>
              <w:rPr>
                <w:rFonts w:ascii="Times New Roman" w:hAnsi="Times New Roman" w:cs="Times New Roman"/>
                <w:bCs/>
                <w:iCs/>
                <w:sz w:val="24"/>
                <w:szCs w:val="24"/>
              </w:rPr>
            </w:pPr>
            <w:proofErr w:type="gramStart"/>
            <w:r w:rsidRPr="00984D9E">
              <w:rPr>
                <w:rFonts w:ascii="Times New Roman" w:hAnsi="Times New Roman" w:cs="Times New Roman" w:hint="eastAsia"/>
                <w:bCs/>
                <w:iCs/>
                <w:sz w:val="24"/>
                <w:szCs w:val="24"/>
              </w:rPr>
              <w:t>伏美替尼</w:t>
            </w:r>
            <w:proofErr w:type="gramEnd"/>
            <w:r w:rsidRPr="00984D9E">
              <w:rPr>
                <w:rFonts w:ascii="Times New Roman" w:hAnsi="Times New Roman" w:cs="Times New Roman" w:hint="eastAsia"/>
                <w:bCs/>
                <w:iCs/>
                <w:sz w:val="24"/>
                <w:szCs w:val="24"/>
              </w:rPr>
              <w:t>240</w:t>
            </w:r>
            <w:r>
              <w:rPr>
                <w:rFonts w:ascii="Times New Roman" w:hAnsi="Times New Roman" w:cs="Times New Roman" w:hint="eastAsia"/>
                <w:bCs/>
                <w:iCs/>
                <w:sz w:val="24"/>
                <w:szCs w:val="24"/>
              </w:rPr>
              <w:t>mg</w:t>
            </w:r>
            <w:r w:rsidRPr="00984D9E">
              <w:rPr>
                <w:rFonts w:ascii="Times New Roman" w:hAnsi="Times New Roman" w:cs="Times New Roman" w:hint="eastAsia"/>
                <w:bCs/>
                <w:iCs/>
                <w:sz w:val="24"/>
                <w:szCs w:val="24"/>
              </w:rPr>
              <w:t>组的</w:t>
            </w:r>
            <w:r w:rsidRPr="00984D9E">
              <w:rPr>
                <w:rFonts w:ascii="Times New Roman" w:hAnsi="Times New Roman" w:cs="Times New Roman" w:hint="eastAsia"/>
                <w:bCs/>
                <w:iCs/>
                <w:sz w:val="24"/>
                <w:szCs w:val="24"/>
              </w:rPr>
              <w:t>BICR</w:t>
            </w:r>
            <w:r w:rsidRPr="00984D9E">
              <w:rPr>
                <w:rFonts w:ascii="Times New Roman" w:hAnsi="Times New Roman" w:cs="Times New Roman" w:hint="eastAsia"/>
                <w:bCs/>
                <w:iCs/>
                <w:sz w:val="24"/>
                <w:szCs w:val="24"/>
              </w:rPr>
              <w:t>和研究者评估的</w:t>
            </w:r>
            <w:r w:rsidRPr="00984D9E">
              <w:rPr>
                <w:rFonts w:ascii="Times New Roman" w:hAnsi="Times New Roman" w:cs="Times New Roman" w:hint="eastAsia"/>
                <w:bCs/>
                <w:iCs/>
                <w:sz w:val="24"/>
                <w:szCs w:val="24"/>
              </w:rPr>
              <w:t>PFS</w:t>
            </w:r>
            <w:r w:rsidRPr="00984D9E">
              <w:rPr>
                <w:rFonts w:ascii="Times New Roman" w:hAnsi="Times New Roman" w:cs="Times New Roman" w:hint="eastAsia"/>
                <w:bCs/>
                <w:iCs/>
                <w:sz w:val="24"/>
                <w:szCs w:val="24"/>
              </w:rPr>
              <w:t>分别</w:t>
            </w:r>
            <w:r w:rsidR="004D6885">
              <w:rPr>
                <w:rFonts w:ascii="Times New Roman" w:hAnsi="Times New Roman" w:cs="Times New Roman" w:hint="eastAsia"/>
                <w:bCs/>
                <w:iCs/>
                <w:sz w:val="24"/>
                <w:szCs w:val="24"/>
              </w:rPr>
              <w:t>为</w:t>
            </w:r>
            <w:r w:rsidRPr="00984D9E">
              <w:rPr>
                <w:rFonts w:ascii="Times New Roman" w:hAnsi="Times New Roman" w:cs="Times New Roman" w:hint="eastAsia"/>
                <w:bCs/>
                <w:iCs/>
                <w:sz w:val="24"/>
                <w:szCs w:val="24"/>
              </w:rPr>
              <w:t>11</w:t>
            </w:r>
            <w:r w:rsidRPr="00984D9E">
              <w:rPr>
                <w:rFonts w:ascii="Times New Roman" w:hAnsi="Times New Roman" w:cs="Times New Roman" w:hint="eastAsia"/>
                <w:bCs/>
                <w:iCs/>
                <w:sz w:val="24"/>
                <w:szCs w:val="24"/>
              </w:rPr>
              <w:t>个月和</w:t>
            </w:r>
            <w:r w:rsidRPr="00984D9E">
              <w:rPr>
                <w:rFonts w:ascii="Times New Roman" w:hAnsi="Times New Roman" w:cs="Times New Roman" w:hint="eastAsia"/>
                <w:bCs/>
                <w:iCs/>
                <w:sz w:val="24"/>
                <w:szCs w:val="24"/>
              </w:rPr>
              <w:t>11.1</w:t>
            </w:r>
            <w:r w:rsidRPr="00984D9E">
              <w:rPr>
                <w:rFonts w:ascii="Times New Roman" w:hAnsi="Times New Roman" w:cs="Times New Roman" w:hint="eastAsia"/>
                <w:bCs/>
                <w:iCs/>
                <w:sz w:val="24"/>
                <w:szCs w:val="24"/>
              </w:rPr>
              <w:t>个月</w:t>
            </w:r>
            <w:r w:rsidRPr="0095432A">
              <w:rPr>
                <w:rFonts w:ascii="Times New Roman" w:hAnsi="Times New Roman" w:cs="Times New Roman" w:hint="eastAsia"/>
                <w:bCs/>
                <w:iCs/>
                <w:sz w:val="24"/>
                <w:szCs w:val="24"/>
              </w:rPr>
              <w:t>，</w:t>
            </w:r>
            <w:r w:rsidRPr="0095432A">
              <w:rPr>
                <w:rFonts w:ascii="Times New Roman" w:hAnsi="Times New Roman" w:cs="Times New Roman" w:hint="eastAsia"/>
                <w:bCs/>
                <w:iCs/>
                <w:sz w:val="24"/>
                <w:szCs w:val="24"/>
              </w:rPr>
              <w:t>ORR</w:t>
            </w:r>
            <w:r w:rsidRPr="0095432A">
              <w:rPr>
                <w:rFonts w:ascii="Times New Roman" w:hAnsi="Times New Roman" w:cs="Times New Roman" w:hint="eastAsia"/>
                <w:bCs/>
                <w:iCs/>
                <w:sz w:val="24"/>
                <w:szCs w:val="24"/>
              </w:rPr>
              <w:t>非</w:t>
            </w:r>
            <w:r w:rsidRPr="00984D9E">
              <w:rPr>
                <w:rFonts w:ascii="Times New Roman" w:hAnsi="Times New Roman" w:cs="Times New Roman" w:hint="eastAsia"/>
                <w:bCs/>
                <w:iCs/>
                <w:sz w:val="24"/>
                <w:szCs w:val="24"/>
              </w:rPr>
              <w:t>常接近，</w:t>
            </w:r>
            <w:r w:rsidR="00FC1D43">
              <w:rPr>
                <w:rFonts w:ascii="Times New Roman" w:hAnsi="Times New Roman" w:cs="Times New Roman" w:hint="eastAsia"/>
                <w:bCs/>
                <w:iCs/>
                <w:sz w:val="24"/>
                <w:szCs w:val="24"/>
              </w:rPr>
              <w:t>同时</w:t>
            </w:r>
            <w:r w:rsidRPr="00984D9E">
              <w:rPr>
                <w:rFonts w:ascii="Times New Roman" w:hAnsi="Times New Roman" w:cs="Times New Roman" w:hint="eastAsia"/>
                <w:bCs/>
                <w:iCs/>
                <w:sz w:val="24"/>
                <w:szCs w:val="24"/>
              </w:rPr>
              <w:t>对</w:t>
            </w:r>
            <w:proofErr w:type="gramStart"/>
            <w:r w:rsidRPr="00984D9E">
              <w:rPr>
                <w:rFonts w:ascii="Times New Roman" w:hAnsi="Times New Roman" w:cs="Times New Roman" w:hint="eastAsia"/>
                <w:bCs/>
                <w:iCs/>
                <w:sz w:val="24"/>
                <w:szCs w:val="24"/>
              </w:rPr>
              <w:t>化疗组</w:t>
            </w:r>
            <w:proofErr w:type="gramEnd"/>
            <w:r w:rsidRPr="00984D9E">
              <w:rPr>
                <w:rFonts w:ascii="Times New Roman" w:hAnsi="Times New Roman" w:cs="Times New Roman" w:hint="eastAsia"/>
                <w:bCs/>
                <w:iCs/>
                <w:sz w:val="24"/>
                <w:szCs w:val="24"/>
              </w:rPr>
              <w:t>的</w:t>
            </w:r>
            <w:r w:rsidRPr="00984D9E">
              <w:rPr>
                <w:rFonts w:ascii="Times New Roman" w:hAnsi="Times New Roman" w:cs="Times New Roman" w:hint="eastAsia"/>
                <w:bCs/>
                <w:iCs/>
                <w:sz w:val="24"/>
                <w:szCs w:val="24"/>
              </w:rPr>
              <w:t>ORR</w:t>
            </w:r>
            <w:r w:rsidRPr="00984D9E">
              <w:rPr>
                <w:rFonts w:ascii="Times New Roman" w:hAnsi="Times New Roman" w:cs="Times New Roman" w:hint="eastAsia"/>
                <w:bCs/>
                <w:iCs/>
                <w:sz w:val="24"/>
                <w:szCs w:val="24"/>
              </w:rPr>
              <w:t>判断也非常接近，所以治疗组的疗效</w:t>
            </w:r>
            <w:r w:rsidR="00495F09">
              <w:rPr>
                <w:rFonts w:ascii="Times New Roman" w:hAnsi="Times New Roman" w:cs="Times New Roman" w:hint="eastAsia"/>
                <w:bCs/>
                <w:iCs/>
                <w:sz w:val="24"/>
                <w:szCs w:val="24"/>
              </w:rPr>
              <w:t>数据</w:t>
            </w:r>
            <w:r w:rsidRPr="00984D9E">
              <w:rPr>
                <w:rFonts w:ascii="Times New Roman" w:hAnsi="Times New Roman" w:cs="Times New Roman" w:hint="eastAsia"/>
                <w:bCs/>
                <w:iCs/>
                <w:sz w:val="24"/>
                <w:szCs w:val="24"/>
              </w:rPr>
              <w:t>是稳定的</w:t>
            </w:r>
            <w:r w:rsidR="004D6885">
              <w:rPr>
                <w:rFonts w:ascii="Times New Roman" w:hAnsi="Times New Roman" w:cs="Times New Roman" w:hint="eastAsia"/>
                <w:bCs/>
                <w:iCs/>
                <w:sz w:val="24"/>
                <w:szCs w:val="24"/>
              </w:rPr>
              <w:t>。</w:t>
            </w:r>
            <w:r w:rsidRPr="00984D9E">
              <w:rPr>
                <w:rFonts w:ascii="Times New Roman" w:hAnsi="Times New Roman" w:cs="Times New Roman" w:hint="eastAsia"/>
                <w:bCs/>
                <w:iCs/>
                <w:sz w:val="24"/>
                <w:szCs w:val="24"/>
              </w:rPr>
              <w:t>但是这项研究出现的重大差异在于</w:t>
            </w:r>
            <w:r w:rsidRPr="00984D9E">
              <w:rPr>
                <w:rFonts w:ascii="Times New Roman" w:hAnsi="Times New Roman" w:cs="Times New Roman" w:hint="eastAsia"/>
                <w:bCs/>
                <w:iCs/>
                <w:sz w:val="24"/>
                <w:szCs w:val="24"/>
              </w:rPr>
              <w:t>BICR</w:t>
            </w:r>
            <w:r w:rsidRPr="00984D9E">
              <w:rPr>
                <w:rFonts w:ascii="Times New Roman" w:hAnsi="Times New Roman" w:cs="Times New Roman" w:hint="eastAsia"/>
                <w:bCs/>
                <w:iCs/>
                <w:sz w:val="24"/>
                <w:szCs w:val="24"/>
              </w:rPr>
              <w:t>和研究者对于化疗组</w:t>
            </w:r>
            <w:r>
              <w:rPr>
                <w:rFonts w:ascii="Times New Roman" w:hAnsi="Times New Roman" w:cs="Times New Roman" w:hint="eastAsia"/>
                <w:bCs/>
                <w:iCs/>
                <w:sz w:val="24"/>
                <w:szCs w:val="24"/>
              </w:rPr>
              <w:t>中位</w:t>
            </w:r>
            <w:r w:rsidRPr="00984D9E">
              <w:rPr>
                <w:rFonts w:ascii="Times New Roman" w:hAnsi="Times New Roman" w:cs="Times New Roman" w:hint="eastAsia"/>
                <w:bCs/>
                <w:iCs/>
                <w:sz w:val="24"/>
                <w:szCs w:val="24"/>
              </w:rPr>
              <w:t>PFS</w:t>
            </w:r>
            <w:r w:rsidRPr="00984D9E">
              <w:rPr>
                <w:rFonts w:ascii="Times New Roman" w:hAnsi="Times New Roman" w:cs="Times New Roman" w:hint="eastAsia"/>
                <w:bCs/>
                <w:iCs/>
                <w:sz w:val="24"/>
                <w:szCs w:val="24"/>
              </w:rPr>
              <w:t>的评估，分别</w:t>
            </w:r>
            <w:r w:rsidR="006B045B">
              <w:rPr>
                <w:rFonts w:ascii="Times New Roman" w:hAnsi="Times New Roman" w:cs="Times New Roman" w:hint="eastAsia"/>
                <w:bCs/>
                <w:iCs/>
                <w:sz w:val="24"/>
                <w:szCs w:val="24"/>
              </w:rPr>
              <w:t>为</w:t>
            </w:r>
            <w:r w:rsidRPr="00984D9E">
              <w:rPr>
                <w:rFonts w:ascii="Times New Roman" w:hAnsi="Times New Roman" w:cs="Times New Roman" w:hint="eastAsia"/>
                <w:bCs/>
                <w:iCs/>
                <w:sz w:val="24"/>
                <w:szCs w:val="24"/>
              </w:rPr>
              <w:t>9.5</w:t>
            </w:r>
            <w:r w:rsidRPr="00984D9E">
              <w:rPr>
                <w:rFonts w:ascii="Times New Roman" w:hAnsi="Times New Roman" w:cs="Times New Roman" w:hint="eastAsia"/>
                <w:bCs/>
                <w:iCs/>
                <w:sz w:val="24"/>
                <w:szCs w:val="24"/>
              </w:rPr>
              <w:t>个月和</w:t>
            </w:r>
            <w:r w:rsidRPr="00984D9E">
              <w:rPr>
                <w:rFonts w:ascii="Times New Roman" w:hAnsi="Times New Roman" w:cs="Times New Roman" w:hint="eastAsia"/>
                <w:bCs/>
                <w:iCs/>
                <w:sz w:val="24"/>
                <w:szCs w:val="24"/>
              </w:rPr>
              <w:t>7.1</w:t>
            </w:r>
            <w:r w:rsidRPr="00984D9E">
              <w:rPr>
                <w:rFonts w:ascii="Times New Roman" w:hAnsi="Times New Roman" w:cs="Times New Roman" w:hint="eastAsia"/>
                <w:bCs/>
                <w:iCs/>
                <w:sz w:val="24"/>
                <w:szCs w:val="24"/>
              </w:rPr>
              <w:t>个月，差了</w:t>
            </w:r>
            <w:r w:rsidRPr="00984D9E">
              <w:rPr>
                <w:rFonts w:ascii="Times New Roman" w:hAnsi="Times New Roman" w:cs="Times New Roman" w:hint="eastAsia"/>
                <w:bCs/>
                <w:iCs/>
                <w:sz w:val="24"/>
                <w:szCs w:val="24"/>
              </w:rPr>
              <w:t>2.4</w:t>
            </w:r>
            <w:r w:rsidRPr="00984D9E">
              <w:rPr>
                <w:rFonts w:ascii="Times New Roman" w:hAnsi="Times New Roman" w:cs="Times New Roman" w:hint="eastAsia"/>
                <w:bCs/>
                <w:iCs/>
                <w:sz w:val="24"/>
                <w:szCs w:val="24"/>
              </w:rPr>
              <w:t>个月，也正是因为</w:t>
            </w:r>
            <w:r w:rsidRPr="00984D9E">
              <w:rPr>
                <w:rFonts w:ascii="Times New Roman" w:hAnsi="Times New Roman" w:cs="Times New Roman" w:hint="eastAsia"/>
                <w:bCs/>
                <w:iCs/>
                <w:sz w:val="24"/>
                <w:szCs w:val="24"/>
              </w:rPr>
              <w:t>BICR</w:t>
            </w:r>
            <w:r w:rsidRPr="00984D9E">
              <w:rPr>
                <w:rFonts w:ascii="Times New Roman" w:hAnsi="Times New Roman" w:cs="Times New Roman" w:hint="eastAsia"/>
                <w:bCs/>
                <w:iCs/>
                <w:sz w:val="24"/>
                <w:szCs w:val="24"/>
              </w:rPr>
              <w:t>对</w:t>
            </w:r>
            <w:proofErr w:type="gramStart"/>
            <w:r w:rsidRPr="00984D9E">
              <w:rPr>
                <w:rFonts w:ascii="Times New Roman" w:hAnsi="Times New Roman" w:cs="Times New Roman" w:hint="eastAsia"/>
                <w:bCs/>
                <w:iCs/>
                <w:sz w:val="24"/>
                <w:szCs w:val="24"/>
              </w:rPr>
              <w:t>化疗组</w:t>
            </w:r>
            <w:proofErr w:type="gramEnd"/>
            <w:r w:rsidRPr="00984D9E">
              <w:rPr>
                <w:rFonts w:ascii="Times New Roman" w:hAnsi="Times New Roman" w:cs="Times New Roman" w:hint="eastAsia"/>
                <w:bCs/>
                <w:iCs/>
                <w:sz w:val="24"/>
                <w:szCs w:val="24"/>
              </w:rPr>
              <w:t>给出的这种异常偏高的</w:t>
            </w:r>
            <w:r w:rsidRPr="00984D9E">
              <w:rPr>
                <w:rFonts w:ascii="Times New Roman" w:hAnsi="Times New Roman" w:cs="Times New Roman" w:hint="eastAsia"/>
                <w:bCs/>
                <w:iCs/>
                <w:sz w:val="24"/>
                <w:szCs w:val="24"/>
              </w:rPr>
              <w:t>PFS</w:t>
            </w:r>
            <w:r w:rsidRPr="00984D9E">
              <w:rPr>
                <w:rFonts w:ascii="Times New Roman" w:hAnsi="Times New Roman" w:cs="Times New Roman" w:hint="eastAsia"/>
                <w:bCs/>
                <w:iCs/>
                <w:sz w:val="24"/>
                <w:szCs w:val="24"/>
              </w:rPr>
              <w:t>结果，使得研究没有达到统计学显著终点</w:t>
            </w:r>
            <w:r w:rsidR="006B045B">
              <w:rPr>
                <w:rFonts w:ascii="Times New Roman" w:hAnsi="Times New Roman" w:cs="Times New Roman" w:hint="eastAsia"/>
                <w:bCs/>
                <w:iCs/>
                <w:sz w:val="24"/>
                <w:szCs w:val="24"/>
              </w:rPr>
              <w:t>。</w:t>
            </w:r>
            <w:r w:rsidRPr="00984D9E">
              <w:rPr>
                <w:rFonts w:ascii="Times New Roman" w:hAnsi="Times New Roman" w:cs="Times New Roman" w:hint="eastAsia"/>
                <w:bCs/>
                <w:iCs/>
                <w:sz w:val="24"/>
                <w:szCs w:val="24"/>
              </w:rPr>
              <w:t>回顾历史相关研究，</w:t>
            </w:r>
            <w:proofErr w:type="gramStart"/>
            <w:r w:rsidRPr="00984D9E">
              <w:rPr>
                <w:rFonts w:ascii="Times New Roman" w:hAnsi="Times New Roman" w:cs="Times New Roman" w:hint="eastAsia"/>
                <w:bCs/>
                <w:iCs/>
                <w:sz w:val="24"/>
                <w:szCs w:val="24"/>
              </w:rPr>
              <w:t>化疗组</w:t>
            </w:r>
            <w:proofErr w:type="gramEnd"/>
            <w:r w:rsidRPr="00984D9E">
              <w:rPr>
                <w:rFonts w:ascii="Times New Roman" w:hAnsi="Times New Roman" w:cs="Times New Roman" w:hint="eastAsia"/>
                <w:bCs/>
                <w:iCs/>
                <w:sz w:val="24"/>
                <w:szCs w:val="24"/>
              </w:rPr>
              <w:t>针对这类患者的中位</w:t>
            </w:r>
            <w:r w:rsidRPr="00984D9E">
              <w:rPr>
                <w:rFonts w:ascii="Times New Roman" w:hAnsi="Times New Roman" w:cs="Times New Roman" w:hint="eastAsia"/>
                <w:bCs/>
                <w:iCs/>
                <w:sz w:val="24"/>
                <w:szCs w:val="24"/>
              </w:rPr>
              <w:t>PFS</w:t>
            </w:r>
            <w:r w:rsidRPr="00984D9E">
              <w:rPr>
                <w:rFonts w:ascii="Times New Roman" w:hAnsi="Times New Roman" w:cs="Times New Roman" w:hint="eastAsia"/>
                <w:bCs/>
                <w:iCs/>
                <w:sz w:val="24"/>
                <w:szCs w:val="24"/>
              </w:rPr>
              <w:t>基本在</w:t>
            </w:r>
            <w:r w:rsidRPr="00984D9E">
              <w:rPr>
                <w:rFonts w:ascii="Times New Roman" w:hAnsi="Times New Roman" w:cs="Times New Roman" w:hint="eastAsia"/>
                <w:bCs/>
                <w:iCs/>
                <w:sz w:val="24"/>
                <w:szCs w:val="24"/>
              </w:rPr>
              <w:t>5~7</w:t>
            </w:r>
            <w:r w:rsidRPr="00984D9E">
              <w:rPr>
                <w:rFonts w:ascii="Times New Roman" w:hAnsi="Times New Roman" w:cs="Times New Roman" w:hint="eastAsia"/>
                <w:bCs/>
                <w:iCs/>
                <w:sz w:val="24"/>
                <w:szCs w:val="24"/>
              </w:rPr>
              <w:t>个月之间，真实世界数据也差不多是这个水平，出现</w:t>
            </w:r>
            <w:r w:rsidRPr="00984D9E">
              <w:rPr>
                <w:rFonts w:ascii="Times New Roman" w:hAnsi="Times New Roman" w:cs="Times New Roman" w:hint="eastAsia"/>
                <w:bCs/>
                <w:iCs/>
                <w:sz w:val="24"/>
                <w:szCs w:val="24"/>
              </w:rPr>
              <w:t>9.5</w:t>
            </w:r>
            <w:r w:rsidRPr="00984D9E">
              <w:rPr>
                <w:rFonts w:ascii="Times New Roman" w:hAnsi="Times New Roman" w:cs="Times New Roman" w:hint="eastAsia"/>
                <w:bCs/>
                <w:iCs/>
                <w:sz w:val="24"/>
                <w:szCs w:val="24"/>
              </w:rPr>
              <w:t>个月的结果的确出乎意料，尤其是考虑到研究组中</w:t>
            </w:r>
            <w:r w:rsidR="00495F09">
              <w:rPr>
                <w:rFonts w:ascii="Times New Roman" w:hAnsi="Times New Roman" w:cs="Times New Roman" w:hint="eastAsia"/>
                <w:bCs/>
                <w:iCs/>
                <w:sz w:val="24"/>
                <w:szCs w:val="24"/>
              </w:rPr>
              <w:t>约</w:t>
            </w:r>
            <w:r w:rsidRPr="00984D9E">
              <w:rPr>
                <w:rFonts w:ascii="Times New Roman" w:hAnsi="Times New Roman" w:cs="Times New Roman" w:hint="eastAsia"/>
                <w:bCs/>
                <w:iCs/>
                <w:sz w:val="24"/>
                <w:szCs w:val="24"/>
              </w:rPr>
              <w:t>40%</w:t>
            </w:r>
            <w:r w:rsidRPr="00984D9E">
              <w:rPr>
                <w:rFonts w:ascii="Times New Roman" w:hAnsi="Times New Roman" w:cs="Times New Roman" w:hint="eastAsia"/>
                <w:bCs/>
                <w:iCs/>
                <w:sz w:val="24"/>
                <w:szCs w:val="24"/>
              </w:rPr>
              <w:t>的患者是脑转移患者，这类患者通常治疗效果不好，可能第三方影像在判断全身进展或者脑转移进展的时候出现了一些偏差，这是公司现在正在重点研究分析的内容。</w:t>
            </w:r>
          </w:p>
          <w:p w14:paraId="1D4DE01C" w14:textId="1DD8AD8B" w:rsidR="006D1381" w:rsidRDefault="00984D9E" w:rsidP="0007719F">
            <w:pPr>
              <w:spacing w:line="360" w:lineRule="auto"/>
              <w:ind w:firstLineChars="200" w:firstLine="480"/>
              <w:rPr>
                <w:rFonts w:ascii="Times New Roman" w:hAnsi="Times New Roman" w:cs="Times New Roman"/>
                <w:bCs/>
                <w:iCs/>
                <w:sz w:val="24"/>
                <w:szCs w:val="24"/>
              </w:rPr>
            </w:pPr>
            <w:r w:rsidRPr="00984D9E">
              <w:rPr>
                <w:rFonts w:ascii="Times New Roman" w:hAnsi="Times New Roman" w:cs="Times New Roman" w:hint="eastAsia"/>
                <w:bCs/>
                <w:iCs/>
                <w:sz w:val="24"/>
                <w:szCs w:val="24"/>
              </w:rPr>
              <w:lastRenderedPageBreak/>
              <w:t>为此公司</w:t>
            </w:r>
            <w:r w:rsidR="00B00D9E">
              <w:rPr>
                <w:rFonts w:ascii="Times New Roman" w:hAnsi="Times New Roman" w:cs="Times New Roman" w:hint="eastAsia"/>
                <w:bCs/>
                <w:iCs/>
                <w:sz w:val="24"/>
                <w:szCs w:val="24"/>
              </w:rPr>
              <w:t>已</w:t>
            </w:r>
            <w:r w:rsidRPr="00984D9E">
              <w:rPr>
                <w:rFonts w:ascii="Times New Roman" w:hAnsi="Times New Roman" w:cs="Times New Roman" w:hint="eastAsia"/>
                <w:bCs/>
                <w:iCs/>
                <w:sz w:val="24"/>
                <w:szCs w:val="24"/>
              </w:rPr>
              <w:t>召开了全球研究者</w:t>
            </w:r>
            <w:r w:rsidR="00B00D9E">
              <w:rPr>
                <w:rFonts w:ascii="Times New Roman" w:hAnsi="Times New Roman" w:cs="Times New Roman" w:hint="eastAsia"/>
                <w:bCs/>
                <w:iCs/>
                <w:sz w:val="24"/>
                <w:szCs w:val="24"/>
              </w:rPr>
              <w:t>会议</w:t>
            </w:r>
            <w:r w:rsidRPr="00984D9E">
              <w:rPr>
                <w:rFonts w:ascii="Times New Roman" w:hAnsi="Times New Roman" w:cs="Times New Roman" w:hint="eastAsia"/>
                <w:bCs/>
                <w:iCs/>
                <w:sz w:val="24"/>
                <w:szCs w:val="24"/>
              </w:rPr>
              <w:t>，综合国内外专家包括国内国外很多研究机构的意见，大家</w:t>
            </w:r>
            <w:r w:rsidR="00F81228">
              <w:rPr>
                <w:rFonts w:ascii="Times New Roman" w:hAnsi="Times New Roman" w:cs="Times New Roman" w:hint="eastAsia"/>
                <w:bCs/>
                <w:iCs/>
                <w:sz w:val="24"/>
                <w:szCs w:val="24"/>
              </w:rPr>
              <w:t>普遍认为</w:t>
            </w:r>
            <w:r w:rsidRPr="00984D9E">
              <w:rPr>
                <w:rFonts w:ascii="Times New Roman" w:hAnsi="Times New Roman" w:cs="Times New Roman" w:hint="eastAsia"/>
                <w:bCs/>
                <w:iCs/>
                <w:sz w:val="24"/>
                <w:szCs w:val="24"/>
              </w:rPr>
              <w:t>BICR</w:t>
            </w:r>
            <w:r w:rsidRPr="00984D9E">
              <w:rPr>
                <w:rFonts w:ascii="Times New Roman" w:hAnsi="Times New Roman" w:cs="Times New Roman" w:hint="eastAsia"/>
                <w:bCs/>
                <w:iCs/>
                <w:sz w:val="24"/>
                <w:szCs w:val="24"/>
              </w:rPr>
              <w:t>对于</w:t>
            </w:r>
            <w:proofErr w:type="gramStart"/>
            <w:r w:rsidRPr="00984D9E">
              <w:rPr>
                <w:rFonts w:ascii="Times New Roman" w:hAnsi="Times New Roman" w:cs="Times New Roman" w:hint="eastAsia"/>
                <w:bCs/>
                <w:iCs/>
                <w:sz w:val="24"/>
                <w:szCs w:val="24"/>
              </w:rPr>
              <w:t>化疗组判断</w:t>
            </w:r>
            <w:proofErr w:type="gramEnd"/>
            <w:r w:rsidRPr="00984D9E">
              <w:rPr>
                <w:rFonts w:ascii="Times New Roman" w:hAnsi="Times New Roman" w:cs="Times New Roman" w:hint="eastAsia"/>
                <w:bCs/>
                <w:iCs/>
                <w:sz w:val="24"/>
                <w:szCs w:val="24"/>
              </w:rPr>
              <w:t>的确异常，</w:t>
            </w:r>
            <w:r w:rsidR="00B00D9E">
              <w:rPr>
                <w:rFonts w:ascii="Times New Roman" w:hAnsi="Times New Roman" w:cs="Times New Roman" w:hint="eastAsia"/>
                <w:bCs/>
                <w:iCs/>
                <w:sz w:val="24"/>
                <w:szCs w:val="24"/>
              </w:rPr>
              <w:t>并非</w:t>
            </w:r>
            <w:proofErr w:type="gramStart"/>
            <w:r w:rsidRPr="00984D9E">
              <w:rPr>
                <w:rFonts w:ascii="Times New Roman" w:hAnsi="Times New Roman" w:cs="Times New Roman" w:hint="eastAsia"/>
                <w:bCs/>
                <w:iCs/>
                <w:sz w:val="24"/>
                <w:szCs w:val="24"/>
              </w:rPr>
              <w:t>伏美替尼治疗</w:t>
            </w:r>
            <w:proofErr w:type="gramEnd"/>
            <w:r w:rsidRPr="00984D9E">
              <w:rPr>
                <w:rFonts w:ascii="Times New Roman" w:hAnsi="Times New Roman" w:cs="Times New Roman" w:hint="eastAsia"/>
                <w:bCs/>
                <w:iCs/>
                <w:sz w:val="24"/>
                <w:szCs w:val="24"/>
              </w:rPr>
              <w:t>本身的问题</w:t>
            </w:r>
            <w:r w:rsidR="00F81228">
              <w:rPr>
                <w:rFonts w:ascii="Times New Roman" w:hAnsi="Times New Roman" w:cs="Times New Roman" w:hint="eastAsia"/>
                <w:bCs/>
                <w:iCs/>
                <w:sz w:val="24"/>
                <w:szCs w:val="24"/>
              </w:rPr>
              <w:t>。</w:t>
            </w:r>
            <w:r w:rsidR="00F81228" w:rsidRPr="00F81228">
              <w:rPr>
                <w:rFonts w:ascii="Times New Roman" w:hAnsi="Times New Roman" w:cs="Times New Roman" w:hint="eastAsia"/>
                <w:bCs/>
                <w:iCs/>
                <w:sz w:val="24"/>
                <w:szCs w:val="24"/>
              </w:rPr>
              <w:t>现阶段公司暂不形成最终结论</w:t>
            </w:r>
            <w:r w:rsidRPr="00984D9E">
              <w:rPr>
                <w:rFonts w:ascii="Times New Roman" w:hAnsi="Times New Roman" w:cs="Times New Roman" w:hint="eastAsia"/>
                <w:bCs/>
                <w:iCs/>
                <w:sz w:val="24"/>
                <w:szCs w:val="24"/>
              </w:rPr>
              <w:t>，</w:t>
            </w:r>
            <w:r w:rsidR="00F81228">
              <w:rPr>
                <w:rFonts w:ascii="Times New Roman" w:hAnsi="Times New Roman" w:cs="Times New Roman" w:hint="eastAsia"/>
                <w:bCs/>
                <w:iCs/>
                <w:sz w:val="24"/>
                <w:szCs w:val="24"/>
              </w:rPr>
              <w:t>公司</w:t>
            </w:r>
            <w:r w:rsidR="00F81228" w:rsidRPr="00F81228">
              <w:rPr>
                <w:rFonts w:ascii="Times New Roman" w:hAnsi="Times New Roman" w:cs="Times New Roman" w:hint="eastAsia"/>
                <w:bCs/>
                <w:iCs/>
                <w:sz w:val="24"/>
                <w:szCs w:val="24"/>
              </w:rPr>
              <w:t>正联合</w:t>
            </w:r>
            <w:proofErr w:type="spellStart"/>
            <w:r w:rsidR="00F81228" w:rsidRPr="00F81228">
              <w:rPr>
                <w:rFonts w:ascii="Times New Roman" w:hAnsi="Times New Roman" w:cs="Times New Roman" w:hint="eastAsia"/>
                <w:bCs/>
                <w:iCs/>
                <w:sz w:val="24"/>
                <w:szCs w:val="24"/>
              </w:rPr>
              <w:t>ArriVent</w:t>
            </w:r>
            <w:proofErr w:type="spellEnd"/>
            <w:r w:rsidR="00F81228" w:rsidRPr="00F81228">
              <w:rPr>
                <w:rFonts w:ascii="Times New Roman" w:hAnsi="Times New Roman" w:cs="Times New Roman" w:hint="eastAsia"/>
                <w:bCs/>
                <w:iCs/>
                <w:sz w:val="24"/>
                <w:szCs w:val="24"/>
              </w:rPr>
              <w:t>开展</w:t>
            </w:r>
            <w:r w:rsidR="009D05CF">
              <w:rPr>
                <w:rFonts w:ascii="Times New Roman" w:hAnsi="Times New Roman" w:cs="Times New Roman" w:hint="eastAsia"/>
                <w:bCs/>
                <w:iCs/>
                <w:sz w:val="24"/>
                <w:szCs w:val="24"/>
              </w:rPr>
              <w:t>所有</w:t>
            </w:r>
            <w:r w:rsidRPr="00984D9E">
              <w:rPr>
                <w:rFonts w:ascii="Times New Roman" w:hAnsi="Times New Roman" w:cs="Times New Roman" w:hint="eastAsia"/>
                <w:bCs/>
                <w:iCs/>
                <w:sz w:val="24"/>
                <w:szCs w:val="24"/>
              </w:rPr>
              <w:t>数据的分析、判断，等汇总之后会制定下一步的方案，也会</w:t>
            </w:r>
            <w:proofErr w:type="gramStart"/>
            <w:r w:rsidRPr="00984D9E">
              <w:rPr>
                <w:rFonts w:ascii="Times New Roman" w:hAnsi="Times New Roman" w:cs="Times New Roman" w:hint="eastAsia"/>
                <w:bCs/>
                <w:iCs/>
                <w:sz w:val="24"/>
                <w:szCs w:val="24"/>
              </w:rPr>
              <w:t>实时跟</w:t>
            </w:r>
            <w:proofErr w:type="gramEnd"/>
            <w:r w:rsidRPr="00984D9E">
              <w:rPr>
                <w:rFonts w:ascii="Times New Roman" w:hAnsi="Times New Roman" w:cs="Times New Roman" w:hint="eastAsia"/>
                <w:bCs/>
                <w:iCs/>
                <w:sz w:val="24"/>
                <w:szCs w:val="24"/>
              </w:rPr>
              <w:t>监管机构沟通。</w:t>
            </w:r>
          </w:p>
          <w:p w14:paraId="73512AF0" w14:textId="69D8A6E9" w:rsidR="00A80198" w:rsidRPr="003E2460" w:rsidRDefault="007B1464" w:rsidP="003E2460">
            <w:pPr>
              <w:spacing w:line="360" w:lineRule="auto"/>
              <w:ind w:firstLineChars="200" w:firstLine="480"/>
              <w:rPr>
                <w:rFonts w:ascii="Times New Roman" w:hAnsi="Times New Roman" w:cs="Times New Roman"/>
                <w:bCs/>
                <w:iCs/>
                <w:sz w:val="24"/>
                <w:szCs w:val="24"/>
              </w:rPr>
            </w:pPr>
            <w:r w:rsidRPr="007B1464">
              <w:rPr>
                <w:rFonts w:ascii="Times New Roman" w:hAnsi="Times New Roman" w:cs="Times New Roman" w:hint="eastAsia"/>
                <w:bCs/>
                <w:iCs/>
                <w:sz w:val="24"/>
                <w:szCs w:val="24"/>
              </w:rPr>
              <w:t>相关情况此前已在投资者交流中进行说明，本次做了更多研究进一步补充：这项研究</w:t>
            </w:r>
            <w:r w:rsidRPr="007B1464">
              <w:rPr>
                <w:rFonts w:ascii="Times New Roman" w:hAnsi="Times New Roman" w:cs="Times New Roman" w:hint="eastAsia"/>
                <w:bCs/>
                <w:iCs/>
                <w:sz w:val="24"/>
                <w:szCs w:val="24"/>
              </w:rPr>
              <w:t>OS</w:t>
            </w:r>
            <w:r w:rsidRPr="007B1464">
              <w:rPr>
                <w:rFonts w:ascii="Times New Roman" w:hAnsi="Times New Roman" w:cs="Times New Roman" w:hint="eastAsia"/>
                <w:bCs/>
                <w:iCs/>
                <w:sz w:val="24"/>
                <w:szCs w:val="24"/>
              </w:rPr>
              <w:t>成熟度现在为</w:t>
            </w:r>
            <w:r w:rsidRPr="007B1464">
              <w:rPr>
                <w:rFonts w:ascii="Times New Roman" w:hAnsi="Times New Roman" w:cs="Times New Roman" w:hint="eastAsia"/>
                <w:bCs/>
                <w:iCs/>
                <w:sz w:val="24"/>
                <w:szCs w:val="24"/>
              </w:rPr>
              <w:t>72%</w:t>
            </w:r>
            <w:r w:rsidRPr="007B1464">
              <w:rPr>
                <w:rFonts w:ascii="Times New Roman" w:hAnsi="Times New Roman" w:cs="Times New Roman" w:hint="eastAsia"/>
                <w:bCs/>
                <w:iCs/>
                <w:sz w:val="24"/>
                <w:szCs w:val="24"/>
              </w:rPr>
              <w:t>，</w:t>
            </w:r>
            <w:r w:rsidR="00984D9E" w:rsidRPr="00984D9E">
              <w:rPr>
                <w:rFonts w:ascii="Times New Roman" w:hAnsi="Times New Roman" w:cs="Times New Roman" w:hint="eastAsia"/>
                <w:bCs/>
                <w:iCs/>
                <w:sz w:val="24"/>
                <w:szCs w:val="24"/>
              </w:rPr>
              <w:t>其中有</w:t>
            </w:r>
            <w:r w:rsidR="00984D9E" w:rsidRPr="00984D9E">
              <w:rPr>
                <w:rFonts w:ascii="Times New Roman" w:hAnsi="Times New Roman" w:cs="Times New Roman" w:hint="eastAsia"/>
                <w:bCs/>
                <w:iCs/>
                <w:sz w:val="24"/>
                <w:szCs w:val="24"/>
              </w:rPr>
              <w:t>50%</w:t>
            </w:r>
            <w:r w:rsidR="00984D9E" w:rsidRPr="00984D9E">
              <w:rPr>
                <w:rFonts w:ascii="Times New Roman" w:hAnsi="Times New Roman" w:cs="Times New Roman" w:hint="eastAsia"/>
                <w:bCs/>
                <w:iCs/>
                <w:sz w:val="24"/>
                <w:szCs w:val="24"/>
              </w:rPr>
              <w:t>的患者在化疗治疗之后交叉到了</w:t>
            </w:r>
            <w:proofErr w:type="gramStart"/>
            <w:r w:rsidR="00984D9E" w:rsidRPr="00984D9E">
              <w:rPr>
                <w:rFonts w:ascii="Times New Roman" w:hAnsi="Times New Roman" w:cs="Times New Roman" w:hint="eastAsia"/>
                <w:bCs/>
                <w:iCs/>
                <w:sz w:val="24"/>
                <w:szCs w:val="24"/>
              </w:rPr>
              <w:t>伏美替尼治疗</w:t>
            </w:r>
            <w:proofErr w:type="gramEnd"/>
            <w:r w:rsidR="00984D9E" w:rsidRPr="00984D9E">
              <w:rPr>
                <w:rFonts w:ascii="Times New Roman" w:hAnsi="Times New Roman" w:cs="Times New Roman" w:hint="eastAsia"/>
                <w:bCs/>
                <w:iCs/>
                <w:sz w:val="24"/>
                <w:szCs w:val="24"/>
              </w:rPr>
              <w:t>组，尽管交叉治疗会</w:t>
            </w:r>
            <w:proofErr w:type="gramStart"/>
            <w:r w:rsidR="00984D9E" w:rsidRPr="00984D9E">
              <w:rPr>
                <w:rFonts w:ascii="Times New Roman" w:hAnsi="Times New Roman" w:cs="Times New Roman" w:hint="eastAsia"/>
                <w:bCs/>
                <w:iCs/>
                <w:sz w:val="24"/>
                <w:szCs w:val="24"/>
              </w:rPr>
              <w:t>稀释组</w:t>
            </w:r>
            <w:proofErr w:type="gramEnd"/>
            <w:r w:rsidR="00984D9E" w:rsidRPr="00984D9E">
              <w:rPr>
                <w:rFonts w:ascii="Times New Roman" w:hAnsi="Times New Roman" w:cs="Times New Roman" w:hint="eastAsia"/>
                <w:bCs/>
                <w:iCs/>
                <w:sz w:val="24"/>
                <w:szCs w:val="24"/>
              </w:rPr>
              <w:t>间的</w:t>
            </w:r>
            <w:r w:rsidR="00984D9E" w:rsidRPr="00984D9E">
              <w:rPr>
                <w:rFonts w:ascii="Times New Roman" w:hAnsi="Times New Roman" w:cs="Times New Roman" w:hint="eastAsia"/>
                <w:bCs/>
                <w:iCs/>
                <w:sz w:val="24"/>
                <w:szCs w:val="24"/>
              </w:rPr>
              <w:t>OS</w:t>
            </w:r>
            <w:r w:rsidR="00984D9E" w:rsidRPr="00984D9E">
              <w:rPr>
                <w:rFonts w:ascii="Times New Roman" w:hAnsi="Times New Roman" w:cs="Times New Roman" w:hint="eastAsia"/>
                <w:bCs/>
                <w:iCs/>
                <w:sz w:val="24"/>
                <w:szCs w:val="24"/>
              </w:rPr>
              <w:t>差异，但目前</w:t>
            </w:r>
            <w:r w:rsidR="00984D9E" w:rsidRPr="00984D9E">
              <w:rPr>
                <w:rFonts w:ascii="Times New Roman" w:hAnsi="Times New Roman" w:cs="Times New Roman" w:hint="eastAsia"/>
                <w:bCs/>
                <w:iCs/>
                <w:sz w:val="24"/>
                <w:szCs w:val="24"/>
              </w:rPr>
              <w:t>240</w:t>
            </w:r>
            <w:r>
              <w:rPr>
                <w:rFonts w:ascii="Times New Roman" w:hAnsi="Times New Roman" w:cs="Times New Roman" w:hint="eastAsia"/>
                <w:bCs/>
                <w:iCs/>
                <w:sz w:val="24"/>
                <w:szCs w:val="24"/>
              </w:rPr>
              <w:t>mg</w:t>
            </w:r>
            <w:r w:rsidR="00984D9E" w:rsidRPr="00984D9E">
              <w:rPr>
                <w:rFonts w:ascii="Times New Roman" w:hAnsi="Times New Roman" w:cs="Times New Roman" w:hint="eastAsia"/>
                <w:bCs/>
                <w:iCs/>
                <w:sz w:val="24"/>
                <w:szCs w:val="24"/>
              </w:rPr>
              <w:t>治疗组的</w:t>
            </w:r>
            <w:r w:rsidR="00984D9E" w:rsidRPr="00984D9E">
              <w:rPr>
                <w:rFonts w:ascii="Times New Roman" w:hAnsi="Times New Roman" w:cs="Times New Roman" w:hint="eastAsia"/>
                <w:bCs/>
                <w:iCs/>
                <w:sz w:val="24"/>
                <w:szCs w:val="24"/>
              </w:rPr>
              <w:t>OS</w:t>
            </w:r>
            <w:r w:rsidR="00984D9E" w:rsidRPr="00984D9E">
              <w:rPr>
                <w:rFonts w:ascii="Times New Roman" w:hAnsi="Times New Roman" w:cs="Times New Roman" w:hint="eastAsia"/>
                <w:bCs/>
                <w:iCs/>
                <w:sz w:val="24"/>
                <w:szCs w:val="24"/>
              </w:rPr>
              <w:t>获益已经超过了</w:t>
            </w:r>
            <w:r w:rsidR="00984D9E" w:rsidRPr="00984D9E">
              <w:rPr>
                <w:rFonts w:ascii="Times New Roman" w:hAnsi="Times New Roman" w:cs="Times New Roman" w:hint="eastAsia"/>
                <w:bCs/>
                <w:iCs/>
                <w:sz w:val="24"/>
                <w:szCs w:val="24"/>
              </w:rPr>
              <w:t>4</w:t>
            </w:r>
            <w:r w:rsidR="00984D9E" w:rsidRPr="00984D9E">
              <w:rPr>
                <w:rFonts w:ascii="Times New Roman" w:hAnsi="Times New Roman" w:cs="Times New Roman" w:hint="eastAsia"/>
                <w:bCs/>
                <w:iCs/>
                <w:sz w:val="24"/>
                <w:szCs w:val="24"/>
              </w:rPr>
              <w:t>个月，</w:t>
            </w:r>
            <w:r w:rsidR="00984D9E" w:rsidRPr="00984D9E">
              <w:rPr>
                <w:rFonts w:ascii="Times New Roman" w:hAnsi="Times New Roman" w:cs="Times New Roman" w:hint="eastAsia"/>
                <w:bCs/>
                <w:iCs/>
                <w:sz w:val="24"/>
                <w:szCs w:val="24"/>
              </w:rPr>
              <w:t>OS</w:t>
            </w:r>
            <w:r w:rsidR="00984D9E" w:rsidRPr="00984D9E">
              <w:rPr>
                <w:rFonts w:ascii="Times New Roman" w:hAnsi="Times New Roman" w:cs="Times New Roman" w:hint="eastAsia"/>
                <w:bCs/>
                <w:iCs/>
                <w:sz w:val="24"/>
                <w:szCs w:val="24"/>
              </w:rPr>
              <w:t>获益是非常显著的；最近公司也进行了敏感性分析，</w:t>
            </w:r>
            <w:r w:rsidR="001C19E1">
              <w:rPr>
                <w:rFonts w:ascii="Times New Roman" w:hAnsi="Times New Roman" w:cs="Times New Roman" w:hint="eastAsia"/>
                <w:bCs/>
                <w:iCs/>
                <w:sz w:val="24"/>
                <w:szCs w:val="24"/>
              </w:rPr>
              <w:t>考虑</w:t>
            </w:r>
            <w:r w:rsidR="00984D9E" w:rsidRPr="00984D9E">
              <w:rPr>
                <w:rFonts w:ascii="Times New Roman" w:hAnsi="Times New Roman" w:cs="Times New Roman" w:hint="eastAsia"/>
                <w:bCs/>
                <w:iCs/>
                <w:sz w:val="24"/>
                <w:szCs w:val="24"/>
              </w:rPr>
              <w:t>如果患者没有发生交叉治疗的话治疗效果会怎么样，初步的数据已经显示出统计学差异和</w:t>
            </w:r>
            <w:r w:rsidR="001C19E1">
              <w:rPr>
                <w:rFonts w:ascii="Times New Roman" w:hAnsi="Times New Roman" w:cs="Times New Roman" w:hint="eastAsia"/>
                <w:bCs/>
                <w:iCs/>
                <w:sz w:val="24"/>
                <w:szCs w:val="24"/>
              </w:rPr>
              <w:t>受</w:t>
            </w:r>
            <w:r w:rsidR="00984D9E" w:rsidRPr="00984D9E">
              <w:rPr>
                <w:rFonts w:ascii="Times New Roman" w:hAnsi="Times New Roman" w:cs="Times New Roman" w:hint="eastAsia"/>
                <w:bCs/>
                <w:iCs/>
                <w:sz w:val="24"/>
                <w:szCs w:val="24"/>
              </w:rPr>
              <w:t>益，</w:t>
            </w:r>
            <w:r w:rsidRPr="007B1464">
              <w:rPr>
                <w:rFonts w:ascii="Times New Roman" w:hAnsi="Times New Roman" w:cs="Times New Roman" w:hint="eastAsia"/>
                <w:bCs/>
                <w:iCs/>
                <w:sz w:val="24"/>
                <w:szCs w:val="24"/>
              </w:rPr>
              <w:t>公司将持续</w:t>
            </w:r>
            <w:r>
              <w:rPr>
                <w:rFonts w:ascii="Times New Roman" w:hAnsi="Times New Roman" w:cs="Times New Roman" w:hint="eastAsia"/>
                <w:bCs/>
                <w:iCs/>
                <w:sz w:val="24"/>
                <w:szCs w:val="24"/>
              </w:rPr>
              <w:t>进一步</w:t>
            </w:r>
            <w:r w:rsidRPr="007B1464">
              <w:rPr>
                <w:rFonts w:ascii="Times New Roman" w:hAnsi="Times New Roman" w:cs="Times New Roman" w:hint="eastAsia"/>
                <w:bCs/>
                <w:iCs/>
                <w:sz w:val="24"/>
                <w:szCs w:val="24"/>
              </w:rPr>
              <w:t>分析</w:t>
            </w:r>
            <w:r w:rsidR="00984D9E" w:rsidRPr="00984D9E">
              <w:rPr>
                <w:rFonts w:ascii="Times New Roman" w:hAnsi="Times New Roman" w:cs="Times New Roman" w:hint="eastAsia"/>
                <w:bCs/>
                <w:iCs/>
                <w:sz w:val="24"/>
                <w:szCs w:val="24"/>
              </w:rPr>
              <w:t>，后续也会根据分析情况</w:t>
            </w:r>
            <w:r w:rsidRPr="007B1464">
              <w:rPr>
                <w:rFonts w:ascii="Times New Roman" w:hAnsi="Times New Roman" w:cs="Times New Roman" w:hint="eastAsia"/>
                <w:bCs/>
                <w:iCs/>
                <w:sz w:val="24"/>
                <w:szCs w:val="24"/>
              </w:rPr>
              <w:t>与监管机构进一步沟通。</w:t>
            </w:r>
          </w:p>
          <w:p w14:paraId="296D7898" w14:textId="77777777" w:rsidR="00563B00" w:rsidRPr="004B4F2A" w:rsidRDefault="00563B00" w:rsidP="00454E08">
            <w:pPr>
              <w:spacing w:line="360" w:lineRule="auto"/>
              <w:rPr>
                <w:rFonts w:ascii="Times New Roman" w:hAnsi="Times New Roman" w:cs="Times New Roman"/>
                <w:bCs/>
                <w:iCs/>
                <w:color w:val="000000"/>
                <w:sz w:val="24"/>
                <w:szCs w:val="24"/>
              </w:rPr>
            </w:pPr>
          </w:p>
          <w:p w14:paraId="225D1E26" w14:textId="31A290C5" w:rsidR="00D9630A" w:rsidRPr="0034674A" w:rsidRDefault="00D9630A" w:rsidP="00D9630A">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w:t>
            </w:r>
            <w:r>
              <w:rPr>
                <w:rFonts w:ascii="Times New Roman" w:hAnsi="Times New Roman" w:cs="Times New Roman" w:hint="eastAsia"/>
                <w:b/>
                <w:bCs/>
                <w:iCs/>
                <w:color w:val="000000"/>
                <w:sz w:val="24"/>
                <w:szCs w:val="24"/>
              </w:rPr>
              <w:t>七</w:t>
            </w:r>
            <w:r w:rsidRPr="0034674A">
              <w:rPr>
                <w:rFonts w:ascii="Times New Roman" w:hAnsi="Times New Roman" w:cs="Times New Roman"/>
                <w:b/>
                <w:bCs/>
                <w:iCs/>
                <w:color w:val="000000"/>
                <w:sz w:val="24"/>
                <w:szCs w:val="24"/>
              </w:rPr>
              <w:t>：</w:t>
            </w:r>
            <w:proofErr w:type="gramStart"/>
            <w:r w:rsidR="00A75962" w:rsidRPr="00A75962">
              <w:rPr>
                <w:rFonts w:ascii="Times New Roman" w:hAnsi="Times New Roman" w:cs="Times New Roman" w:hint="eastAsia"/>
                <w:b/>
                <w:bCs/>
                <w:iCs/>
                <w:color w:val="000000"/>
                <w:sz w:val="24"/>
                <w:szCs w:val="24"/>
              </w:rPr>
              <w:t>伏美替尼海外</w:t>
            </w:r>
            <w:proofErr w:type="gramEnd"/>
            <w:r w:rsidR="00CD6A8C">
              <w:rPr>
                <w:rFonts w:ascii="Times New Roman" w:hAnsi="Times New Roman" w:cs="Times New Roman" w:hint="eastAsia"/>
                <w:b/>
                <w:bCs/>
                <w:iCs/>
                <w:color w:val="000000"/>
                <w:sz w:val="24"/>
                <w:szCs w:val="24"/>
              </w:rPr>
              <w:t>E</w:t>
            </w:r>
            <w:r w:rsidR="00CD6A8C">
              <w:rPr>
                <w:rFonts w:ascii="Times New Roman" w:hAnsi="Times New Roman" w:cs="Times New Roman"/>
                <w:b/>
                <w:bCs/>
                <w:iCs/>
                <w:color w:val="000000"/>
                <w:sz w:val="24"/>
                <w:szCs w:val="24"/>
              </w:rPr>
              <w:t xml:space="preserve">GFR </w:t>
            </w:r>
            <w:r w:rsidR="00A75962" w:rsidRPr="00A75962">
              <w:rPr>
                <w:rFonts w:ascii="Times New Roman" w:hAnsi="Times New Roman" w:cs="Times New Roman" w:hint="eastAsia"/>
                <w:b/>
                <w:bCs/>
                <w:iCs/>
                <w:color w:val="000000"/>
                <w:sz w:val="24"/>
                <w:szCs w:val="24"/>
              </w:rPr>
              <w:t>PACC</w:t>
            </w:r>
            <w:r w:rsidR="00A75962" w:rsidRPr="00A75962">
              <w:rPr>
                <w:rFonts w:ascii="Times New Roman" w:hAnsi="Times New Roman" w:cs="Times New Roman" w:hint="eastAsia"/>
                <w:b/>
                <w:bCs/>
                <w:iCs/>
                <w:color w:val="000000"/>
                <w:sz w:val="24"/>
                <w:szCs w:val="24"/>
              </w:rPr>
              <w:t>突变适应症临床进展和后续销售预期？</w:t>
            </w:r>
            <w:r w:rsidR="00496FE0" w:rsidRPr="0034674A">
              <w:rPr>
                <w:rFonts w:ascii="Times New Roman" w:hAnsi="Times New Roman" w:cs="Times New Roman"/>
                <w:b/>
                <w:bCs/>
                <w:iCs/>
                <w:color w:val="000000"/>
                <w:sz w:val="24"/>
                <w:szCs w:val="24"/>
              </w:rPr>
              <w:t xml:space="preserve"> </w:t>
            </w:r>
          </w:p>
          <w:p w14:paraId="65B40AD3" w14:textId="2070EC23" w:rsidR="000A1CA4" w:rsidRDefault="00D9630A" w:rsidP="0063423A">
            <w:pPr>
              <w:spacing w:line="360" w:lineRule="auto"/>
              <w:ind w:firstLineChars="200" w:firstLine="480"/>
              <w:rPr>
                <w:rFonts w:ascii="Times New Roman" w:hAnsi="Times New Roman" w:cs="Times New Roman"/>
                <w:bCs/>
                <w:iCs/>
                <w:sz w:val="24"/>
                <w:szCs w:val="24"/>
              </w:rPr>
            </w:pPr>
            <w:r w:rsidRPr="0034674A">
              <w:rPr>
                <w:rFonts w:ascii="Times New Roman" w:hAnsi="Times New Roman" w:cs="Times New Roman"/>
                <w:bCs/>
                <w:iCs/>
                <w:sz w:val="24"/>
                <w:szCs w:val="24"/>
              </w:rPr>
              <w:t>答：</w:t>
            </w:r>
            <w:r w:rsidR="00CD6A8C" w:rsidRPr="00CD6A8C">
              <w:rPr>
                <w:rFonts w:ascii="Times New Roman" w:hAnsi="Times New Roman" w:cs="Times New Roman" w:hint="eastAsia"/>
                <w:bCs/>
                <w:iCs/>
                <w:sz w:val="24"/>
                <w:szCs w:val="24"/>
              </w:rPr>
              <w:t>全球范围内</w:t>
            </w:r>
            <w:r w:rsidR="0012465C">
              <w:rPr>
                <w:rFonts w:ascii="Times New Roman" w:hAnsi="Times New Roman" w:cs="Times New Roman" w:hint="eastAsia"/>
                <w:bCs/>
                <w:iCs/>
                <w:sz w:val="24"/>
                <w:szCs w:val="24"/>
              </w:rPr>
              <w:t>，</w:t>
            </w:r>
            <w:r w:rsidR="00CD6A8C">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w:t>
            </w:r>
            <w:r w:rsidR="0012465C">
              <w:rPr>
                <w:rFonts w:ascii="Times New Roman" w:hAnsi="Times New Roman" w:cs="Times New Roman" w:hint="eastAsia"/>
                <w:bCs/>
                <w:iCs/>
                <w:sz w:val="24"/>
                <w:szCs w:val="24"/>
              </w:rPr>
              <w:t>约</w:t>
            </w:r>
            <w:r w:rsidR="00CD6A8C" w:rsidRPr="00CD6A8C">
              <w:rPr>
                <w:rFonts w:ascii="Times New Roman" w:hAnsi="Times New Roman" w:cs="Times New Roman" w:hint="eastAsia"/>
                <w:bCs/>
                <w:iCs/>
                <w:sz w:val="24"/>
                <w:szCs w:val="24"/>
              </w:rPr>
              <w:t>占</w:t>
            </w:r>
            <w:r w:rsidR="00CD6A8C" w:rsidRPr="00CD6A8C">
              <w:rPr>
                <w:rFonts w:ascii="Times New Roman" w:hAnsi="Times New Roman" w:cs="Times New Roman" w:hint="eastAsia"/>
                <w:bCs/>
                <w:iCs/>
                <w:sz w:val="24"/>
                <w:szCs w:val="24"/>
              </w:rPr>
              <w:t>EGFR</w:t>
            </w:r>
            <w:r w:rsidR="00CD6A8C" w:rsidRPr="00CD6A8C">
              <w:rPr>
                <w:rFonts w:ascii="Times New Roman" w:hAnsi="Times New Roman" w:cs="Times New Roman" w:hint="eastAsia"/>
                <w:bCs/>
                <w:iCs/>
                <w:sz w:val="24"/>
                <w:szCs w:val="24"/>
              </w:rPr>
              <w:t>突变的</w:t>
            </w:r>
            <w:r w:rsidR="00CD6A8C" w:rsidRPr="00CD6A8C">
              <w:rPr>
                <w:rFonts w:ascii="Times New Roman" w:hAnsi="Times New Roman" w:cs="Times New Roman" w:hint="eastAsia"/>
                <w:bCs/>
                <w:iCs/>
                <w:sz w:val="24"/>
                <w:szCs w:val="24"/>
              </w:rPr>
              <w:t>12%</w:t>
            </w:r>
            <w:r w:rsidR="00CD6A8C" w:rsidRPr="00CD6A8C">
              <w:rPr>
                <w:rFonts w:ascii="Times New Roman" w:hAnsi="Times New Roman" w:cs="Times New Roman" w:hint="eastAsia"/>
                <w:bCs/>
                <w:iCs/>
                <w:sz w:val="24"/>
                <w:szCs w:val="24"/>
              </w:rPr>
              <w:t>，是仅次于敏感突变的第二大</w:t>
            </w:r>
            <w:r w:rsidR="00CD6A8C" w:rsidRPr="00CD6A8C">
              <w:rPr>
                <w:rFonts w:ascii="Times New Roman" w:hAnsi="Times New Roman" w:cs="Times New Roman" w:hint="eastAsia"/>
                <w:bCs/>
                <w:iCs/>
                <w:sz w:val="24"/>
                <w:szCs w:val="24"/>
              </w:rPr>
              <w:t>EGFR</w:t>
            </w:r>
            <w:r w:rsidR="00CD6A8C" w:rsidRPr="00CD6A8C">
              <w:rPr>
                <w:rFonts w:ascii="Times New Roman" w:hAnsi="Times New Roman" w:cs="Times New Roman" w:hint="eastAsia"/>
                <w:bCs/>
                <w:iCs/>
                <w:sz w:val="24"/>
                <w:szCs w:val="24"/>
              </w:rPr>
              <w:t>突变类型，根据相关测算，中国以外</w:t>
            </w:r>
            <w:r w:rsidR="00CD6A8C">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突变每年的新增</w:t>
            </w:r>
            <w:proofErr w:type="gramStart"/>
            <w:r w:rsidR="00CD6A8C" w:rsidRPr="00CD6A8C">
              <w:rPr>
                <w:rFonts w:ascii="Times New Roman" w:hAnsi="Times New Roman" w:cs="Times New Roman" w:hint="eastAsia"/>
                <w:bCs/>
                <w:iCs/>
                <w:sz w:val="24"/>
                <w:szCs w:val="24"/>
              </w:rPr>
              <w:t>患者</w:t>
            </w:r>
            <w:r w:rsidR="0012465C">
              <w:rPr>
                <w:rFonts w:ascii="Times New Roman" w:hAnsi="Times New Roman" w:cs="Times New Roman" w:hint="eastAsia"/>
                <w:bCs/>
                <w:iCs/>
                <w:sz w:val="24"/>
                <w:szCs w:val="24"/>
              </w:rPr>
              <w:t>超</w:t>
            </w:r>
            <w:proofErr w:type="gramEnd"/>
            <w:r w:rsidR="00CD6A8C" w:rsidRPr="00CD6A8C">
              <w:rPr>
                <w:rFonts w:ascii="Times New Roman" w:hAnsi="Times New Roman" w:cs="Times New Roman" w:hint="eastAsia"/>
                <w:bCs/>
                <w:iCs/>
                <w:sz w:val="24"/>
                <w:szCs w:val="24"/>
              </w:rPr>
              <w:t>4</w:t>
            </w:r>
            <w:r w:rsidR="00CD6A8C" w:rsidRPr="00CD6A8C">
              <w:rPr>
                <w:rFonts w:ascii="Times New Roman" w:hAnsi="Times New Roman" w:cs="Times New Roman" w:hint="eastAsia"/>
                <w:bCs/>
                <w:iCs/>
                <w:sz w:val="24"/>
                <w:szCs w:val="24"/>
              </w:rPr>
              <w:t>万人，</w:t>
            </w:r>
            <w:r w:rsidR="0012465C">
              <w:rPr>
                <w:rFonts w:ascii="Times New Roman" w:hAnsi="Times New Roman" w:cs="Times New Roman" w:hint="eastAsia"/>
                <w:bCs/>
                <w:iCs/>
                <w:sz w:val="24"/>
                <w:szCs w:val="24"/>
              </w:rPr>
              <w:t>患者基数</w:t>
            </w:r>
            <w:r w:rsidR="00CD6A8C" w:rsidRPr="00CD6A8C">
              <w:rPr>
                <w:rFonts w:ascii="Times New Roman" w:hAnsi="Times New Roman" w:cs="Times New Roman" w:hint="eastAsia"/>
                <w:bCs/>
                <w:iCs/>
                <w:sz w:val="24"/>
                <w:szCs w:val="24"/>
              </w:rPr>
              <w:t>远高于</w:t>
            </w:r>
            <w:r w:rsidR="00CD6A8C">
              <w:rPr>
                <w:rFonts w:ascii="Times New Roman" w:hAnsi="Times New Roman" w:cs="Times New Roman" w:hint="eastAsia"/>
                <w:bCs/>
                <w:iCs/>
                <w:sz w:val="24"/>
                <w:szCs w:val="24"/>
              </w:rPr>
              <w:t>E</w:t>
            </w:r>
            <w:r w:rsidR="00CD6A8C">
              <w:rPr>
                <w:rFonts w:ascii="Times New Roman" w:hAnsi="Times New Roman" w:cs="Times New Roman"/>
                <w:bCs/>
                <w:iCs/>
                <w:sz w:val="24"/>
                <w:szCs w:val="24"/>
              </w:rPr>
              <w:t xml:space="preserve">GFR </w:t>
            </w:r>
            <w:r w:rsidR="00CD6A8C" w:rsidRPr="00CD6A8C">
              <w:rPr>
                <w:rFonts w:ascii="Times New Roman" w:hAnsi="Times New Roman" w:cs="Times New Roman" w:hint="eastAsia"/>
                <w:bCs/>
                <w:iCs/>
                <w:sz w:val="24"/>
                <w:szCs w:val="24"/>
              </w:rPr>
              <w:t>20</w:t>
            </w:r>
            <w:r w:rsidR="00CD6A8C">
              <w:rPr>
                <w:rFonts w:ascii="Times New Roman" w:hAnsi="Times New Roman" w:cs="Times New Roman" w:hint="eastAsia"/>
                <w:bCs/>
                <w:iCs/>
                <w:sz w:val="24"/>
                <w:szCs w:val="24"/>
              </w:rPr>
              <w:t>外显子</w:t>
            </w:r>
            <w:r w:rsidR="00CD6A8C" w:rsidRPr="00CD6A8C">
              <w:rPr>
                <w:rFonts w:ascii="Times New Roman" w:hAnsi="Times New Roman" w:cs="Times New Roman" w:hint="eastAsia"/>
                <w:bCs/>
                <w:iCs/>
                <w:sz w:val="24"/>
                <w:szCs w:val="24"/>
              </w:rPr>
              <w:t>插入以及其他突变类型；该适应症对应的市场</w:t>
            </w:r>
            <w:r w:rsidR="0012465C">
              <w:rPr>
                <w:rFonts w:ascii="Times New Roman" w:hAnsi="Times New Roman" w:cs="Times New Roman" w:hint="eastAsia"/>
                <w:bCs/>
                <w:iCs/>
                <w:sz w:val="24"/>
                <w:szCs w:val="24"/>
              </w:rPr>
              <w:t>空间广阔</w:t>
            </w:r>
            <w:r w:rsidR="00CD6A8C" w:rsidRPr="00CD6A8C">
              <w:rPr>
                <w:rFonts w:ascii="Times New Roman" w:hAnsi="Times New Roman" w:cs="Times New Roman" w:hint="eastAsia"/>
                <w:bCs/>
                <w:iCs/>
                <w:sz w:val="24"/>
                <w:szCs w:val="24"/>
              </w:rPr>
              <w:t>，是仅次于敏感突变的第二大市场，且目前全球范围内该适应症没有获批药物。</w:t>
            </w:r>
          </w:p>
          <w:p w14:paraId="31368811" w14:textId="1D8BF79C" w:rsidR="002E5F7A" w:rsidRDefault="00045BE5" w:rsidP="0063423A">
            <w:pPr>
              <w:spacing w:line="360" w:lineRule="auto"/>
              <w:ind w:firstLineChars="200" w:firstLine="480"/>
              <w:rPr>
                <w:rFonts w:ascii="Times New Roman" w:hAnsi="Times New Roman" w:cs="Times New Roman"/>
                <w:bCs/>
                <w:iCs/>
                <w:sz w:val="24"/>
                <w:szCs w:val="24"/>
              </w:rPr>
            </w:pPr>
            <w:r w:rsidRPr="00045BE5">
              <w:rPr>
                <w:rFonts w:ascii="Times New Roman" w:hAnsi="Times New Roman" w:cs="Times New Roman" w:hint="eastAsia"/>
                <w:bCs/>
                <w:iCs/>
                <w:sz w:val="24"/>
                <w:szCs w:val="24"/>
              </w:rPr>
              <w:t>从既往研究数据</w:t>
            </w:r>
            <w:r>
              <w:rPr>
                <w:rFonts w:ascii="Times New Roman" w:hAnsi="Times New Roman" w:cs="Times New Roman" w:hint="eastAsia"/>
                <w:bCs/>
                <w:iCs/>
                <w:sz w:val="24"/>
                <w:szCs w:val="24"/>
              </w:rPr>
              <w:t>，</w:t>
            </w:r>
            <w:r w:rsidR="00CD6A8C" w:rsidRPr="00CD6A8C">
              <w:rPr>
                <w:rFonts w:ascii="Times New Roman" w:hAnsi="Times New Roman" w:cs="Times New Roman" w:hint="eastAsia"/>
                <w:bCs/>
                <w:iCs/>
                <w:sz w:val="24"/>
                <w:szCs w:val="24"/>
              </w:rPr>
              <w:t>比如</w:t>
            </w:r>
            <w:r w:rsidR="00CD6A8C" w:rsidRPr="00CD6A8C">
              <w:rPr>
                <w:rFonts w:ascii="Times New Roman" w:hAnsi="Times New Roman" w:cs="Times New Roman" w:hint="eastAsia"/>
                <w:bCs/>
                <w:iCs/>
                <w:sz w:val="24"/>
                <w:szCs w:val="24"/>
              </w:rPr>
              <w:t>FURTHER</w:t>
            </w:r>
            <w:r w:rsidR="00CD6A8C" w:rsidRPr="00CD6A8C">
              <w:rPr>
                <w:rFonts w:ascii="Times New Roman" w:hAnsi="Times New Roman" w:cs="Times New Roman" w:hint="eastAsia"/>
                <w:bCs/>
                <w:iCs/>
                <w:sz w:val="24"/>
                <w:szCs w:val="24"/>
              </w:rPr>
              <w:t>研究</w:t>
            </w:r>
            <w:r>
              <w:rPr>
                <w:rFonts w:ascii="Times New Roman" w:hAnsi="Times New Roman" w:cs="Times New Roman" w:hint="eastAsia"/>
                <w:bCs/>
                <w:iCs/>
                <w:sz w:val="24"/>
                <w:szCs w:val="24"/>
              </w:rPr>
              <w:t>数据来看</w:t>
            </w:r>
            <w:r w:rsidR="00CD6A8C" w:rsidRPr="00CD6A8C">
              <w:rPr>
                <w:rFonts w:ascii="Times New Roman" w:hAnsi="Times New Roman" w:cs="Times New Roman" w:hint="eastAsia"/>
                <w:bCs/>
                <w:iCs/>
                <w:sz w:val="24"/>
                <w:szCs w:val="24"/>
              </w:rPr>
              <w:t>，</w:t>
            </w:r>
            <w:proofErr w:type="gramStart"/>
            <w:r w:rsidR="00CD6A8C" w:rsidRPr="00CD6A8C">
              <w:rPr>
                <w:rFonts w:ascii="Times New Roman" w:hAnsi="Times New Roman" w:cs="Times New Roman" w:hint="eastAsia"/>
                <w:bCs/>
                <w:iCs/>
                <w:sz w:val="24"/>
                <w:szCs w:val="24"/>
              </w:rPr>
              <w:t>伏美替尼</w:t>
            </w:r>
            <w:proofErr w:type="gramEnd"/>
            <w:r w:rsidR="00CD6A8C" w:rsidRPr="00CD6A8C">
              <w:rPr>
                <w:rFonts w:ascii="Times New Roman" w:hAnsi="Times New Roman" w:cs="Times New Roman" w:hint="eastAsia"/>
                <w:bCs/>
                <w:iCs/>
                <w:sz w:val="24"/>
                <w:szCs w:val="24"/>
              </w:rPr>
              <w:t>240</w:t>
            </w:r>
            <w:r w:rsidR="000A1CA4">
              <w:rPr>
                <w:rFonts w:ascii="Times New Roman" w:hAnsi="Times New Roman" w:cs="Times New Roman" w:hint="eastAsia"/>
                <w:bCs/>
                <w:iCs/>
                <w:sz w:val="24"/>
                <w:szCs w:val="24"/>
              </w:rPr>
              <w:t>mg</w:t>
            </w:r>
            <w:r w:rsidR="00CD6A8C" w:rsidRPr="00CD6A8C">
              <w:rPr>
                <w:rFonts w:ascii="Times New Roman" w:hAnsi="Times New Roman" w:cs="Times New Roman" w:hint="eastAsia"/>
                <w:bCs/>
                <w:iCs/>
                <w:sz w:val="24"/>
                <w:szCs w:val="24"/>
              </w:rPr>
              <w:t>剂量对</w:t>
            </w:r>
            <w:r w:rsidR="000A1CA4">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突变的治疗效果</w:t>
            </w:r>
            <w:r w:rsidR="0007651E">
              <w:rPr>
                <w:rFonts w:ascii="Times New Roman" w:hAnsi="Times New Roman" w:cs="Times New Roman" w:hint="eastAsia"/>
                <w:bCs/>
                <w:iCs/>
                <w:sz w:val="24"/>
                <w:szCs w:val="24"/>
              </w:rPr>
              <w:t>优异</w:t>
            </w:r>
            <w:r w:rsidR="00CD6A8C" w:rsidRPr="00CD6A8C">
              <w:rPr>
                <w:rFonts w:ascii="Times New Roman" w:hAnsi="Times New Roman" w:cs="Times New Roman" w:hint="eastAsia"/>
                <w:bCs/>
                <w:iCs/>
                <w:sz w:val="24"/>
                <w:szCs w:val="24"/>
              </w:rPr>
              <w:t>，</w:t>
            </w:r>
            <w:r w:rsidR="0012465C">
              <w:rPr>
                <w:rFonts w:ascii="Times New Roman" w:hAnsi="Times New Roman" w:cs="Times New Roman" w:hint="eastAsia"/>
                <w:bCs/>
                <w:iCs/>
                <w:sz w:val="24"/>
                <w:szCs w:val="24"/>
              </w:rPr>
              <w:t>确认</w:t>
            </w:r>
            <w:r w:rsidR="0012465C">
              <w:rPr>
                <w:rFonts w:ascii="Times New Roman" w:hAnsi="Times New Roman" w:cs="Times New Roman" w:hint="eastAsia"/>
                <w:bCs/>
                <w:iCs/>
                <w:sz w:val="24"/>
                <w:szCs w:val="24"/>
              </w:rPr>
              <w:t>O</w:t>
            </w:r>
            <w:r w:rsidR="0012465C">
              <w:rPr>
                <w:rFonts w:ascii="Times New Roman" w:hAnsi="Times New Roman" w:cs="Times New Roman"/>
                <w:bCs/>
                <w:iCs/>
                <w:sz w:val="24"/>
                <w:szCs w:val="24"/>
              </w:rPr>
              <w:t>RR</w:t>
            </w:r>
            <w:r w:rsidR="00CD6A8C" w:rsidRPr="00CD6A8C">
              <w:rPr>
                <w:rFonts w:ascii="Times New Roman" w:hAnsi="Times New Roman" w:cs="Times New Roman" w:hint="eastAsia"/>
                <w:bCs/>
                <w:iCs/>
                <w:sz w:val="24"/>
                <w:szCs w:val="24"/>
              </w:rPr>
              <w:t>达到</w:t>
            </w:r>
            <w:r w:rsidR="00CD6A8C" w:rsidRPr="00CD6A8C">
              <w:rPr>
                <w:rFonts w:ascii="Times New Roman" w:hAnsi="Times New Roman" w:cs="Times New Roman" w:hint="eastAsia"/>
                <w:bCs/>
                <w:iCs/>
                <w:sz w:val="24"/>
                <w:szCs w:val="24"/>
              </w:rPr>
              <w:t>68%</w:t>
            </w:r>
            <w:r w:rsidR="00CD6A8C" w:rsidRPr="00CD6A8C">
              <w:rPr>
                <w:rFonts w:ascii="Times New Roman" w:hAnsi="Times New Roman" w:cs="Times New Roman" w:hint="eastAsia"/>
                <w:bCs/>
                <w:iCs/>
                <w:sz w:val="24"/>
                <w:szCs w:val="24"/>
              </w:rPr>
              <w:t>，接近</w:t>
            </w:r>
            <w:r w:rsidR="00CD6A8C" w:rsidRPr="00CD6A8C">
              <w:rPr>
                <w:rFonts w:ascii="Times New Roman" w:hAnsi="Times New Roman" w:cs="Times New Roman" w:hint="eastAsia"/>
                <w:bCs/>
                <w:iCs/>
                <w:sz w:val="24"/>
                <w:szCs w:val="24"/>
              </w:rPr>
              <w:t>70%</w:t>
            </w:r>
            <w:r w:rsidR="00CD6A8C" w:rsidRPr="00CD6A8C">
              <w:rPr>
                <w:rFonts w:ascii="Times New Roman" w:hAnsi="Times New Roman" w:cs="Times New Roman" w:hint="eastAsia"/>
                <w:bCs/>
                <w:iCs/>
                <w:sz w:val="24"/>
                <w:szCs w:val="24"/>
              </w:rPr>
              <w:t>，无进展生存期</w:t>
            </w:r>
            <w:r w:rsidR="00CD6A8C" w:rsidRPr="00CD6A8C">
              <w:rPr>
                <w:rFonts w:ascii="Times New Roman" w:hAnsi="Times New Roman" w:cs="Times New Roman" w:hint="eastAsia"/>
                <w:bCs/>
                <w:iCs/>
                <w:sz w:val="24"/>
                <w:szCs w:val="24"/>
              </w:rPr>
              <w:t>PFS</w:t>
            </w:r>
            <w:r w:rsidR="00CD6A8C" w:rsidRPr="00CD6A8C">
              <w:rPr>
                <w:rFonts w:ascii="Times New Roman" w:hAnsi="Times New Roman" w:cs="Times New Roman" w:hint="eastAsia"/>
                <w:bCs/>
                <w:iCs/>
                <w:sz w:val="24"/>
                <w:szCs w:val="24"/>
              </w:rPr>
              <w:t>超过</w:t>
            </w:r>
            <w:r w:rsidR="00CD6A8C" w:rsidRPr="00CD6A8C">
              <w:rPr>
                <w:rFonts w:ascii="Times New Roman" w:hAnsi="Times New Roman" w:cs="Times New Roman" w:hint="eastAsia"/>
                <w:bCs/>
                <w:iCs/>
                <w:sz w:val="24"/>
                <w:szCs w:val="24"/>
              </w:rPr>
              <w:t>15</w:t>
            </w:r>
            <w:r w:rsidR="00CD6A8C" w:rsidRPr="00CD6A8C">
              <w:rPr>
                <w:rFonts w:ascii="Times New Roman" w:hAnsi="Times New Roman" w:cs="Times New Roman" w:hint="eastAsia"/>
                <w:bCs/>
                <w:iCs/>
                <w:sz w:val="24"/>
                <w:szCs w:val="24"/>
              </w:rPr>
              <w:t>个月，且安全性表现非常好</w:t>
            </w:r>
            <w:r w:rsidR="00B6198B">
              <w:rPr>
                <w:rFonts w:ascii="Times New Roman" w:hAnsi="Times New Roman" w:cs="Times New Roman" w:hint="eastAsia"/>
                <w:bCs/>
                <w:iCs/>
                <w:sz w:val="24"/>
                <w:szCs w:val="24"/>
              </w:rPr>
              <w:t>。</w:t>
            </w:r>
            <w:r w:rsidR="00CD6A8C" w:rsidRPr="00CD6A8C">
              <w:rPr>
                <w:rFonts w:ascii="Times New Roman" w:hAnsi="Times New Roman" w:cs="Times New Roman" w:hint="eastAsia"/>
                <w:bCs/>
                <w:iCs/>
                <w:sz w:val="24"/>
                <w:szCs w:val="24"/>
              </w:rPr>
              <w:t>近期</w:t>
            </w:r>
            <w:proofErr w:type="gramStart"/>
            <w:r w:rsidR="0008409A">
              <w:rPr>
                <w:rFonts w:ascii="Times New Roman" w:hAnsi="Times New Roman" w:cs="Times New Roman" w:hint="eastAsia"/>
                <w:bCs/>
                <w:iCs/>
                <w:sz w:val="24"/>
                <w:szCs w:val="24"/>
              </w:rPr>
              <w:t>伏美替尼相关</w:t>
            </w:r>
            <w:proofErr w:type="gramEnd"/>
            <w:r w:rsidR="00CD6A8C" w:rsidRPr="00CD6A8C">
              <w:rPr>
                <w:rFonts w:ascii="Times New Roman" w:hAnsi="Times New Roman" w:cs="Times New Roman" w:hint="eastAsia"/>
                <w:bCs/>
                <w:iCs/>
                <w:sz w:val="24"/>
                <w:szCs w:val="24"/>
              </w:rPr>
              <w:t>研究结果在《</w:t>
            </w:r>
            <w:r w:rsidR="00CD6A8C" w:rsidRPr="00CD6A8C">
              <w:rPr>
                <w:rFonts w:ascii="Times New Roman" w:hAnsi="Times New Roman" w:cs="Times New Roman" w:hint="eastAsia"/>
                <w:bCs/>
                <w:iCs/>
                <w:sz w:val="24"/>
                <w:szCs w:val="24"/>
              </w:rPr>
              <w:t>Cancer Cell</w:t>
            </w:r>
            <w:r w:rsidR="00CD6A8C" w:rsidRPr="00CD6A8C">
              <w:rPr>
                <w:rFonts w:ascii="Times New Roman" w:hAnsi="Times New Roman" w:cs="Times New Roman" w:hint="eastAsia"/>
                <w:bCs/>
                <w:iCs/>
                <w:sz w:val="24"/>
                <w:szCs w:val="24"/>
              </w:rPr>
              <w:t>》上发表，刊发了更详细的深度点评，认为</w:t>
            </w:r>
            <w:proofErr w:type="gramStart"/>
            <w:r w:rsidR="00CD6A8C" w:rsidRPr="00CD6A8C">
              <w:rPr>
                <w:rFonts w:ascii="Times New Roman" w:hAnsi="Times New Roman" w:cs="Times New Roman" w:hint="eastAsia"/>
                <w:bCs/>
                <w:iCs/>
                <w:sz w:val="24"/>
                <w:szCs w:val="24"/>
              </w:rPr>
              <w:t>伏</w:t>
            </w:r>
            <w:r w:rsidR="00CD6A8C" w:rsidRPr="00CD6A8C">
              <w:rPr>
                <w:rFonts w:ascii="Times New Roman" w:hAnsi="Times New Roman" w:cs="Times New Roman" w:hint="eastAsia"/>
                <w:bCs/>
                <w:iCs/>
                <w:sz w:val="24"/>
                <w:szCs w:val="24"/>
              </w:rPr>
              <w:lastRenderedPageBreak/>
              <w:t>美替</w:t>
            </w:r>
            <w:proofErr w:type="gramEnd"/>
            <w:r w:rsidR="00CD6A8C" w:rsidRPr="00CD6A8C">
              <w:rPr>
                <w:rFonts w:ascii="Times New Roman" w:hAnsi="Times New Roman" w:cs="Times New Roman" w:hint="eastAsia"/>
                <w:bCs/>
                <w:iCs/>
                <w:sz w:val="24"/>
                <w:szCs w:val="24"/>
              </w:rPr>
              <w:t>尼的确对</w:t>
            </w:r>
            <w:r w:rsidR="000A1CA4">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突变具备治疗效果。</w:t>
            </w:r>
            <w:r w:rsidR="0008409A" w:rsidRPr="00CD6A8C">
              <w:rPr>
                <w:rFonts w:ascii="Times New Roman" w:hAnsi="Times New Roman" w:cs="Times New Roman" w:hint="eastAsia"/>
                <w:bCs/>
                <w:iCs/>
                <w:sz w:val="24"/>
                <w:szCs w:val="24"/>
              </w:rPr>
              <w:t>公司率先</w:t>
            </w:r>
            <w:r w:rsidR="00CD6A8C" w:rsidRPr="00CD6A8C">
              <w:rPr>
                <w:rFonts w:ascii="Times New Roman" w:hAnsi="Times New Roman" w:cs="Times New Roman" w:hint="eastAsia"/>
                <w:bCs/>
                <w:iCs/>
                <w:sz w:val="24"/>
                <w:szCs w:val="24"/>
              </w:rPr>
              <w:t>在中国启动了针对</w:t>
            </w:r>
            <w:r w:rsidR="000A1CA4">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突变及</w:t>
            </w:r>
            <w:r w:rsidR="00CD6A8C" w:rsidRPr="00CD6A8C">
              <w:rPr>
                <w:rFonts w:ascii="Times New Roman" w:hAnsi="Times New Roman" w:cs="Times New Roman" w:hint="eastAsia"/>
                <w:bCs/>
                <w:iCs/>
                <w:sz w:val="24"/>
                <w:szCs w:val="24"/>
              </w:rPr>
              <w:t>L861Q</w:t>
            </w:r>
            <w:r w:rsidR="00CD6A8C" w:rsidRPr="00CD6A8C">
              <w:rPr>
                <w:rFonts w:ascii="Times New Roman" w:hAnsi="Times New Roman" w:cs="Times New Roman" w:hint="eastAsia"/>
                <w:bCs/>
                <w:iCs/>
                <w:sz w:val="24"/>
                <w:szCs w:val="24"/>
              </w:rPr>
              <w:t>的注册临床</w:t>
            </w:r>
            <w:r w:rsidR="0008409A">
              <w:rPr>
                <w:rFonts w:ascii="Times New Roman" w:hAnsi="Times New Roman" w:cs="Times New Roman" w:hint="eastAsia"/>
                <w:bCs/>
                <w:iCs/>
                <w:sz w:val="24"/>
                <w:szCs w:val="24"/>
              </w:rPr>
              <w:t>试验</w:t>
            </w:r>
            <w:r w:rsidR="00CD6A8C" w:rsidRPr="00CD6A8C">
              <w:rPr>
                <w:rFonts w:ascii="Times New Roman" w:hAnsi="Times New Roman" w:cs="Times New Roman" w:hint="eastAsia"/>
                <w:bCs/>
                <w:iCs/>
                <w:sz w:val="24"/>
                <w:szCs w:val="24"/>
              </w:rPr>
              <w:t>，随后合作方</w:t>
            </w:r>
            <w:proofErr w:type="spellStart"/>
            <w:r w:rsidR="00CD6A8C" w:rsidRPr="00CD6A8C">
              <w:rPr>
                <w:rFonts w:ascii="Times New Roman" w:hAnsi="Times New Roman" w:cs="Times New Roman" w:hint="eastAsia"/>
                <w:bCs/>
                <w:iCs/>
                <w:sz w:val="24"/>
                <w:szCs w:val="24"/>
              </w:rPr>
              <w:t>Arr</w:t>
            </w:r>
            <w:r w:rsidR="000A1CA4">
              <w:rPr>
                <w:rFonts w:ascii="Times New Roman" w:hAnsi="Times New Roman" w:cs="Times New Roman" w:hint="eastAsia"/>
                <w:bCs/>
                <w:iCs/>
                <w:sz w:val="24"/>
                <w:szCs w:val="24"/>
              </w:rPr>
              <w:t>i</w:t>
            </w:r>
            <w:r w:rsidR="000A1CA4">
              <w:rPr>
                <w:rFonts w:ascii="Times New Roman" w:hAnsi="Times New Roman" w:cs="Times New Roman"/>
                <w:bCs/>
                <w:iCs/>
                <w:sz w:val="24"/>
                <w:szCs w:val="24"/>
              </w:rPr>
              <w:t>V</w:t>
            </w:r>
            <w:r w:rsidR="000A1CA4">
              <w:rPr>
                <w:rFonts w:ascii="Times New Roman" w:hAnsi="Times New Roman" w:cs="Times New Roman" w:hint="eastAsia"/>
                <w:bCs/>
                <w:iCs/>
                <w:sz w:val="24"/>
                <w:szCs w:val="24"/>
              </w:rPr>
              <w:t>ent</w:t>
            </w:r>
            <w:proofErr w:type="spellEnd"/>
            <w:r w:rsidR="00CD6A8C" w:rsidRPr="00CD6A8C">
              <w:rPr>
                <w:rFonts w:ascii="Times New Roman" w:hAnsi="Times New Roman" w:cs="Times New Roman" w:hint="eastAsia"/>
                <w:bCs/>
                <w:iCs/>
                <w:sz w:val="24"/>
                <w:szCs w:val="24"/>
              </w:rPr>
              <w:t>也启动了</w:t>
            </w:r>
            <w:r w:rsidR="000A1CA4">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突变的全球注册临床</w:t>
            </w:r>
            <w:r w:rsidR="0008409A">
              <w:rPr>
                <w:rFonts w:ascii="Times New Roman" w:hAnsi="Times New Roman" w:cs="Times New Roman" w:hint="eastAsia"/>
                <w:bCs/>
                <w:iCs/>
                <w:sz w:val="24"/>
                <w:szCs w:val="24"/>
              </w:rPr>
              <w:t>研究</w:t>
            </w:r>
            <w:r w:rsidR="00CD6A8C" w:rsidRPr="00CD6A8C">
              <w:rPr>
                <w:rFonts w:ascii="Times New Roman" w:hAnsi="Times New Roman" w:cs="Times New Roman" w:hint="eastAsia"/>
                <w:bCs/>
                <w:iCs/>
                <w:sz w:val="24"/>
                <w:szCs w:val="24"/>
              </w:rPr>
              <w:t>，这是两个完全独立的临床研究</w:t>
            </w:r>
            <w:r w:rsidR="0008409A">
              <w:rPr>
                <w:rFonts w:ascii="Times New Roman" w:hAnsi="Times New Roman" w:cs="Times New Roman" w:hint="eastAsia"/>
                <w:bCs/>
                <w:iCs/>
                <w:sz w:val="24"/>
                <w:szCs w:val="24"/>
              </w:rPr>
              <w:t>。</w:t>
            </w:r>
            <w:r w:rsidR="00CD6A8C" w:rsidRPr="00CD6A8C">
              <w:rPr>
                <w:rFonts w:ascii="Times New Roman" w:hAnsi="Times New Roman" w:cs="Times New Roman" w:hint="eastAsia"/>
                <w:bCs/>
                <w:iCs/>
                <w:sz w:val="24"/>
                <w:szCs w:val="24"/>
              </w:rPr>
              <w:t>其中海外启动的</w:t>
            </w:r>
            <w:r w:rsidR="000A1CA4">
              <w:rPr>
                <w:rFonts w:ascii="Times New Roman" w:hAnsi="Times New Roman" w:cs="Times New Roman"/>
                <w:bCs/>
                <w:iCs/>
                <w:sz w:val="24"/>
                <w:szCs w:val="24"/>
              </w:rPr>
              <w:t>EGFR PACC</w:t>
            </w:r>
            <w:r w:rsidR="00CD6A8C" w:rsidRPr="00CD6A8C">
              <w:rPr>
                <w:rFonts w:ascii="Times New Roman" w:hAnsi="Times New Roman" w:cs="Times New Roman" w:hint="eastAsia"/>
                <w:bCs/>
                <w:iCs/>
                <w:sz w:val="24"/>
                <w:szCs w:val="24"/>
              </w:rPr>
              <w:t>突变临床研究名为</w:t>
            </w:r>
            <w:r w:rsidR="000A1CA4">
              <w:rPr>
                <w:rFonts w:ascii="Times New Roman" w:hAnsi="Times New Roman" w:cs="Times New Roman"/>
                <w:bCs/>
                <w:iCs/>
                <w:sz w:val="24"/>
                <w:szCs w:val="24"/>
              </w:rPr>
              <w:t>ALPACCA</w:t>
            </w:r>
            <w:r w:rsidR="00CD6A8C" w:rsidRPr="00CD6A8C">
              <w:rPr>
                <w:rFonts w:ascii="Times New Roman" w:hAnsi="Times New Roman" w:cs="Times New Roman" w:hint="eastAsia"/>
                <w:bCs/>
                <w:iCs/>
                <w:sz w:val="24"/>
                <w:szCs w:val="24"/>
              </w:rPr>
              <w:t>，研究设计为</w:t>
            </w:r>
            <w:proofErr w:type="gramStart"/>
            <w:r w:rsidR="00CD6A8C" w:rsidRPr="00CD6A8C">
              <w:rPr>
                <w:rFonts w:ascii="Times New Roman" w:hAnsi="Times New Roman" w:cs="Times New Roman" w:hint="eastAsia"/>
                <w:bCs/>
                <w:iCs/>
                <w:sz w:val="24"/>
                <w:szCs w:val="24"/>
              </w:rPr>
              <w:t>伏美替尼</w:t>
            </w:r>
            <w:proofErr w:type="gramEnd"/>
            <w:r w:rsidR="00CD6A8C" w:rsidRPr="00CD6A8C">
              <w:rPr>
                <w:rFonts w:ascii="Times New Roman" w:hAnsi="Times New Roman" w:cs="Times New Roman" w:hint="eastAsia"/>
                <w:bCs/>
                <w:iCs/>
                <w:sz w:val="24"/>
                <w:szCs w:val="24"/>
              </w:rPr>
              <w:t>240</w:t>
            </w:r>
            <w:r w:rsidR="000A1CA4">
              <w:rPr>
                <w:rFonts w:ascii="Times New Roman" w:hAnsi="Times New Roman" w:cs="Times New Roman" w:hint="eastAsia"/>
                <w:bCs/>
                <w:iCs/>
                <w:sz w:val="24"/>
                <w:szCs w:val="24"/>
              </w:rPr>
              <w:t>mg</w:t>
            </w:r>
            <w:r w:rsidR="00CD6A8C" w:rsidRPr="00CD6A8C">
              <w:rPr>
                <w:rFonts w:ascii="Times New Roman" w:hAnsi="Times New Roman" w:cs="Times New Roman" w:hint="eastAsia"/>
                <w:bCs/>
                <w:iCs/>
                <w:sz w:val="24"/>
                <w:szCs w:val="24"/>
              </w:rPr>
              <w:t>对照奥</w:t>
            </w:r>
            <w:proofErr w:type="gramStart"/>
            <w:r w:rsidR="00CD6A8C" w:rsidRPr="00CD6A8C">
              <w:rPr>
                <w:rFonts w:ascii="Times New Roman" w:hAnsi="Times New Roman" w:cs="Times New Roman" w:hint="eastAsia"/>
                <w:bCs/>
                <w:iCs/>
                <w:sz w:val="24"/>
                <w:szCs w:val="24"/>
              </w:rPr>
              <w:t>希替尼或者阿</w:t>
            </w:r>
            <w:proofErr w:type="gramEnd"/>
            <w:r w:rsidR="00CD6A8C" w:rsidRPr="00CD6A8C">
              <w:rPr>
                <w:rFonts w:ascii="Times New Roman" w:hAnsi="Times New Roman" w:cs="Times New Roman" w:hint="eastAsia"/>
                <w:bCs/>
                <w:iCs/>
                <w:sz w:val="24"/>
                <w:szCs w:val="24"/>
              </w:rPr>
              <w:t>法替尼，用药选择由研究者决定；目前</w:t>
            </w:r>
            <w:proofErr w:type="gramStart"/>
            <w:r w:rsidR="00CD6A8C" w:rsidRPr="00CD6A8C">
              <w:rPr>
                <w:rFonts w:ascii="Times New Roman" w:hAnsi="Times New Roman" w:cs="Times New Roman" w:hint="eastAsia"/>
                <w:bCs/>
                <w:iCs/>
                <w:sz w:val="24"/>
                <w:szCs w:val="24"/>
              </w:rPr>
              <w:t>该全球</w:t>
            </w:r>
            <w:proofErr w:type="gramEnd"/>
            <w:r w:rsidR="00CD6A8C" w:rsidRPr="00CD6A8C">
              <w:rPr>
                <w:rFonts w:ascii="Times New Roman" w:hAnsi="Times New Roman" w:cs="Times New Roman" w:hint="eastAsia"/>
                <w:bCs/>
                <w:iCs/>
                <w:sz w:val="24"/>
                <w:szCs w:val="24"/>
              </w:rPr>
              <w:t>临床已经推进患者入组，中国在</w:t>
            </w:r>
            <w:r w:rsidR="00CD6A8C" w:rsidRPr="00CD6A8C">
              <w:rPr>
                <w:rFonts w:ascii="Times New Roman" w:hAnsi="Times New Roman" w:cs="Times New Roman" w:hint="eastAsia"/>
                <w:bCs/>
                <w:iCs/>
                <w:sz w:val="24"/>
                <w:szCs w:val="24"/>
              </w:rPr>
              <w:t>2026</w:t>
            </w:r>
            <w:r w:rsidR="00CD6A8C" w:rsidRPr="00CD6A8C">
              <w:rPr>
                <w:rFonts w:ascii="Times New Roman" w:hAnsi="Times New Roman" w:cs="Times New Roman" w:hint="eastAsia"/>
                <w:bCs/>
                <w:iCs/>
                <w:sz w:val="24"/>
                <w:szCs w:val="24"/>
              </w:rPr>
              <w:t>年</w:t>
            </w:r>
            <w:r w:rsidR="00CD6A8C" w:rsidRPr="00CD6A8C">
              <w:rPr>
                <w:rFonts w:ascii="Times New Roman" w:hAnsi="Times New Roman" w:cs="Times New Roman" w:hint="eastAsia"/>
                <w:bCs/>
                <w:iCs/>
                <w:sz w:val="24"/>
                <w:szCs w:val="24"/>
              </w:rPr>
              <w:t>8</w:t>
            </w:r>
            <w:r w:rsidR="00CD6A8C" w:rsidRPr="00CD6A8C">
              <w:rPr>
                <w:rFonts w:ascii="Times New Roman" w:hAnsi="Times New Roman" w:cs="Times New Roman" w:hint="eastAsia"/>
                <w:bCs/>
                <w:iCs/>
                <w:sz w:val="24"/>
                <w:szCs w:val="24"/>
              </w:rPr>
              <w:t>月份已经开始入组，所有入组工作都在非常积极地推进中，</w:t>
            </w:r>
            <w:r w:rsidR="002E5F7A">
              <w:rPr>
                <w:rFonts w:ascii="Times New Roman" w:hAnsi="Times New Roman" w:cs="Times New Roman" w:hint="eastAsia"/>
                <w:bCs/>
                <w:iCs/>
                <w:sz w:val="24"/>
                <w:szCs w:val="24"/>
              </w:rPr>
              <w:t>期待</w:t>
            </w:r>
            <w:r w:rsidR="00CD6A8C" w:rsidRPr="00CD6A8C">
              <w:rPr>
                <w:rFonts w:ascii="Times New Roman" w:hAnsi="Times New Roman" w:cs="Times New Roman" w:hint="eastAsia"/>
                <w:bCs/>
                <w:iCs/>
                <w:sz w:val="24"/>
                <w:szCs w:val="24"/>
              </w:rPr>
              <w:t>能尽快读出数据</w:t>
            </w:r>
            <w:r w:rsidR="002E5F7A">
              <w:rPr>
                <w:rFonts w:ascii="Times New Roman" w:hAnsi="Times New Roman" w:cs="Times New Roman" w:hint="eastAsia"/>
                <w:bCs/>
                <w:iCs/>
                <w:sz w:val="24"/>
                <w:szCs w:val="24"/>
              </w:rPr>
              <w:t>并</w:t>
            </w:r>
            <w:r w:rsidR="00CD6A8C" w:rsidRPr="00CD6A8C">
              <w:rPr>
                <w:rFonts w:ascii="Times New Roman" w:hAnsi="Times New Roman" w:cs="Times New Roman" w:hint="eastAsia"/>
                <w:bCs/>
                <w:iCs/>
                <w:sz w:val="24"/>
                <w:szCs w:val="24"/>
              </w:rPr>
              <w:t>实现获批，</w:t>
            </w:r>
            <w:r w:rsidR="002E5F7A">
              <w:rPr>
                <w:rFonts w:ascii="Times New Roman" w:hAnsi="Times New Roman" w:cs="Times New Roman" w:hint="eastAsia"/>
                <w:bCs/>
                <w:iCs/>
                <w:sz w:val="24"/>
                <w:szCs w:val="24"/>
              </w:rPr>
              <w:t>基于</w:t>
            </w:r>
            <w:r w:rsidR="002E5F7A" w:rsidRPr="002E5F7A">
              <w:rPr>
                <w:rFonts w:ascii="Times New Roman" w:hAnsi="Times New Roman" w:cs="Times New Roman" w:hint="eastAsia"/>
                <w:bCs/>
                <w:iCs/>
                <w:sz w:val="24"/>
                <w:szCs w:val="24"/>
              </w:rPr>
              <w:t>前期积累的优异临床数据</w:t>
            </w:r>
            <w:r w:rsidR="002E5F7A">
              <w:rPr>
                <w:rFonts w:ascii="Times New Roman" w:hAnsi="Times New Roman" w:cs="Times New Roman" w:hint="eastAsia"/>
                <w:bCs/>
                <w:iCs/>
                <w:sz w:val="24"/>
                <w:szCs w:val="24"/>
              </w:rPr>
              <w:t>，</w:t>
            </w:r>
            <w:r w:rsidR="00CD6A8C" w:rsidRPr="00CD6A8C">
              <w:rPr>
                <w:rFonts w:ascii="Times New Roman" w:hAnsi="Times New Roman" w:cs="Times New Roman" w:hint="eastAsia"/>
                <w:bCs/>
                <w:iCs/>
                <w:sz w:val="24"/>
                <w:szCs w:val="24"/>
              </w:rPr>
              <w:t>公司对该产品</w:t>
            </w:r>
            <w:r w:rsidR="002E5F7A">
              <w:rPr>
                <w:rFonts w:ascii="Times New Roman" w:hAnsi="Times New Roman" w:cs="Times New Roman" w:hint="eastAsia"/>
                <w:bCs/>
                <w:iCs/>
                <w:sz w:val="24"/>
                <w:szCs w:val="24"/>
              </w:rPr>
              <w:t>充满信心</w:t>
            </w:r>
            <w:r w:rsidR="00CD6A8C" w:rsidRPr="00CD6A8C">
              <w:rPr>
                <w:rFonts w:ascii="Times New Roman" w:hAnsi="Times New Roman" w:cs="Times New Roman" w:hint="eastAsia"/>
                <w:bCs/>
                <w:iCs/>
                <w:sz w:val="24"/>
                <w:szCs w:val="24"/>
              </w:rPr>
              <w:t>。</w:t>
            </w:r>
          </w:p>
          <w:p w14:paraId="1817D64B" w14:textId="1F4A5E6C" w:rsidR="0077084C" w:rsidRDefault="00CD6A8C" w:rsidP="0077084C">
            <w:pPr>
              <w:spacing w:line="360" w:lineRule="auto"/>
              <w:ind w:firstLineChars="200" w:firstLine="480"/>
              <w:rPr>
                <w:rFonts w:ascii="Times New Roman" w:hAnsi="Times New Roman" w:cs="Times New Roman"/>
                <w:bCs/>
                <w:iCs/>
                <w:sz w:val="24"/>
                <w:szCs w:val="24"/>
              </w:rPr>
            </w:pPr>
            <w:r w:rsidRPr="00CD6A8C">
              <w:rPr>
                <w:rFonts w:ascii="Times New Roman" w:hAnsi="Times New Roman" w:cs="Times New Roman" w:hint="eastAsia"/>
                <w:bCs/>
                <w:iCs/>
                <w:sz w:val="24"/>
                <w:szCs w:val="24"/>
              </w:rPr>
              <w:t>关于销售预期，海外的</w:t>
            </w:r>
            <w:r w:rsidR="0077084C">
              <w:rPr>
                <w:rFonts w:ascii="Times New Roman" w:hAnsi="Times New Roman" w:cs="Times New Roman" w:hint="eastAsia"/>
                <w:bCs/>
                <w:iCs/>
                <w:sz w:val="24"/>
                <w:szCs w:val="24"/>
              </w:rPr>
              <w:t>商业化</w:t>
            </w:r>
            <w:r w:rsidRPr="00CD6A8C">
              <w:rPr>
                <w:rFonts w:ascii="Times New Roman" w:hAnsi="Times New Roman" w:cs="Times New Roman" w:hint="eastAsia"/>
                <w:bCs/>
                <w:iCs/>
                <w:sz w:val="24"/>
                <w:szCs w:val="24"/>
              </w:rPr>
              <w:t>布局由</w:t>
            </w:r>
            <w:proofErr w:type="spellStart"/>
            <w:r w:rsidR="000A1CA4" w:rsidRPr="00CD6A8C">
              <w:rPr>
                <w:rFonts w:ascii="Times New Roman" w:hAnsi="Times New Roman" w:cs="Times New Roman" w:hint="eastAsia"/>
                <w:bCs/>
                <w:iCs/>
                <w:sz w:val="24"/>
                <w:szCs w:val="24"/>
              </w:rPr>
              <w:t>Arr</w:t>
            </w:r>
            <w:r w:rsidR="000A1CA4">
              <w:rPr>
                <w:rFonts w:ascii="Times New Roman" w:hAnsi="Times New Roman" w:cs="Times New Roman" w:hint="eastAsia"/>
                <w:bCs/>
                <w:iCs/>
                <w:sz w:val="24"/>
                <w:szCs w:val="24"/>
              </w:rPr>
              <w:t>i</w:t>
            </w:r>
            <w:r w:rsidR="000A1CA4">
              <w:rPr>
                <w:rFonts w:ascii="Times New Roman" w:hAnsi="Times New Roman" w:cs="Times New Roman"/>
                <w:bCs/>
                <w:iCs/>
                <w:sz w:val="24"/>
                <w:szCs w:val="24"/>
              </w:rPr>
              <w:t>V</w:t>
            </w:r>
            <w:r w:rsidR="000A1CA4">
              <w:rPr>
                <w:rFonts w:ascii="Times New Roman" w:hAnsi="Times New Roman" w:cs="Times New Roman" w:hint="eastAsia"/>
                <w:bCs/>
                <w:iCs/>
                <w:sz w:val="24"/>
                <w:szCs w:val="24"/>
              </w:rPr>
              <w:t>ent</w:t>
            </w:r>
            <w:proofErr w:type="spellEnd"/>
            <w:r w:rsidRPr="00CD6A8C">
              <w:rPr>
                <w:rFonts w:ascii="Times New Roman" w:hAnsi="Times New Roman" w:cs="Times New Roman" w:hint="eastAsia"/>
                <w:bCs/>
                <w:iCs/>
                <w:sz w:val="24"/>
                <w:szCs w:val="24"/>
              </w:rPr>
              <w:t>负责</w:t>
            </w:r>
            <w:r w:rsidR="0077084C">
              <w:rPr>
                <w:rFonts w:ascii="Times New Roman" w:hAnsi="Times New Roman" w:cs="Times New Roman" w:hint="eastAsia"/>
                <w:bCs/>
                <w:iCs/>
                <w:sz w:val="24"/>
                <w:szCs w:val="24"/>
              </w:rPr>
              <w:t>。</w:t>
            </w:r>
            <w:r w:rsidRPr="00CD6A8C">
              <w:rPr>
                <w:rFonts w:ascii="Times New Roman" w:hAnsi="Times New Roman" w:cs="Times New Roman" w:hint="eastAsia"/>
                <w:bCs/>
                <w:iCs/>
                <w:sz w:val="24"/>
                <w:szCs w:val="24"/>
              </w:rPr>
              <w:t>需要再次强调的是该适应症市场规模大，全球范围内</w:t>
            </w:r>
            <w:r w:rsidR="0077084C">
              <w:rPr>
                <w:rFonts w:ascii="Times New Roman" w:hAnsi="Times New Roman" w:cs="Times New Roman" w:hint="eastAsia"/>
                <w:bCs/>
                <w:iCs/>
                <w:sz w:val="24"/>
                <w:szCs w:val="24"/>
              </w:rPr>
              <w:t>尚无</w:t>
            </w:r>
            <w:r w:rsidRPr="00CD6A8C">
              <w:rPr>
                <w:rFonts w:ascii="Times New Roman" w:hAnsi="Times New Roman" w:cs="Times New Roman" w:hint="eastAsia"/>
                <w:bCs/>
                <w:iCs/>
                <w:sz w:val="24"/>
                <w:szCs w:val="24"/>
              </w:rPr>
              <w:t>获批的有效治疗药物</w:t>
            </w:r>
            <w:r w:rsidR="0077084C">
              <w:rPr>
                <w:rFonts w:ascii="Times New Roman" w:hAnsi="Times New Roman" w:cs="Times New Roman" w:hint="eastAsia"/>
                <w:bCs/>
                <w:iCs/>
                <w:sz w:val="24"/>
                <w:szCs w:val="24"/>
              </w:rPr>
              <w:t>。</w:t>
            </w:r>
            <w:proofErr w:type="gramStart"/>
            <w:r w:rsidRPr="00CD6A8C">
              <w:rPr>
                <w:rFonts w:ascii="Times New Roman" w:hAnsi="Times New Roman" w:cs="Times New Roman" w:hint="eastAsia"/>
                <w:bCs/>
                <w:iCs/>
                <w:sz w:val="24"/>
                <w:szCs w:val="24"/>
              </w:rPr>
              <w:t>伏美替尼</w:t>
            </w:r>
            <w:proofErr w:type="gramEnd"/>
            <w:r w:rsidRPr="00CD6A8C">
              <w:rPr>
                <w:rFonts w:ascii="Times New Roman" w:hAnsi="Times New Roman" w:cs="Times New Roman" w:hint="eastAsia"/>
                <w:bCs/>
                <w:iCs/>
                <w:sz w:val="24"/>
                <w:szCs w:val="24"/>
              </w:rPr>
              <w:t>作为口服小分子药物，服用方便，安全性表现优异，且研发进度领先，</w:t>
            </w:r>
            <w:r w:rsidR="0077084C" w:rsidRPr="0077084C">
              <w:rPr>
                <w:rFonts w:ascii="Times New Roman" w:hAnsi="Times New Roman" w:cs="Times New Roman" w:hint="eastAsia"/>
                <w:bCs/>
                <w:iCs/>
                <w:sz w:val="24"/>
                <w:szCs w:val="24"/>
              </w:rPr>
              <w:t>综合以上因素</w:t>
            </w:r>
            <w:r w:rsidR="0077084C">
              <w:rPr>
                <w:rFonts w:ascii="Times New Roman" w:hAnsi="Times New Roman" w:cs="Times New Roman" w:hint="eastAsia"/>
                <w:bCs/>
                <w:iCs/>
                <w:sz w:val="24"/>
                <w:szCs w:val="24"/>
              </w:rPr>
              <w:t>，</w:t>
            </w:r>
            <w:r w:rsidR="0077084C" w:rsidRPr="0077084C">
              <w:rPr>
                <w:rFonts w:ascii="Times New Roman" w:hAnsi="Times New Roman" w:cs="Times New Roman" w:hint="eastAsia"/>
                <w:bCs/>
                <w:iCs/>
                <w:sz w:val="24"/>
                <w:szCs w:val="24"/>
              </w:rPr>
              <w:t>公司</w:t>
            </w:r>
            <w:r w:rsidR="0077084C">
              <w:rPr>
                <w:rFonts w:ascii="Times New Roman" w:hAnsi="Times New Roman" w:cs="Times New Roman" w:hint="eastAsia"/>
                <w:bCs/>
                <w:iCs/>
                <w:sz w:val="24"/>
                <w:szCs w:val="24"/>
              </w:rPr>
              <w:t>相信</w:t>
            </w:r>
            <w:proofErr w:type="gramStart"/>
            <w:r w:rsidR="0077084C" w:rsidRPr="0077084C">
              <w:rPr>
                <w:rFonts w:ascii="Times New Roman" w:hAnsi="Times New Roman" w:cs="Times New Roman" w:hint="eastAsia"/>
                <w:bCs/>
                <w:iCs/>
                <w:sz w:val="24"/>
                <w:szCs w:val="24"/>
              </w:rPr>
              <w:t>伏美替</w:t>
            </w:r>
            <w:proofErr w:type="gramEnd"/>
            <w:r w:rsidR="0077084C" w:rsidRPr="0077084C">
              <w:rPr>
                <w:rFonts w:ascii="Times New Roman" w:hAnsi="Times New Roman" w:cs="Times New Roman" w:hint="eastAsia"/>
                <w:bCs/>
                <w:iCs/>
                <w:sz w:val="24"/>
                <w:szCs w:val="24"/>
              </w:rPr>
              <w:t>尼在海外具备较大商业化潜力。</w:t>
            </w:r>
          </w:p>
          <w:p w14:paraId="28F4D40A" w14:textId="77777777" w:rsidR="0077084C" w:rsidRPr="0077084C" w:rsidRDefault="0077084C" w:rsidP="0077084C">
            <w:pPr>
              <w:spacing w:line="360" w:lineRule="auto"/>
              <w:ind w:firstLineChars="200" w:firstLine="480"/>
              <w:rPr>
                <w:rFonts w:ascii="Times New Roman" w:hAnsi="Times New Roman" w:cs="Times New Roman"/>
                <w:bCs/>
                <w:iCs/>
                <w:sz w:val="24"/>
                <w:szCs w:val="24"/>
              </w:rPr>
            </w:pPr>
          </w:p>
          <w:p w14:paraId="5833FB58" w14:textId="52C9859E" w:rsidR="00790F05" w:rsidRPr="0034674A" w:rsidRDefault="00790F05" w:rsidP="00790F05">
            <w:pPr>
              <w:spacing w:line="360" w:lineRule="auto"/>
              <w:ind w:firstLineChars="200" w:firstLine="482"/>
              <w:rPr>
                <w:rFonts w:ascii="Times New Roman" w:hAnsi="Times New Roman" w:cs="Times New Roman"/>
                <w:b/>
                <w:bCs/>
                <w:iCs/>
                <w:color w:val="000000"/>
                <w:sz w:val="24"/>
                <w:szCs w:val="24"/>
              </w:rPr>
            </w:pPr>
            <w:r w:rsidRPr="0034674A">
              <w:rPr>
                <w:rFonts w:ascii="Times New Roman" w:hAnsi="Times New Roman" w:cs="Times New Roman"/>
                <w:b/>
                <w:bCs/>
                <w:iCs/>
                <w:color w:val="000000"/>
                <w:sz w:val="24"/>
                <w:szCs w:val="24"/>
              </w:rPr>
              <w:t>问题</w:t>
            </w:r>
            <w:r w:rsidR="00F06D8B">
              <w:rPr>
                <w:rFonts w:ascii="Times New Roman" w:hAnsi="Times New Roman" w:cs="Times New Roman" w:hint="eastAsia"/>
                <w:b/>
                <w:bCs/>
                <w:iCs/>
                <w:color w:val="000000"/>
                <w:sz w:val="24"/>
                <w:szCs w:val="24"/>
              </w:rPr>
              <w:t>八</w:t>
            </w:r>
            <w:r w:rsidRPr="0034674A">
              <w:rPr>
                <w:rFonts w:ascii="Times New Roman" w:hAnsi="Times New Roman" w:cs="Times New Roman"/>
                <w:b/>
                <w:bCs/>
                <w:iCs/>
                <w:color w:val="000000"/>
                <w:sz w:val="24"/>
                <w:szCs w:val="24"/>
              </w:rPr>
              <w:t>：</w:t>
            </w:r>
            <w:proofErr w:type="gramStart"/>
            <w:r w:rsidR="00A75962" w:rsidRPr="00A75962">
              <w:rPr>
                <w:rFonts w:ascii="Times New Roman" w:hAnsi="Times New Roman" w:cs="Times New Roman" w:hint="eastAsia"/>
                <w:b/>
                <w:bCs/>
                <w:iCs/>
                <w:color w:val="000000"/>
                <w:sz w:val="24"/>
                <w:szCs w:val="24"/>
              </w:rPr>
              <w:t>伏美替尼海外</w:t>
            </w:r>
            <w:proofErr w:type="gramEnd"/>
            <w:r w:rsidR="00A75962" w:rsidRPr="00A75962">
              <w:rPr>
                <w:rFonts w:ascii="Times New Roman" w:hAnsi="Times New Roman" w:cs="Times New Roman" w:hint="eastAsia"/>
                <w:b/>
                <w:bCs/>
                <w:iCs/>
                <w:color w:val="000000"/>
                <w:sz w:val="24"/>
                <w:szCs w:val="24"/>
              </w:rPr>
              <w:t>临床是否会影响该适应症国内的销售、峰值等，如果有影响，影响程度如何？</w:t>
            </w:r>
          </w:p>
          <w:p w14:paraId="5F27C47B" w14:textId="04D065FB" w:rsidR="00C80F2A" w:rsidRDefault="00790F05" w:rsidP="008256B3">
            <w:pPr>
              <w:spacing w:line="360" w:lineRule="auto"/>
              <w:ind w:firstLineChars="200" w:firstLine="480"/>
              <w:rPr>
                <w:rFonts w:ascii="Times New Roman" w:hAnsi="Times New Roman" w:cs="Times New Roman"/>
                <w:bCs/>
                <w:iCs/>
                <w:sz w:val="24"/>
                <w:szCs w:val="24"/>
                <w:highlight w:val="yellow"/>
              </w:rPr>
            </w:pPr>
            <w:r w:rsidRPr="0034674A">
              <w:rPr>
                <w:rFonts w:ascii="Times New Roman" w:hAnsi="Times New Roman" w:cs="Times New Roman"/>
                <w:bCs/>
                <w:iCs/>
                <w:sz w:val="24"/>
                <w:szCs w:val="24"/>
              </w:rPr>
              <w:t>答：</w:t>
            </w:r>
            <w:r w:rsidR="00C80F2A" w:rsidRPr="00C80F2A">
              <w:rPr>
                <w:rFonts w:ascii="Times New Roman" w:hAnsi="Times New Roman" w:cs="Times New Roman" w:hint="eastAsia"/>
                <w:bCs/>
                <w:iCs/>
                <w:sz w:val="24"/>
                <w:szCs w:val="24"/>
              </w:rPr>
              <w:t>从临床认知层面来看，海外研究数据</w:t>
            </w:r>
            <w:r w:rsidR="008256B3">
              <w:rPr>
                <w:rFonts w:ascii="Times New Roman" w:hAnsi="Times New Roman" w:cs="Times New Roman" w:hint="eastAsia"/>
                <w:bCs/>
                <w:iCs/>
                <w:sz w:val="24"/>
                <w:szCs w:val="24"/>
              </w:rPr>
              <w:t>公布</w:t>
            </w:r>
            <w:r w:rsidR="00C80F2A" w:rsidRPr="00C80F2A">
              <w:rPr>
                <w:rFonts w:ascii="Times New Roman" w:hAnsi="Times New Roman" w:cs="Times New Roman" w:hint="eastAsia"/>
                <w:bCs/>
                <w:iCs/>
                <w:sz w:val="24"/>
                <w:szCs w:val="24"/>
              </w:rPr>
              <w:t>后，国内临床专家对</w:t>
            </w:r>
            <w:proofErr w:type="gramStart"/>
            <w:r w:rsidR="00C80F2A" w:rsidRPr="00C80F2A">
              <w:rPr>
                <w:rFonts w:ascii="Times New Roman" w:hAnsi="Times New Roman" w:cs="Times New Roman" w:hint="eastAsia"/>
                <w:bCs/>
                <w:iCs/>
                <w:sz w:val="24"/>
                <w:szCs w:val="24"/>
              </w:rPr>
              <w:t>伏美替尼</w:t>
            </w:r>
            <w:proofErr w:type="gramEnd"/>
            <w:r w:rsidR="00C80F2A" w:rsidRPr="00C80F2A">
              <w:rPr>
                <w:rFonts w:ascii="Times New Roman" w:hAnsi="Times New Roman" w:cs="Times New Roman" w:hint="eastAsia"/>
                <w:bCs/>
                <w:iCs/>
                <w:sz w:val="24"/>
                <w:szCs w:val="24"/>
              </w:rPr>
              <w:t>的疗效仍保持较高认可度。</w:t>
            </w:r>
            <w:proofErr w:type="gramStart"/>
            <w:r w:rsidR="00C80F2A" w:rsidRPr="00C80F2A">
              <w:rPr>
                <w:rFonts w:ascii="Times New Roman" w:hAnsi="Times New Roman" w:cs="Times New Roman" w:hint="eastAsia"/>
                <w:bCs/>
                <w:iCs/>
                <w:sz w:val="24"/>
                <w:szCs w:val="24"/>
              </w:rPr>
              <w:t>伏美替尼用于</w:t>
            </w:r>
            <w:proofErr w:type="gramEnd"/>
            <w:r w:rsidR="00C80F2A" w:rsidRPr="00C80F2A">
              <w:rPr>
                <w:rFonts w:ascii="Times New Roman" w:hAnsi="Times New Roman" w:cs="Times New Roman" w:hint="eastAsia"/>
                <w:bCs/>
                <w:iCs/>
                <w:sz w:val="24"/>
                <w:szCs w:val="24"/>
              </w:rPr>
              <w:t xml:space="preserve"> EGFR 20 </w:t>
            </w:r>
            <w:r w:rsidR="00C80F2A" w:rsidRPr="00C80F2A">
              <w:rPr>
                <w:rFonts w:ascii="Times New Roman" w:hAnsi="Times New Roman" w:cs="Times New Roman" w:hint="eastAsia"/>
                <w:bCs/>
                <w:iCs/>
                <w:sz w:val="24"/>
                <w:szCs w:val="24"/>
              </w:rPr>
              <w:t>外显子插入突变一线治疗的</w:t>
            </w:r>
            <w:r w:rsidR="008256B3">
              <w:rPr>
                <w:rFonts w:ascii="Times New Roman" w:hAnsi="Times New Roman" w:cs="Times New Roman" w:hint="eastAsia"/>
                <w:bCs/>
                <w:iCs/>
                <w:sz w:val="24"/>
                <w:szCs w:val="24"/>
              </w:rPr>
              <w:t>中位</w:t>
            </w:r>
            <w:r w:rsidR="00C80F2A" w:rsidRPr="00C80F2A">
              <w:rPr>
                <w:rFonts w:ascii="Times New Roman" w:hAnsi="Times New Roman" w:cs="Times New Roman" w:hint="eastAsia"/>
                <w:bCs/>
                <w:iCs/>
                <w:sz w:val="24"/>
                <w:szCs w:val="24"/>
              </w:rPr>
              <w:t>PFS</w:t>
            </w:r>
            <w:r w:rsidR="00C80F2A" w:rsidRPr="00C80F2A">
              <w:rPr>
                <w:rFonts w:ascii="Times New Roman" w:hAnsi="Times New Roman" w:cs="Times New Roman" w:hint="eastAsia"/>
                <w:bCs/>
                <w:iCs/>
                <w:sz w:val="24"/>
                <w:szCs w:val="24"/>
              </w:rPr>
              <w:t>可达</w:t>
            </w:r>
            <w:r w:rsidR="00C80F2A" w:rsidRPr="00C80F2A">
              <w:rPr>
                <w:rFonts w:ascii="Times New Roman" w:hAnsi="Times New Roman" w:cs="Times New Roman" w:hint="eastAsia"/>
                <w:bCs/>
                <w:iCs/>
                <w:sz w:val="24"/>
                <w:szCs w:val="24"/>
              </w:rPr>
              <w:t xml:space="preserve">11 </w:t>
            </w:r>
            <w:r w:rsidR="00C80F2A" w:rsidRPr="00C80F2A">
              <w:rPr>
                <w:rFonts w:ascii="Times New Roman" w:hAnsi="Times New Roman" w:cs="Times New Roman" w:hint="eastAsia"/>
                <w:bCs/>
                <w:iCs/>
                <w:sz w:val="24"/>
                <w:szCs w:val="24"/>
              </w:rPr>
              <w:t>个月以上，显著优于多数化疗方案约</w:t>
            </w:r>
            <w:r w:rsidR="00C80F2A" w:rsidRPr="00C80F2A">
              <w:rPr>
                <w:rFonts w:ascii="Times New Roman" w:hAnsi="Times New Roman" w:cs="Times New Roman" w:hint="eastAsia"/>
                <w:bCs/>
                <w:iCs/>
                <w:sz w:val="24"/>
                <w:szCs w:val="24"/>
              </w:rPr>
              <w:t>7</w:t>
            </w:r>
            <w:r w:rsidR="00C80F2A" w:rsidRPr="00C80F2A">
              <w:rPr>
                <w:rFonts w:ascii="Times New Roman" w:hAnsi="Times New Roman" w:cs="Times New Roman" w:hint="eastAsia"/>
                <w:bCs/>
                <w:iCs/>
                <w:sz w:val="24"/>
                <w:szCs w:val="24"/>
              </w:rPr>
              <w:t>个月的</w:t>
            </w:r>
            <w:r w:rsidR="00C80F2A" w:rsidRPr="00C80F2A">
              <w:rPr>
                <w:rFonts w:ascii="Times New Roman" w:hAnsi="Times New Roman" w:cs="Times New Roman" w:hint="eastAsia"/>
                <w:bCs/>
                <w:iCs/>
                <w:sz w:val="24"/>
                <w:szCs w:val="24"/>
              </w:rPr>
              <w:t>PFS</w:t>
            </w:r>
            <w:r w:rsidR="00C80F2A" w:rsidRPr="00C80F2A">
              <w:rPr>
                <w:rFonts w:ascii="Times New Roman" w:hAnsi="Times New Roman" w:cs="Times New Roman" w:hint="eastAsia"/>
                <w:bCs/>
                <w:iCs/>
                <w:sz w:val="24"/>
                <w:szCs w:val="24"/>
              </w:rPr>
              <w:t>水平。尽管该项海外研究</w:t>
            </w:r>
            <w:r w:rsidR="00C80F2A" w:rsidRPr="00C80F2A">
              <w:rPr>
                <w:rFonts w:ascii="Times New Roman" w:hAnsi="Times New Roman" w:cs="Times New Roman" w:hint="eastAsia"/>
                <w:bCs/>
                <w:iCs/>
                <w:sz w:val="24"/>
                <w:szCs w:val="24"/>
              </w:rPr>
              <w:t>BICR</w:t>
            </w:r>
            <w:r w:rsidR="00C80F2A" w:rsidRPr="00C80F2A">
              <w:rPr>
                <w:rFonts w:ascii="Times New Roman" w:hAnsi="Times New Roman" w:cs="Times New Roman" w:hint="eastAsia"/>
                <w:bCs/>
                <w:iCs/>
                <w:sz w:val="24"/>
                <w:szCs w:val="24"/>
              </w:rPr>
              <w:t>评估的</w:t>
            </w:r>
            <w:r w:rsidR="008256B3">
              <w:rPr>
                <w:rFonts w:ascii="Times New Roman" w:hAnsi="Times New Roman" w:cs="Times New Roman" w:hint="eastAsia"/>
                <w:bCs/>
                <w:iCs/>
                <w:sz w:val="24"/>
                <w:szCs w:val="24"/>
              </w:rPr>
              <w:t>中位</w:t>
            </w:r>
            <w:r w:rsidR="00C80F2A" w:rsidRPr="00C80F2A">
              <w:rPr>
                <w:rFonts w:ascii="Times New Roman" w:hAnsi="Times New Roman" w:cs="Times New Roman" w:hint="eastAsia"/>
                <w:bCs/>
                <w:iCs/>
                <w:sz w:val="24"/>
                <w:szCs w:val="24"/>
              </w:rPr>
              <w:t>PFS</w:t>
            </w:r>
            <w:r w:rsidR="00C80F2A" w:rsidRPr="00C80F2A">
              <w:rPr>
                <w:rFonts w:ascii="Times New Roman" w:hAnsi="Times New Roman" w:cs="Times New Roman" w:hint="eastAsia"/>
                <w:bCs/>
                <w:iCs/>
                <w:sz w:val="24"/>
                <w:szCs w:val="24"/>
              </w:rPr>
              <w:t>结果未达</w:t>
            </w:r>
            <w:r w:rsidR="008256B3">
              <w:rPr>
                <w:rFonts w:ascii="Times New Roman" w:hAnsi="Times New Roman" w:cs="Times New Roman" w:hint="eastAsia"/>
                <w:bCs/>
                <w:iCs/>
                <w:sz w:val="24"/>
                <w:szCs w:val="24"/>
              </w:rPr>
              <w:t>主要</w:t>
            </w:r>
            <w:r w:rsidR="00C80F2A" w:rsidRPr="00C80F2A">
              <w:rPr>
                <w:rFonts w:ascii="Times New Roman" w:hAnsi="Times New Roman" w:cs="Times New Roman" w:hint="eastAsia"/>
                <w:bCs/>
                <w:iCs/>
                <w:sz w:val="24"/>
                <w:szCs w:val="24"/>
              </w:rPr>
              <w:t>终点，但并未改变临床专家对于</w:t>
            </w:r>
            <w:proofErr w:type="gramStart"/>
            <w:r w:rsidR="00C80F2A" w:rsidRPr="00C80F2A">
              <w:rPr>
                <w:rFonts w:ascii="Times New Roman" w:hAnsi="Times New Roman" w:cs="Times New Roman" w:hint="eastAsia"/>
                <w:bCs/>
                <w:iCs/>
                <w:sz w:val="24"/>
                <w:szCs w:val="24"/>
              </w:rPr>
              <w:t>伏美替尼本身</w:t>
            </w:r>
            <w:proofErr w:type="gramEnd"/>
            <w:r w:rsidR="00C80F2A" w:rsidRPr="00C80F2A">
              <w:rPr>
                <w:rFonts w:ascii="Times New Roman" w:hAnsi="Times New Roman" w:cs="Times New Roman" w:hint="eastAsia"/>
                <w:bCs/>
                <w:iCs/>
                <w:sz w:val="24"/>
                <w:szCs w:val="24"/>
              </w:rPr>
              <w:t>疗效的判断。同时，</w:t>
            </w:r>
            <w:proofErr w:type="gramStart"/>
            <w:r w:rsidR="00C80F2A" w:rsidRPr="00C80F2A">
              <w:rPr>
                <w:rFonts w:ascii="Times New Roman" w:hAnsi="Times New Roman" w:cs="Times New Roman" w:hint="eastAsia"/>
                <w:bCs/>
                <w:iCs/>
                <w:sz w:val="24"/>
                <w:szCs w:val="24"/>
              </w:rPr>
              <w:t>伏美替尼</w:t>
            </w:r>
            <w:proofErr w:type="gramEnd"/>
            <w:r w:rsidR="00C80F2A" w:rsidRPr="00C80F2A">
              <w:rPr>
                <w:rFonts w:ascii="Times New Roman" w:hAnsi="Times New Roman" w:cs="Times New Roman" w:hint="eastAsia"/>
                <w:bCs/>
                <w:iCs/>
                <w:sz w:val="24"/>
                <w:szCs w:val="24"/>
              </w:rPr>
              <w:t xml:space="preserve"> 240mg </w:t>
            </w:r>
            <w:r w:rsidR="00C80F2A" w:rsidRPr="00C80F2A">
              <w:rPr>
                <w:rFonts w:ascii="Times New Roman" w:hAnsi="Times New Roman" w:cs="Times New Roman" w:hint="eastAsia"/>
                <w:bCs/>
                <w:iCs/>
                <w:sz w:val="24"/>
                <w:szCs w:val="24"/>
              </w:rPr>
              <w:t>剂量下</w:t>
            </w:r>
            <w:r w:rsidR="00995827">
              <w:rPr>
                <w:rFonts w:ascii="Times New Roman" w:hAnsi="Times New Roman" w:cs="Times New Roman" w:hint="eastAsia"/>
                <w:bCs/>
                <w:iCs/>
                <w:sz w:val="24"/>
                <w:szCs w:val="24"/>
              </w:rPr>
              <w:t>，三级以上</w:t>
            </w:r>
            <w:r w:rsidR="00995827">
              <w:rPr>
                <w:rFonts w:ascii="Times New Roman" w:hAnsi="Times New Roman" w:cs="Times New Roman" w:hint="eastAsia"/>
                <w:bCs/>
                <w:iCs/>
                <w:sz w:val="24"/>
                <w:szCs w:val="24"/>
              </w:rPr>
              <w:t>TRAE</w:t>
            </w:r>
            <w:r w:rsidR="00C80F2A" w:rsidRPr="00C80F2A">
              <w:rPr>
                <w:rFonts w:ascii="Times New Roman" w:hAnsi="Times New Roman" w:cs="Times New Roman" w:hint="eastAsia"/>
                <w:bCs/>
                <w:iCs/>
                <w:sz w:val="24"/>
                <w:szCs w:val="24"/>
              </w:rPr>
              <w:t>约</w:t>
            </w:r>
            <w:r w:rsidR="00C80F2A" w:rsidRPr="00C80F2A">
              <w:rPr>
                <w:rFonts w:ascii="Times New Roman" w:hAnsi="Times New Roman" w:cs="Times New Roman" w:hint="eastAsia"/>
                <w:bCs/>
                <w:iCs/>
                <w:sz w:val="24"/>
                <w:szCs w:val="24"/>
              </w:rPr>
              <w:t xml:space="preserve"> 2</w:t>
            </w:r>
            <w:r w:rsidR="00995827">
              <w:rPr>
                <w:rFonts w:ascii="Times New Roman" w:hAnsi="Times New Roman" w:cs="Times New Roman" w:hint="eastAsia"/>
                <w:bCs/>
                <w:iCs/>
                <w:sz w:val="24"/>
                <w:szCs w:val="24"/>
              </w:rPr>
              <w:t>6</w:t>
            </w:r>
            <w:r w:rsidR="00C80F2A" w:rsidRPr="00C80F2A">
              <w:rPr>
                <w:rFonts w:ascii="Times New Roman" w:hAnsi="Times New Roman" w:cs="Times New Roman" w:hint="eastAsia"/>
                <w:bCs/>
                <w:iCs/>
                <w:sz w:val="24"/>
                <w:szCs w:val="24"/>
              </w:rPr>
              <w:t>%</w:t>
            </w:r>
            <w:r w:rsidR="00C80F2A" w:rsidRPr="00C80F2A">
              <w:rPr>
                <w:rFonts w:ascii="Times New Roman" w:hAnsi="Times New Roman" w:cs="Times New Roman" w:hint="eastAsia"/>
                <w:bCs/>
                <w:iCs/>
                <w:sz w:val="24"/>
                <w:szCs w:val="24"/>
              </w:rPr>
              <w:t>，体现出良好的安全特征，业内对该项海外研究呈现出的整体数据较为认可。</w:t>
            </w:r>
          </w:p>
          <w:p w14:paraId="471101C3" w14:textId="3526CDD6" w:rsidR="00EE6E33" w:rsidRPr="00233CAF" w:rsidRDefault="00890C81" w:rsidP="00995827">
            <w:pPr>
              <w:spacing w:line="360" w:lineRule="auto"/>
              <w:ind w:firstLineChars="200" w:firstLine="480"/>
              <w:rPr>
                <w:rFonts w:ascii="Times New Roman" w:hAnsi="Times New Roman" w:cs="Times New Roman"/>
                <w:bCs/>
                <w:iCs/>
                <w:sz w:val="24"/>
                <w:szCs w:val="24"/>
              </w:rPr>
            </w:pPr>
            <w:r w:rsidRPr="00890C81">
              <w:rPr>
                <w:rFonts w:ascii="Times New Roman" w:hAnsi="Times New Roman" w:cs="Times New Roman" w:hint="eastAsia"/>
                <w:bCs/>
                <w:iCs/>
                <w:sz w:val="24"/>
                <w:szCs w:val="24"/>
              </w:rPr>
              <w:t>从国内适应症来看，公司正推动</w:t>
            </w:r>
            <w:proofErr w:type="gramStart"/>
            <w:r w:rsidRPr="00890C81">
              <w:rPr>
                <w:rFonts w:ascii="Times New Roman" w:hAnsi="Times New Roman" w:cs="Times New Roman" w:hint="eastAsia"/>
                <w:bCs/>
                <w:iCs/>
                <w:sz w:val="24"/>
                <w:szCs w:val="24"/>
              </w:rPr>
              <w:t>伏美替尼</w:t>
            </w:r>
            <w:proofErr w:type="gramEnd"/>
            <w:r w:rsidRPr="00890C81">
              <w:rPr>
                <w:rFonts w:ascii="Times New Roman" w:hAnsi="Times New Roman" w:cs="Times New Roman" w:hint="eastAsia"/>
                <w:bCs/>
                <w:iCs/>
                <w:sz w:val="24"/>
                <w:szCs w:val="24"/>
              </w:rPr>
              <w:t>EGFR 20</w:t>
            </w:r>
            <w:r w:rsidRPr="00890C81">
              <w:rPr>
                <w:rFonts w:ascii="Times New Roman" w:hAnsi="Times New Roman" w:cs="Times New Roman" w:hint="eastAsia"/>
                <w:bCs/>
                <w:iCs/>
                <w:sz w:val="24"/>
                <w:szCs w:val="24"/>
              </w:rPr>
              <w:t>外显子插入突变二线</w:t>
            </w:r>
            <w:r>
              <w:rPr>
                <w:rFonts w:ascii="Times New Roman" w:hAnsi="Times New Roman" w:cs="Times New Roman" w:hint="eastAsia"/>
                <w:bCs/>
                <w:iCs/>
                <w:sz w:val="24"/>
                <w:szCs w:val="24"/>
              </w:rPr>
              <w:t>治疗</w:t>
            </w:r>
            <w:r w:rsidRPr="00890C81">
              <w:rPr>
                <w:rFonts w:ascii="Times New Roman" w:hAnsi="Times New Roman" w:cs="Times New Roman" w:hint="eastAsia"/>
                <w:bCs/>
                <w:iCs/>
                <w:sz w:val="24"/>
                <w:szCs w:val="24"/>
              </w:rPr>
              <w:t>适应症争取纳入</w:t>
            </w:r>
            <w:r w:rsidRPr="00890C81">
              <w:rPr>
                <w:rFonts w:ascii="Times New Roman" w:hAnsi="Times New Roman" w:cs="Times New Roman" w:hint="eastAsia"/>
                <w:bCs/>
                <w:iCs/>
                <w:sz w:val="24"/>
                <w:szCs w:val="24"/>
              </w:rPr>
              <w:t>2027</w:t>
            </w:r>
            <w:r w:rsidRPr="00890C81">
              <w:rPr>
                <w:rFonts w:ascii="Times New Roman" w:hAnsi="Times New Roman" w:cs="Times New Roman" w:hint="eastAsia"/>
                <w:bCs/>
                <w:iCs/>
                <w:sz w:val="24"/>
                <w:szCs w:val="24"/>
              </w:rPr>
              <w:t>年国家医保目</w:t>
            </w:r>
            <w:r w:rsidRPr="00890C81">
              <w:rPr>
                <w:rFonts w:ascii="Times New Roman" w:hAnsi="Times New Roman" w:cs="Times New Roman" w:hint="eastAsia"/>
                <w:bCs/>
                <w:iCs/>
                <w:sz w:val="24"/>
                <w:szCs w:val="24"/>
              </w:rPr>
              <w:lastRenderedPageBreak/>
              <w:t>录，该适应症的推进不存在实质性障碍，</w:t>
            </w:r>
            <w:r w:rsidR="00CD318A">
              <w:rPr>
                <w:rFonts w:ascii="Times New Roman" w:hAnsi="Times New Roman" w:cs="Times New Roman" w:hint="eastAsia"/>
                <w:bCs/>
                <w:iCs/>
                <w:sz w:val="24"/>
                <w:szCs w:val="24"/>
              </w:rPr>
              <w:t>且</w:t>
            </w:r>
            <w:r w:rsidRPr="00890C81">
              <w:rPr>
                <w:rFonts w:ascii="Times New Roman" w:hAnsi="Times New Roman" w:cs="Times New Roman" w:hint="eastAsia"/>
                <w:bCs/>
                <w:iCs/>
                <w:sz w:val="24"/>
                <w:szCs w:val="24"/>
              </w:rPr>
              <w:t>临床数据具备差异化优势。考虑到</w:t>
            </w:r>
            <w:r w:rsidR="00D674B5">
              <w:rPr>
                <w:rFonts w:ascii="Times New Roman" w:hAnsi="Times New Roman" w:cs="Times New Roman" w:hint="eastAsia"/>
                <w:bCs/>
                <w:iCs/>
                <w:sz w:val="24"/>
                <w:szCs w:val="24"/>
              </w:rPr>
              <w:t>E</w:t>
            </w:r>
            <w:r w:rsidR="00D674B5">
              <w:rPr>
                <w:rFonts w:ascii="Times New Roman" w:hAnsi="Times New Roman" w:cs="Times New Roman"/>
                <w:bCs/>
                <w:iCs/>
                <w:sz w:val="24"/>
                <w:szCs w:val="24"/>
              </w:rPr>
              <w:t>GFR</w:t>
            </w:r>
            <w:r w:rsidRPr="00890C81">
              <w:rPr>
                <w:rFonts w:ascii="Times New Roman" w:hAnsi="Times New Roman" w:cs="Times New Roman" w:hint="eastAsia"/>
                <w:bCs/>
                <w:iCs/>
                <w:sz w:val="24"/>
                <w:szCs w:val="24"/>
              </w:rPr>
              <w:t xml:space="preserve"> 20</w:t>
            </w:r>
            <w:r w:rsidRPr="00890C81">
              <w:rPr>
                <w:rFonts w:ascii="Times New Roman" w:hAnsi="Times New Roman" w:cs="Times New Roman" w:hint="eastAsia"/>
                <w:bCs/>
                <w:iCs/>
                <w:sz w:val="24"/>
                <w:szCs w:val="24"/>
              </w:rPr>
              <w:t>外显子插入突变适应症在伏美替尼整体收入结构中占比相对有限，长期</w:t>
            </w:r>
            <w:r w:rsidR="00D674B5">
              <w:rPr>
                <w:rFonts w:ascii="Times New Roman" w:hAnsi="Times New Roman" w:cs="Times New Roman" w:hint="eastAsia"/>
                <w:bCs/>
                <w:iCs/>
                <w:sz w:val="24"/>
                <w:szCs w:val="24"/>
              </w:rPr>
              <w:t>来看</w:t>
            </w:r>
            <w:r w:rsidRPr="00890C81">
              <w:rPr>
                <w:rFonts w:ascii="Times New Roman" w:hAnsi="Times New Roman" w:cs="Times New Roman" w:hint="eastAsia"/>
                <w:bCs/>
                <w:iCs/>
                <w:sz w:val="24"/>
                <w:szCs w:val="24"/>
              </w:rPr>
              <w:t>不会动摇伏美替尼在国内市场的整体</w:t>
            </w:r>
            <w:r w:rsidR="00995827">
              <w:rPr>
                <w:rFonts w:ascii="Times New Roman" w:hAnsi="Times New Roman" w:cs="Times New Roman" w:hint="eastAsia"/>
                <w:bCs/>
                <w:iCs/>
                <w:sz w:val="24"/>
                <w:szCs w:val="24"/>
              </w:rPr>
              <w:t>销售表现</w:t>
            </w:r>
            <w:r w:rsidRPr="00890C81">
              <w:rPr>
                <w:rFonts w:ascii="Times New Roman" w:hAnsi="Times New Roman" w:cs="Times New Roman" w:hint="eastAsia"/>
                <w:bCs/>
                <w:iCs/>
                <w:sz w:val="24"/>
                <w:szCs w:val="24"/>
              </w:rPr>
              <w:t>。</w:t>
            </w:r>
          </w:p>
        </w:tc>
        <w:bookmarkStart w:id="0" w:name="_GoBack"/>
        <w:bookmarkEnd w:id="0"/>
      </w:tr>
      <w:tr w:rsidR="0083541B" w:rsidRPr="003A7099" w14:paraId="6773D77C" w14:textId="77777777" w:rsidTr="001C5965">
        <w:trPr>
          <w:trHeight w:val="496"/>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52296CC3"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lastRenderedPageBreak/>
              <w:t>附件清单</w:t>
            </w:r>
          </w:p>
          <w:p w14:paraId="1A3E4517"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（如有）</w:t>
            </w:r>
          </w:p>
        </w:tc>
        <w:tc>
          <w:tcPr>
            <w:tcW w:w="6357" w:type="dxa"/>
            <w:tcBorders>
              <w:top w:val="single" w:sz="4" w:space="0" w:color="auto"/>
              <w:left w:val="single" w:sz="4" w:space="0" w:color="auto"/>
              <w:bottom w:val="single" w:sz="4" w:space="0" w:color="auto"/>
              <w:right w:val="single" w:sz="4" w:space="0" w:color="auto"/>
            </w:tcBorders>
          </w:tcPr>
          <w:p w14:paraId="61ED4B6F" w14:textId="77777777" w:rsidR="0083541B" w:rsidRPr="003A7099" w:rsidRDefault="0083541B" w:rsidP="0083541B">
            <w:pPr>
              <w:spacing w:line="480" w:lineRule="auto"/>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无</w:t>
            </w:r>
          </w:p>
        </w:tc>
      </w:tr>
      <w:tr w:rsidR="0083541B" w:rsidRPr="003A7099" w14:paraId="5FF52011" w14:textId="77777777" w:rsidTr="00B04BA9">
        <w:trPr>
          <w:trHeight w:val="627"/>
          <w:jc w:val="center"/>
        </w:trPr>
        <w:tc>
          <w:tcPr>
            <w:tcW w:w="1860" w:type="dxa"/>
            <w:tcBorders>
              <w:top w:val="single" w:sz="4" w:space="0" w:color="auto"/>
              <w:left w:val="single" w:sz="4" w:space="0" w:color="auto"/>
              <w:bottom w:val="single" w:sz="4" w:space="0" w:color="auto"/>
              <w:right w:val="single" w:sz="4" w:space="0" w:color="auto"/>
            </w:tcBorders>
            <w:vAlign w:val="center"/>
            <w:hideMark/>
          </w:tcPr>
          <w:p w14:paraId="621E9B0B" w14:textId="77777777" w:rsidR="0083541B" w:rsidRPr="003A7099" w:rsidRDefault="0083541B" w:rsidP="0083541B">
            <w:pPr>
              <w:rPr>
                <w:rFonts w:ascii="Times New Roman" w:hAnsi="Times New Roman" w:cs="Times New Roman"/>
                <w:bCs/>
                <w:iCs/>
                <w:color w:val="000000"/>
                <w:sz w:val="24"/>
                <w:szCs w:val="24"/>
              </w:rPr>
            </w:pPr>
            <w:r w:rsidRPr="003A7099">
              <w:rPr>
                <w:rFonts w:ascii="Times New Roman" w:hAnsi="Times New Roman" w:cs="Times New Roman"/>
                <w:bCs/>
                <w:iCs/>
                <w:color w:val="000000"/>
                <w:sz w:val="24"/>
                <w:szCs w:val="24"/>
              </w:rPr>
              <w:t>日期</w:t>
            </w:r>
          </w:p>
        </w:tc>
        <w:tc>
          <w:tcPr>
            <w:tcW w:w="6357" w:type="dxa"/>
            <w:tcBorders>
              <w:top w:val="single" w:sz="4" w:space="0" w:color="auto"/>
              <w:left w:val="single" w:sz="4" w:space="0" w:color="auto"/>
              <w:bottom w:val="single" w:sz="4" w:space="0" w:color="auto"/>
              <w:right w:val="single" w:sz="4" w:space="0" w:color="auto"/>
            </w:tcBorders>
            <w:vAlign w:val="center"/>
          </w:tcPr>
          <w:p w14:paraId="4B2EDD85" w14:textId="6E1CC4D4" w:rsidR="0083541B" w:rsidRPr="003A7099" w:rsidRDefault="007116D8" w:rsidP="0083541B">
            <w:pPr>
              <w:spacing w:line="360" w:lineRule="auto"/>
              <w:rPr>
                <w:rFonts w:ascii="Times New Roman" w:hAnsi="Times New Roman" w:cs="Times New Roman"/>
                <w:bCs/>
                <w:iCs/>
                <w:color w:val="000000"/>
                <w:sz w:val="24"/>
                <w:szCs w:val="24"/>
              </w:rPr>
            </w:pPr>
            <w:r>
              <w:rPr>
                <w:rFonts w:ascii="Times New Roman" w:hAnsi="Times New Roman" w:cs="Times New Roman" w:hint="eastAsia"/>
                <w:bCs/>
                <w:iCs/>
                <w:color w:val="000000"/>
                <w:sz w:val="24"/>
                <w:szCs w:val="24"/>
              </w:rPr>
              <w:t>2026</w:t>
            </w:r>
            <w:r w:rsidR="0083541B" w:rsidRPr="003A7099">
              <w:rPr>
                <w:rFonts w:ascii="Times New Roman" w:hAnsi="Times New Roman" w:cs="Times New Roman"/>
                <w:bCs/>
                <w:iCs/>
                <w:color w:val="000000"/>
                <w:sz w:val="24"/>
                <w:szCs w:val="24"/>
              </w:rPr>
              <w:t>年</w:t>
            </w:r>
            <w:r w:rsidR="00366F88">
              <w:rPr>
                <w:rFonts w:ascii="Times New Roman" w:hAnsi="Times New Roman" w:cs="Times New Roman" w:hint="eastAsia"/>
                <w:bCs/>
                <w:iCs/>
                <w:color w:val="000000"/>
                <w:sz w:val="24"/>
                <w:szCs w:val="24"/>
              </w:rPr>
              <w:t>10</w:t>
            </w:r>
            <w:r w:rsidR="0083541B" w:rsidRPr="003A7099">
              <w:rPr>
                <w:rFonts w:ascii="Times New Roman" w:hAnsi="Times New Roman" w:cs="Times New Roman"/>
                <w:bCs/>
                <w:iCs/>
                <w:color w:val="000000"/>
                <w:sz w:val="24"/>
                <w:szCs w:val="24"/>
              </w:rPr>
              <w:t>月</w:t>
            </w:r>
            <w:r w:rsidR="0083541B" w:rsidRPr="003A7099">
              <w:rPr>
                <w:rFonts w:ascii="Times New Roman" w:hAnsi="Times New Roman" w:cs="Times New Roman"/>
                <w:bCs/>
                <w:iCs/>
                <w:color w:val="000000"/>
                <w:sz w:val="24"/>
                <w:szCs w:val="24"/>
              </w:rPr>
              <w:t>2</w:t>
            </w:r>
            <w:r w:rsidR="00366F88">
              <w:rPr>
                <w:rFonts w:ascii="Times New Roman" w:hAnsi="Times New Roman" w:cs="Times New Roman" w:hint="eastAsia"/>
                <w:bCs/>
                <w:iCs/>
                <w:color w:val="000000"/>
                <w:sz w:val="24"/>
                <w:szCs w:val="24"/>
              </w:rPr>
              <w:t>8</w:t>
            </w:r>
            <w:r w:rsidR="0083541B" w:rsidRPr="003A7099">
              <w:rPr>
                <w:rFonts w:ascii="Times New Roman" w:hAnsi="Times New Roman" w:cs="Times New Roman"/>
                <w:bCs/>
                <w:iCs/>
                <w:color w:val="000000"/>
                <w:sz w:val="24"/>
                <w:szCs w:val="24"/>
              </w:rPr>
              <w:t>日</w:t>
            </w:r>
          </w:p>
        </w:tc>
      </w:tr>
    </w:tbl>
    <w:p w14:paraId="23483234" w14:textId="474E990A" w:rsidR="00B23B83" w:rsidRPr="003A7099" w:rsidRDefault="00B23B83" w:rsidP="00E361DB">
      <w:pPr>
        <w:spacing w:line="360" w:lineRule="auto"/>
        <w:rPr>
          <w:rFonts w:ascii="Times New Roman" w:hAnsi="Times New Roman" w:cs="Times New Roman"/>
        </w:rPr>
      </w:pPr>
    </w:p>
    <w:sectPr w:rsidR="00B23B83" w:rsidRPr="003A7099">
      <w:footerReference w:type="default" r:id="rId11"/>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B03894" w16cex:dateUtc="2026-10-29T07: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8A921" w14:textId="77777777" w:rsidR="009D611A" w:rsidRDefault="009D611A" w:rsidP="002A12A1">
      <w:r>
        <w:separator/>
      </w:r>
    </w:p>
  </w:endnote>
  <w:endnote w:type="continuationSeparator" w:id="0">
    <w:p w14:paraId="1A701847" w14:textId="77777777" w:rsidR="009D611A" w:rsidRDefault="009D611A" w:rsidP="002A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18270"/>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181A7C78" w14:textId="77777777" w:rsidR="00F97D68" w:rsidRPr="004C656F" w:rsidRDefault="00F97D68">
            <w:pPr>
              <w:pStyle w:val="a5"/>
              <w:jc w:val="center"/>
              <w:rPr>
                <w:rFonts w:ascii="Times New Roman" w:hAnsi="Times New Roman" w:cs="Times New Roman"/>
              </w:rPr>
            </w:pPr>
            <w:r>
              <w:rPr>
                <w:lang w:val="zh-CN"/>
              </w:rPr>
              <w:t xml:space="preserve"> </w:t>
            </w:r>
            <w:r w:rsidRPr="004C656F">
              <w:rPr>
                <w:rFonts w:ascii="Times New Roman" w:hAnsi="Times New Roman" w:cs="Times New Roman"/>
                <w:b/>
                <w:bCs/>
                <w:sz w:val="24"/>
                <w:szCs w:val="24"/>
              </w:rPr>
              <w:fldChar w:fldCharType="begin"/>
            </w:r>
            <w:r w:rsidRPr="004C656F">
              <w:rPr>
                <w:rFonts w:ascii="Times New Roman" w:hAnsi="Times New Roman" w:cs="Times New Roman"/>
                <w:b/>
                <w:bCs/>
              </w:rPr>
              <w:instrText>PAGE</w:instrText>
            </w:r>
            <w:r w:rsidRPr="004C656F">
              <w:rPr>
                <w:rFonts w:ascii="Times New Roman" w:hAnsi="Times New Roman" w:cs="Times New Roman"/>
                <w:b/>
                <w:bCs/>
                <w:sz w:val="24"/>
                <w:szCs w:val="24"/>
              </w:rPr>
              <w:fldChar w:fldCharType="separate"/>
            </w:r>
            <w:r w:rsidRPr="004C656F">
              <w:rPr>
                <w:rFonts w:ascii="Times New Roman" w:hAnsi="Times New Roman" w:cs="Times New Roman"/>
                <w:b/>
                <w:bCs/>
                <w:lang w:val="zh-CN"/>
              </w:rPr>
              <w:t>2</w:t>
            </w:r>
            <w:r w:rsidRPr="004C656F">
              <w:rPr>
                <w:rFonts w:ascii="Times New Roman" w:hAnsi="Times New Roman" w:cs="Times New Roman"/>
                <w:b/>
                <w:bCs/>
                <w:sz w:val="24"/>
                <w:szCs w:val="24"/>
              </w:rPr>
              <w:fldChar w:fldCharType="end"/>
            </w:r>
            <w:r w:rsidRPr="004C656F">
              <w:rPr>
                <w:rFonts w:ascii="Times New Roman" w:hAnsi="Times New Roman" w:cs="Times New Roman"/>
                <w:lang w:val="zh-CN"/>
              </w:rPr>
              <w:t xml:space="preserve"> / </w:t>
            </w:r>
            <w:r w:rsidRPr="004C656F">
              <w:rPr>
                <w:rFonts w:ascii="Times New Roman" w:hAnsi="Times New Roman" w:cs="Times New Roman"/>
                <w:b/>
                <w:bCs/>
                <w:sz w:val="24"/>
                <w:szCs w:val="24"/>
              </w:rPr>
              <w:fldChar w:fldCharType="begin"/>
            </w:r>
            <w:r w:rsidRPr="004C656F">
              <w:rPr>
                <w:rFonts w:ascii="Times New Roman" w:hAnsi="Times New Roman" w:cs="Times New Roman"/>
                <w:b/>
                <w:bCs/>
              </w:rPr>
              <w:instrText>NUMPAGES</w:instrText>
            </w:r>
            <w:r w:rsidRPr="004C656F">
              <w:rPr>
                <w:rFonts w:ascii="Times New Roman" w:hAnsi="Times New Roman" w:cs="Times New Roman"/>
                <w:b/>
                <w:bCs/>
                <w:sz w:val="24"/>
                <w:szCs w:val="24"/>
              </w:rPr>
              <w:fldChar w:fldCharType="separate"/>
            </w:r>
            <w:r w:rsidRPr="004C656F">
              <w:rPr>
                <w:rFonts w:ascii="Times New Roman" w:hAnsi="Times New Roman" w:cs="Times New Roman"/>
                <w:b/>
                <w:bCs/>
                <w:lang w:val="zh-CN"/>
              </w:rPr>
              <w:t>2</w:t>
            </w:r>
            <w:r w:rsidRPr="004C656F">
              <w:rPr>
                <w:rFonts w:ascii="Times New Roman" w:hAnsi="Times New Roman" w:cs="Times New Roman"/>
                <w:b/>
                <w:bCs/>
                <w:sz w:val="24"/>
                <w:szCs w:val="24"/>
              </w:rPr>
              <w:fldChar w:fldCharType="end"/>
            </w:r>
          </w:p>
        </w:sdtContent>
      </w:sdt>
    </w:sdtContent>
  </w:sdt>
  <w:p w14:paraId="4B25BC45" w14:textId="77777777" w:rsidR="00F97D68" w:rsidRDefault="00F97D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4EE53" w14:textId="77777777" w:rsidR="009D611A" w:rsidRDefault="009D611A" w:rsidP="002A12A1">
      <w:r>
        <w:separator/>
      </w:r>
    </w:p>
  </w:footnote>
  <w:footnote w:type="continuationSeparator" w:id="0">
    <w:p w14:paraId="344AC680" w14:textId="77777777" w:rsidR="009D611A" w:rsidRDefault="009D611A" w:rsidP="002A1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1pt;height:12.1pt" o:bullet="t">
        <v:imagedata r:id="rId1" o:title="msoD017"/>
      </v:shape>
    </w:pict>
  </w:numPicBullet>
  <w:abstractNum w:abstractNumId="0" w15:restartNumberingAfterBreak="0">
    <w:nsid w:val="784B2BD1"/>
    <w:multiLevelType w:val="hybridMultilevel"/>
    <w:tmpl w:val="48DCAE0E"/>
    <w:lvl w:ilvl="0" w:tplc="04090007">
      <w:start w:val="1"/>
      <w:numFmt w:val="bullet"/>
      <w:lvlText w:val=""/>
      <w:lvlPicBulletId w:val="0"/>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C28"/>
    <w:rsid w:val="000001E8"/>
    <w:rsid w:val="000003E6"/>
    <w:rsid w:val="000027D9"/>
    <w:rsid w:val="00002E9C"/>
    <w:rsid w:val="000031A5"/>
    <w:rsid w:val="000032A6"/>
    <w:rsid w:val="00003EBD"/>
    <w:rsid w:val="000058DA"/>
    <w:rsid w:val="00005CBF"/>
    <w:rsid w:val="00007BBC"/>
    <w:rsid w:val="000101C0"/>
    <w:rsid w:val="00010825"/>
    <w:rsid w:val="000116BA"/>
    <w:rsid w:val="000135CC"/>
    <w:rsid w:val="00014343"/>
    <w:rsid w:val="0001477F"/>
    <w:rsid w:val="00014A04"/>
    <w:rsid w:val="00014A27"/>
    <w:rsid w:val="00015260"/>
    <w:rsid w:val="00015864"/>
    <w:rsid w:val="00015F3A"/>
    <w:rsid w:val="00015F8E"/>
    <w:rsid w:val="0001675F"/>
    <w:rsid w:val="00017DC3"/>
    <w:rsid w:val="0002024C"/>
    <w:rsid w:val="00020B03"/>
    <w:rsid w:val="00021ECA"/>
    <w:rsid w:val="000228A4"/>
    <w:rsid w:val="00022B61"/>
    <w:rsid w:val="00024093"/>
    <w:rsid w:val="00024C67"/>
    <w:rsid w:val="00025C2F"/>
    <w:rsid w:val="00026EC2"/>
    <w:rsid w:val="00027155"/>
    <w:rsid w:val="000276E7"/>
    <w:rsid w:val="000304C4"/>
    <w:rsid w:val="0003141B"/>
    <w:rsid w:val="000348B4"/>
    <w:rsid w:val="0003512E"/>
    <w:rsid w:val="0003554C"/>
    <w:rsid w:val="000371C7"/>
    <w:rsid w:val="000406EA"/>
    <w:rsid w:val="0004262C"/>
    <w:rsid w:val="000426D0"/>
    <w:rsid w:val="00043EF2"/>
    <w:rsid w:val="00044D29"/>
    <w:rsid w:val="00045BE5"/>
    <w:rsid w:val="00047A4C"/>
    <w:rsid w:val="00050025"/>
    <w:rsid w:val="000504E4"/>
    <w:rsid w:val="00052A14"/>
    <w:rsid w:val="000540F7"/>
    <w:rsid w:val="000543CB"/>
    <w:rsid w:val="00054CA2"/>
    <w:rsid w:val="000550AE"/>
    <w:rsid w:val="000577AE"/>
    <w:rsid w:val="000577B6"/>
    <w:rsid w:val="00057D00"/>
    <w:rsid w:val="0006249D"/>
    <w:rsid w:val="00062B15"/>
    <w:rsid w:val="000640E1"/>
    <w:rsid w:val="00064AF9"/>
    <w:rsid w:val="000719E5"/>
    <w:rsid w:val="000720E8"/>
    <w:rsid w:val="00072699"/>
    <w:rsid w:val="000729A6"/>
    <w:rsid w:val="000734C6"/>
    <w:rsid w:val="00074505"/>
    <w:rsid w:val="0007651E"/>
    <w:rsid w:val="00076B97"/>
    <w:rsid w:val="00076DAB"/>
    <w:rsid w:val="0007719F"/>
    <w:rsid w:val="00077740"/>
    <w:rsid w:val="00077D75"/>
    <w:rsid w:val="00077D88"/>
    <w:rsid w:val="000805F4"/>
    <w:rsid w:val="00081CFD"/>
    <w:rsid w:val="00081E48"/>
    <w:rsid w:val="0008409A"/>
    <w:rsid w:val="00084538"/>
    <w:rsid w:val="0008646F"/>
    <w:rsid w:val="000865EF"/>
    <w:rsid w:val="00090F43"/>
    <w:rsid w:val="00093C7B"/>
    <w:rsid w:val="00093DF7"/>
    <w:rsid w:val="00093F70"/>
    <w:rsid w:val="000940F7"/>
    <w:rsid w:val="000959DA"/>
    <w:rsid w:val="00095E09"/>
    <w:rsid w:val="00096D55"/>
    <w:rsid w:val="00096E4F"/>
    <w:rsid w:val="00096ECB"/>
    <w:rsid w:val="00097CA1"/>
    <w:rsid w:val="000A109B"/>
    <w:rsid w:val="000A1CA4"/>
    <w:rsid w:val="000A1CCE"/>
    <w:rsid w:val="000A2EA9"/>
    <w:rsid w:val="000A3A04"/>
    <w:rsid w:val="000A5019"/>
    <w:rsid w:val="000A57B6"/>
    <w:rsid w:val="000A5F24"/>
    <w:rsid w:val="000A73DD"/>
    <w:rsid w:val="000A74C7"/>
    <w:rsid w:val="000A7C8F"/>
    <w:rsid w:val="000B0B85"/>
    <w:rsid w:val="000B1D7E"/>
    <w:rsid w:val="000B2A93"/>
    <w:rsid w:val="000B2F21"/>
    <w:rsid w:val="000B4D56"/>
    <w:rsid w:val="000B5B86"/>
    <w:rsid w:val="000B5BF2"/>
    <w:rsid w:val="000B67B9"/>
    <w:rsid w:val="000B78B6"/>
    <w:rsid w:val="000C0D8A"/>
    <w:rsid w:val="000C14D3"/>
    <w:rsid w:val="000C1A26"/>
    <w:rsid w:val="000C3548"/>
    <w:rsid w:val="000C3B52"/>
    <w:rsid w:val="000C555B"/>
    <w:rsid w:val="000C59C1"/>
    <w:rsid w:val="000C59DC"/>
    <w:rsid w:val="000C5AE1"/>
    <w:rsid w:val="000C66CA"/>
    <w:rsid w:val="000C75F5"/>
    <w:rsid w:val="000C76F3"/>
    <w:rsid w:val="000C788E"/>
    <w:rsid w:val="000D0E2A"/>
    <w:rsid w:val="000D10A9"/>
    <w:rsid w:val="000D1B26"/>
    <w:rsid w:val="000D2A31"/>
    <w:rsid w:val="000D2D98"/>
    <w:rsid w:val="000D3AFD"/>
    <w:rsid w:val="000D3B05"/>
    <w:rsid w:val="000D3C15"/>
    <w:rsid w:val="000D3CE5"/>
    <w:rsid w:val="000D665C"/>
    <w:rsid w:val="000D6C41"/>
    <w:rsid w:val="000D741C"/>
    <w:rsid w:val="000D7B84"/>
    <w:rsid w:val="000E063D"/>
    <w:rsid w:val="000E1FD2"/>
    <w:rsid w:val="000E2FDB"/>
    <w:rsid w:val="000E3519"/>
    <w:rsid w:val="000E46E9"/>
    <w:rsid w:val="000E573B"/>
    <w:rsid w:val="000E6850"/>
    <w:rsid w:val="000E6DB4"/>
    <w:rsid w:val="000E77FA"/>
    <w:rsid w:val="000F1444"/>
    <w:rsid w:val="000F1775"/>
    <w:rsid w:val="000F19B3"/>
    <w:rsid w:val="000F2D36"/>
    <w:rsid w:val="000F34C8"/>
    <w:rsid w:val="000F3A22"/>
    <w:rsid w:val="000F427D"/>
    <w:rsid w:val="000F4A80"/>
    <w:rsid w:val="000F7F19"/>
    <w:rsid w:val="001007F9"/>
    <w:rsid w:val="00101B64"/>
    <w:rsid w:val="00101E8F"/>
    <w:rsid w:val="001036E5"/>
    <w:rsid w:val="001039F4"/>
    <w:rsid w:val="00106666"/>
    <w:rsid w:val="00107821"/>
    <w:rsid w:val="00110A5E"/>
    <w:rsid w:val="00110D38"/>
    <w:rsid w:val="00110F6E"/>
    <w:rsid w:val="00112D64"/>
    <w:rsid w:val="001134C9"/>
    <w:rsid w:val="00113F2A"/>
    <w:rsid w:val="00114088"/>
    <w:rsid w:val="00114F6E"/>
    <w:rsid w:val="0011565E"/>
    <w:rsid w:val="00115B3C"/>
    <w:rsid w:val="0011748D"/>
    <w:rsid w:val="00120643"/>
    <w:rsid w:val="00120EB2"/>
    <w:rsid w:val="0012170B"/>
    <w:rsid w:val="0012284D"/>
    <w:rsid w:val="00122ED0"/>
    <w:rsid w:val="001235B9"/>
    <w:rsid w:val="00123821"/>
    <w:rsid w:val="00123A5C"/>
    <w:rsid w:val="00123FAA"/>
    <w:rsid w:val="0012465C"/>
    <w:rsid w:val="00124757"/>
    <w:rsid w:val="001247E7"/>
    <w:rsid w:val="00125EDF"/>
    <w:rsid w:val="00126375"/>
    <w:rsid w:val="00127F46"/>
    <w:rsid w:val="001305EF"/>
    <w:rsid w:val="00130B90"/>
    <w:rsid w:val="00130DD0"/>
    <w:rsid w:val="0013191D"/>
    <w:rsid w:val="00132A77"/>
    <w:rsid w:val="00134E4A"/>
    <w:rsid w:val="00137023"/>
    <w:rsid w:val="0013717D"/>
    <w:rsid w:val="00137C7D"/>
    <w:rsid w:val="00140473"/>
    <w:rsid w:val="00140DBA"/>
    <w:rsid w:val="00141A96"/>
    <w:rsid w:val="00141B52"/>
    <w:rsid w:val="0014219A"/>
    <w:rsid w:val="001430A0"/>
    <w:rsid w:val="001431D4"/>
    <w:rsid w:val="0014321C"/>
    <w:rsid w:val="00143633"/>
    <w:rsid w:val="00143F43"/>
    <w:rsid w:val="00145A17"/>
    <w:rsid w:val="00145B68"/>
    <w:rsid w:val="00146905"/>
    <w:rsid w:val="00147633"/>
    <w:rsid w:val="00150EC5"/>
    <w:rsid w:val="00151A48"/>
    <w:rsid w:val="0015227A"/>
    <w:rsid w:val="00153C60"/>
    <w:rsid w:val="001541B3"/>
    <w:rsid w:val="00154BDE"/>
    <w:rsid w:val="001553B4"/>
    <w:rsid w:val="001571E2"/>
    <w:rsid w:val="001574C9"/>
    <w:rsid w:val="001575AC"/>
    <w:rsid w:val="00161862"/>
    <w:rsid w:val="0016293E"/>
    <w:rsid w:val="00162C97"/>
    <w:rsid w:val="001630D5"/>
    <w:rsid w:val="00163CD6"/>
    <w:rsid w:val="00163FD3"/>
    <w:rsid w:val="00164ED3"/>
    <w:rsid w:val="001651F5"/>
    <w:rsid w:val="001662F8"/>
    <w:rsid w:val="00166326"/>
    <w:rsid w:val="0016698F"/>
    <w:rsid w:val="00166CB1"/>
    <w:rsid w:val="001703DB"/>
    <w:rsid w:val="001703FA"/>
    <w:rsid w:val="00171CEC"/>
    <w:rsid w:val="00172DD1"/>
    <w:rsid w:val="00173EC7"/>
    <w:rsid w:val="0017518F"/>
    <w:rsid w:val="001754A2"/>
    <w:rsid w:val="00176858"/>
    <w:rsid w:val="00176923"/>
    <w:rsid w:val="00177373"/>
    <w:rsid w:val="00177735"/>
    <w:rsid w:val="00181053"/>
    <w:rsid w:val="001843C3"/>
    <w:rsid w:val="00185572"/>
    <w:rsid w:val="00185780"/>
    <w:rsid w:val="00186910"/>
    <w:rsid w:val="00187D3F"/>
    <w:rsid w:val="001913F2"/>
    <w:rsid w:val="00192754"/>
    <w:rsid w:val="00196D3F"/>
    <w:rsid w:val="001A177D"/>
    <w:rsid w:val="001A3082"/>
    <w:rsid w:val="001A44AF"/>
    <w:rsid w:val="001A477F"/>
    <w:rsid w:val="001A6DEA"/>
    <w:rsid w:val="001B0046"/>
    <w:rsid w:val="001B0171"/>
    <w:rsid w:val="001B0DDE"/>
    <w:rsid w:val="001B12DB"/>
    <w:rsid w:val="001B1CDE"/>
    <w:rsid w:val="001B1D7D"/>
    <w:rsid w:val="001B34BA"/>
    <w:rsid w:val="001B3AB2"/>
    <w:rsid w:val="001B3C4A"/>
    <w:rsid w:val="001B40AF"/>
    <w:rsid w:val="001B4F91"/>
    <w:rsid w:val="001B67E2"/>
    <w:rsid w:val="001B7176"/>
    <w:rsid w:val="001B72DA"/>
    <w:rsid w:val="001B7CB3"/>
    <w:rsid w:val="001C0076"/>
    <w:rsid w:val="001C058C"/>
    <w:rsid w:val="001C09FB"/>
    <w:rsid w:val="001C0D9A"/>
    <w:rsid w:val="001C0F8F"/>
    <w:rsid w:val="001C0FD3"/>
    <w:rsid w:val="001C15DD"/>
    <w:rsid w:val="001C19E1"/>
    <w:rsid w:val="001C2BC1"/>
    <w:rsid w:val="001C4293"/>
    <w:rsid w:val="001C496C"/>
    <w:rsid w:val="001C4FC0"/>
    <w:rsid w:val="001C5965"/>
    <w:rsid w:val="001C6DC7"/>
    <w:rsid w:val="001C6FDD"/>
    <w:rsid w:val="001C79FA"/>
    <w:rsid w:val="001D0778"/>
    <w:rsid w:val="001D1392"/>
    <w:rsid w:val="001D1FE2"/>
    <w:rsid w:val="001D2BF7"/>
    <w:rsid w:val="001D3121"/>
    <w:rsid w:val="001D39F8"/>
    <w:rsid w:val="001D43E6"/>
    <w:rsid w:val="001D5678"/>
    <w:rsid w:val="001D72A9"/>
    <w:rsid w:val="001D756E"/>
    <w:rsid w:val="001D7876"/>
    <w:rsid w:val="001D7FD0"/>
    <w:rsid w:val="001E1C0B"/>
    <w:rsid w:val="001E2633"/>
    <w:rsid w:val="001E2783"/>
    <w:rsid w:val="001E2973"/>
    <w:rsid w:val="001E58A8"/>
    <w:rsid w:val="001E6726"/>
    <w:rsid w:val="001E7863"/>
    <w:rsid w:val="001F0E2A"/>
    <w:rsid w:val="001F200F"/>
    <w:rsid w:val="001F2903"/>
    <w:rsid w:val="001F2BBB"/>
    <w:rsid w:val="001F3E7A"/>
    <w:rsid w:val="001F7574"/>
    <w:rsid w:val="00200270"/>
    <w:rsid w:val="0020206C"/>
    <w:rsid w:val="00202381"/>
    <w:rsid w:val="0020271E"/>
    <w:rsid w:val="002031B8"/>
    <w:rsid w:val="002041AF"/>
    <w:rsid w:val="00204998"/>
    <w:rsid w:val="0020725C"/>
    <w:rsid w:val="002076DF"/>
    <w:rsid w:val="00207CB0"/>
    <w:rsid w:val="00210430"/>
    <w:rsid w:val="00210EAB"/>
    <w:rsid w:val="002111A3"/>
    <w:rsid w:val="002114A6"/>
    <w:rsid w:val="002117F7"/>
    <w:rsid w:val="0021458C"/>
    <w:rsid w:val="00214C9C"/>
    <w:rsid w:val="002161BE"/>
    <w:rsid w:val="00216223"/>
    <w:rsid w:val="00217DCE"/>
    <w:rsid w:val="002219BD"/>
    <w:rsid w:val="00222724"/>
    <w:rsid w:val="00222E24"/>
    <w:rsid w:val="00222FFF"/>
    <w:rsid w:val="00226588"/>
    <w:rsid w:val="00226B82"/>
    <w:rsid w:val="00227604"/>
    <w:rsid w:val="00233230"/>
    <w:rsid w:val="00233CAF"/>
    <w:rsid w:val="00235913"/>
    <w:rsid w:val="00235D1D"/>
    <w:rsid w:val="00235F5A"/>
    <w:rsid w:val="00236362"/>
    <w:rsid w:val="00236937"/>
    <w:rsid w:val="00237A26"/>
    <w:rsid w:val="00241C71"/>
    <w:rsid w:val="00242882"/>
    <w:rsid w:val="00244590"/>
    <w:rsid w:val="00245D45"/>
    <w:rsid w:val="00246A81"/>
    <w:rsid w:val="0024794E"/>
    <w:rsid w:val="00247CF0"/>
    <w:rsid w:val="002512C1"/>
    <w:rsid w:val="00251B27"/>
    <w:rsid w:val="0025317D"/>
    <w:rsid w:val="0025366C"/>
    <w:rsid w:val="00255073"/>
    <w:rsid w:val="00256443"/>
    <w:rsid w:val="002600F7"/>
    <w:rsid w:val="00260FB3"/>
    <w:rsid w:val="002614E2"/>
    <w:rsid w:val="0026361C"/>
    <w:rsid w:val="0026378D"/>
    <w:rsid w:val="00263796"/>
    <w:rsid w:val="00263BA2"/>
    <w:rsid w:val="00263C13"/>
    <w:rsid w:val="00263D71"/>
    <w:rsid w:val="0026573C"/>
    <w:rsid w:val="002659FD"/>
    <w:rsid w:val="00266080"/>
    <w:rsid w:val="00266B71"/>
    <w:rsid w:val="00267C30"/>
    <w:rsid w:val="002713E2"/>
    <w:rsid w:val="002738F8"/>
    <w:rsid w:val="002743C2"/>
    <w:rsid w:val="00276526"/>
    <w:rsid w:val="00277E48"/>
    <w:rsid w:val="00280A70"/>
    <w:rsid w:val="00280A9D"/>
    <w:rsid w:val="002822AB"/>
    <w:rsid w:val="0028255C"/>
    <w:rsid w:val="00282B6E"/>
    <w:rsid w:val="002845EB"/>
    <w:rsid w:val="002849D2"/>
    <w:rsid w:val="00285D0F"/>
    <w:rsid w:val="00287649"/>
    <w:rsid w:val="00292684"/>
    <w:rsid w:val="00292A31"/>
    <w:rsid w:val="00293C93"/>
    <w:rsid w:val="00294506"/>
    <w:rsid w:val="002945B2"/>
    <w:rsid w:val="002948C1"/>
    <w:rsid w:val="00294DDD"/>
    <w:rsid w:val="00294FBD"/>
    <w:rsid w:val="00295051"/>
    <w:rsid w:val="002A03D5"/>
    <w:rsid w:val="002A12A1"/>
    <w:rsid w:val="002A32AD"/>
    <w:rsid w:val="002A4365"/>
    <w:rsid w:val="002A43ED"/>
    <w:rsid w:val="002A6845"/>
    <w:rsid w:val="002A6FE0"/>
    <w:rsid w:val="002B0A0E"/>
    <w:rsid w:val="002B1F9C"/>
    <w:rsid w:val="002B231F"/>
    <w:rsid w:val="002B51FA"/>
    <w:rsid w:val="002B6B9B"/>
    <w:rsid w:val="002B7A2B"/>
    <w:rsid w:val="002C033A"/>
    <w:rsid w:val="002C05F1"/>
    <w:rsid w:val="002C09A7"/>
    <w:rsid w:val="002C10DF"/>
    <w:rsid w:val="002C115D"/>
    <w:rsid w:val="002C2513"/>
    <w:rsid w:val="002C3344"/>
    <w:rsid w:val="002C5862"/>
    <w:rsid w:val="002D0449"/>
    <w:rsid w:val="002D146F"/>
    <w:rsid w:val="002D2AA8"/>
    <w:rsid w:val="002D36D9"/>
    <w:rsid w:val="002D5487"/>
    <w:rsid w:val="002D5D97"/>
    <w:rsid w:val="002D64D1"/>
    <w:rsid w:val="002E01EC"/>
    <w:rsid w:val="002E0874"/>
    <w:rsid w:val="002E09A3"/>
    <w:rsid w:val="002E0A20"/>
    <w:rsid w:val="002E0F4E"/>
    <w:rsid w:val="002E107E"/>
    <w:rsid w:val="002E3252"/>
    <w:rsid w:val="002E391D"/>
    <w:rsid w:val="002E5F7A"/>
    <w:rsid w:val="002E7C60"/>
    <w:rsid w:val="002F1247"/>
    <w:rsid w:val="002F16EB"/>
    <w:rsid w:val="002F2B7B"/>
    <w:rsid w:val="002F3FF7"/>
    <w:rsid w:val="002F420B"/>
    <w:rsid w:val="002F5D75"/>
    <w:rsid w:val="002F6618"/>
    <w:rsid w:val="0030169F"/>
    <w:rsid w:val="00301A35"/>
    <w:rsid w:val="00301D7F"/>
    <w:rsid w:val="00301F1D"/>
    <w:rsid w:val="003036CE"/>
    <w:rsid w:val="003044D6"/>
    <w:rsid w:val="00304C76"/>
    <w:rsid w:val="00305306"/>
    <w:rsid w:val="003057B2"/>
    <w:rsid w:val="00305D80"/>
    <w:rsid w:val="003078A6"/>
    <w:rsid w:val="00307980"/>
    <w:rsid w:val="00310DD0"/>
    <w:rsid w:val="00310FC4"/>
    <w:rsid w:val="00311DF3"/>
    <w:rsid w:val="003121E8"/>
    <w:rsid w:val="003124C7"/>
    <w:rsid w:val="003125F7"/>
    <w:rsid w:val="00312825"/>
    <w:rsid w:val="003149D3"/>
    <w:rsid w:val="00315E01"/>
    <w:rsid w:val="003166CE"/>
    <w:rsid w:val="00316A61"/>
    <w:rsid w:val="0031742D"/>
    <w:rsid w:val="00317672"/>
    <w:rsid w:val="00320F5E"/>
    <w:rsid w:val="00320F78"/>
    <w:rsid w:val="00321A6B"/>
    <w:rsid w:val="00322007"/>
    <w:rsid w:val="00322912"/>
    <w:rsid w:val="0032353D"/>
    <w:rsid w:val="00323875"/>
    <w:rsid w:val="00324131"/>
    <w:rsid w:val="00325A54"/>
    <w:rsid w:val="003276E3"/>
    <w:rsid w:val="00327A52"/>
    <w:rsid w:val="00327D75"/>
    <w:rsid w:val="003324D6"/>
    <w:rsid w:val="00332D30"/>
    <w:rsid w:val="0033309D"/>
    <w:rsid w:val="00333967"/>
    <w:rsid w:val="00333B35"/>
    <w:rsid w:val="003344B1"/>
    <w:rsid w:val="003346DA"/>
    <w:rsid w:val="0033486E"/>
    <w:rsid w:val="00334C06"/>
    <w:rsid w:val="00335BF5"/>
    <w:rsid w:val="00336C77"/>
    <w:rsid w:val="0034025A"/>
    <w:rsid w:val="003402C1"/>
    <w:rsid w:val="00340463"/>
    <w:rsid w:val="00340622"/>
    <w:rsid w:val="00342AFA"/>
    <w:rsid w:val="00342D99"/>
    <w:rsid w:val="003434D1"/>
    <w:rsid w:val="0034674A"/>
    <w:rsid w:val="00347BB5"/>
    <w:rsid w:val="003503B0"/>
    <w:rsid w:val="003512B6"/>
    <w:rsid w:val="00351477"/>
    <w:rsid w:val="0035260E"/>
    <w:rsid w:val="00353602"/>
    <w:rsid w:val="003543C9"/>
    <w:rsid w:val="00354816"/>
    <w:rsid w:val="00354E10"/>
    <w:rsid w:val="003558BB"/>
    <w:rsid w:val="00356DA3"/>
    <w:rsid w:val="003606E1"/>
    <w:rsid w:val="003616CC"/>
    <w:rsid w:val="00363CE4"/>
    <w:rsid w:val="0036524C"/>
    <w:rsid w:val="00366F88"/>
    <w:rsid w:val="0036737E"/>
    <w:rsid w:val="0037151F"/>
    <w:rsid w:val="00372475"/>
    <w:rsid w:val="00373399"/>
    <w:rsid w:val="00374D8B"/>
    <w:rsid w:val="003755AF"/>
    <w:rsid w:val="003762FC"/>
    <w:rsid w:val="003764EF"/>
    <w:rsid w:val="00376E73"/>
    <w:rsid w:val="00377599"/>
    <w:rsid w:val="00377A35"/>
    <w:rsid w:val="00377AD3"/>
    <w:rsid w:val="00377C29"/>
    <w:rsid w:val="003800D0"/>
    <w:rsid w:val="003838B4"/>
    <w:rsid w:val="003841A3"/>
    <w:rsid w:val="003843B6"/>
    <w:rsid w:val="0038623B"/>
    <w:rsid w:val="00386D1E"/>
    <w:rsid w:val="00387AA9"/>
    <w:rsid w:val="003916D6"/>
    <w:rsid w:val="003917F3"/>
    <w:rsid w:val="00391BD4"/>
    <w:rsid w:val="00392B55"/>
    <w:rsid w:val="00392B6E"/>
    <w:rsid w:val="0039419F"/>
    <w:rsid w:val="003947A7"/>
    <w:rsid w:val="003955EF"/>
    <w:rsid w:val="00395C2C"/>
    <w:rsid w:val="00396149"/>
    <w:rsid w:val="0039712F"/>
    <w:rsid w:val="003A0E52"/>
    <w:rsid w:val="003A247A"/>
    <w:rsid w:val="003A3007"/>
    <w:rsid w:val="003A409B"/>
    <w:rsid w:val="003A50A3"/>
    <w:rsid w:val="003A52F4"/>
    <w:rsid w:val="003A5A28"/>
    <w:rsid w:val="003A6468"/>
    <w:rsid w:val="003A7099"/>
    <w:rsid w:val="003A736A"/>
    <w:rsid w:val="003A7900"/>
    <w:rsid w:val="003A792A"/>
    <w:rsid w:val="003B1379"/>
    <w:rsid w:val="003B19CF"/>
    <w:rsid w:val="003B2E27"/>
    <w:rsid w:val="003B2EDC"/>
    <w:rsid w:val="003B34E6"/>
    <w:rsid w:val="003B3761"/>
    <w:rsid w:val="003B4635"/>
    <w:rsid w:val="003B4923"/>
    <w:rsid w:val="003B6B6F"/>
    <w:rsid w:val="003C0B05"/>
    <w:rsid w:val="003C23F6"/>
    <w:rsid w:val="003C275A"/>
    <w:rsid w:val="003C3203"/>
    <w:rsid w:val="003C67F3"/>
    <w:rsid w:val="003C6969"/>
    <w:rsid w:val="003C6C4D"/>
    <w:rsid w:val="003C7947"/>
    <w:rsid w:val="003D0775"/>
    <w:rsid w:val="003D0920"/>
    <w:rsid w:val="003D2591"/>
    <w:rsid w:val="003D269E"/>
    <w:rsid w:val="003D34F8"/>
    <w:rsid w:val="003D351E"/>
    <w:rsid w:val="003D4339"/>
    <w:rsid w:val="003D5C41"/>
    <w:rsid w:val="003D5EE4"/>
    <w:rsid w:val="003D63F3"/>
    <w:rsid w:val="003D6AE7"/>
    <w:rsid w:val="003D6B3F"/>
    <w:rsid w:val="003D74FC"/>
    <w:rsid w:val="003E2460"/>
    <w:rsid w:val="003E27AE"/>
    <w:rsid w:val="003E3832"/>
    <w:rsid w:val="003E4620"/>
    <w:rsid w:val="003E479A"/>
    <w:rsid w:val="003E6D82"/>
    <w:rsid w:val="003E768C"/>
    <w:rsid w:val="003F0FE7"/>
    <w:rsid w:val="003F101A"/>
    <w:rsid w:val="003F14B0"/>
    <w:rsid w:val="003F1540"/>
    <w:rsid w:val="003F1F5B"/>
    <w:rsid w:val="003F2047"/>
    <w:rsid w:val="003F31BC"/>
    <w:rsid w:val="003F380E"/>
    <w:rsid w:val="003F574C"/>
    <w:rsid w:val="003F6576"/>
    <w:rsid w:val="003F75C5"/>
    <w:rsid w:val="003F7E5E"/>
    <w:rsid w:val="004008CC"/>
    <w:rsid w:val="00402AD9"/>
    <w:rsid w:val="00403DD3"/>
    <w:rsid w:val="0040507C"/>
    <w:rsid w:val="004067A9"/>
    <w:rsid w:val="004069EA"/>
    <w:rsid w:val="004106BE"/>
    <w:rsid w:val="0041130D"/>
    <w:rsid w:val="00411792"/>
    <w:rsid w:val="004132B6"/>
    <w:rsid w:val="00413DCE"/>
    <w:rsid w:val="00415C76"/>
    <w:rsid w:val="0041701D"/>
    <w:rsid w:val="004205F9"/>
    <w:rsid w:val="00420B3C"/>
    <w:rsid w:val="004213A3"/>
    <w:rsid w:val="00421DB5"/>
    <w:rsid w:val="00422901"/>
    <w:rsid w:val="00423039"/>
    <w:rsid w:val="004241F0"/>
    <w:rsid w:val="004250D1"/>
    <w:rsid w:val="004268F4"/>
    <w:rsid w:val="00427326"/>
    <w:rsid w:val="004314AE"/>
    <w:rsid w:val="00431A7A"/>
    <w:rsid w:val="00432CF3"/>
    <w:rsid w:val="00432D54"/>
    <w:rsid w:val="0043536D"/>
    <w:rsid w:val="0043654E"/>
    <w:rsid w:val="00436AA8"/>
    <w:rsid w:val="00437379"/>
    <w:rsid w:val="004414F6"/>
    <w:rsid w:val="004421EB"/>
    <w:rsid w:val="004431D9"/>
    <w:rsid w:val="00443993"/>
    <w:rsid w:val="0044410B"/>
    <w:rsid w:val="004453B7"/>
    <w:rsid w:val="00445743"/>
    <w:rsid w:val="00445816"/>
    <w:rsid w:val="00445F5C"/>
    <w:rsid w:val="0044659B"/>
    <w:rsid w:val="00446A56"/>
    <w:rsid w:val="004474B5"/>
    <w:rsid w:val="00447648"/>
    <w:rsid w:val="00450459"/>
    <w:rsid w:val="00450860"/>
    <w:rsid w:val="00451B71"/>
    <w:rsid w:val="00452019"/>
    <w:rsid w:val="00452071"/>
    <w:rsid w:val="00452C65"/>
    <w:rsid w:val="00453B4E"/>
    <w:rsid w:val="00454625"/>
    <w:rsid w:val="0045486A"/>
    <w:rsid w:val="00454949"/>
    <w:rsid w:val="00454E08"/>
    <w:rsid w:val="0045567A"/>
    <w:rsid w:val="0045619A"/>
    <w:rsid w:val="004565AF"/>
    <w:rsid w:val="0045781D"/>
    <w:rsid w:val="004606BC"/>
    <w:rsid w:val="0046188B"/>
    <w:rsid w:val="00461B47"/>
    <w:rsid w:val="00462DAC"/>
    <w:rsid w:val="00462DE7"/>
    <w:rsid w:val="00462FF6"/>
    <w:rsid w:val="00463186"/>
    <w:rsid w:val="00465E0C"/>
    <w:rsid w:val="00466C67"/>
    <w:rsid w:val="00467D56"/>
    <w:rsid w:val="00471C86"/>
    <w:rsid w:val="004736E0"/>
    <w:rsid w:val="00473B22"/>
    <w:rsid w:val="00473F56"/>
    <w:rsid w:val="00475054"/>
    <w:rsid w:val="004753DE"/>
    <w:rsid w:val="004761B2"/>
    <w:rsid w:val="004768A1"/>
    <w:rsid w:val="00476E65"/>
    <w:rsid w:val="0047719B"/>
    <w:rsid w:val="004776E6"/>
    <w:rsid w:val="00480451"/>
    <w:rsid w:val="004839EA"/>
    <w:rsid w:val="0048417C"/>
    <w:rsid w:val="004842D9"/>
    <w:rsid w:val="00484440"/>
    <w:rsid w:val="0048468D"/>
    <w:rsid w:val="004870A4"/>
    <w:rsid w:val="00490451"/>
    <w:rsid w:val="00490499"/>
    <w:rsid w:val="00490B22"/>
    <w:rsid w:val="004914B6"/>
    <w:rsid w:val="00491C0F"/>
    <w:rsid w:val="00491E7D"/>
    <w:rsid w:val="00492F6B"/>
    <w:rsid w:val="0049382E"/>
    <w:rsid w:val="004952CB"/>
    <w:rsid w:val="00495C1B"/>
    <w:rsid w:val="00495D20"/>
    <w:rsid w:val="00495F09"/>
    <w:rsid w:val="004965DD"/>
    <w:rsid w:val="00496FE0"/>
    <w:rsid w:val="004A05DB"/>
    <w:rsid w:val="004A23BA"/>
    <w:rsid w:val="004A3166"/>
    <w:rsid w:val="004A3547"/>
    <w:rsid w:val="004A3CAF"/>
    <w:rsid w:val="004A4152"/>
    <w:rsid w:val="004A42A9"/>
    <w:rsid w:val="004A4B54"/>
    <w:rsid w:val="004A4F69"/>
    <w:rsid w:val="004A6B06"/>
    <w:rsid w:val="004A73FF"/>
    <w:rsid w:val="004A7D99"/>
    <w:rsid w:val="004B0927"/>
    <w:rsid w:val="004B1FAB"/>
    <w:rsid w:val="004B32B3"/>
    <w:rsid w:val="004B3679"/>
    <w:rsid w:val="004B39E3"/>
    <w:rsid w:val="004B3A4B"/>
    <w:rsid w:val="004B4F2A"/>
    <w:rsid w:val="004B60F4"/>
    <w:rsid w:val="004B6833"/>
    <w:rsid w:val="004C0E72"/>
    <w:rsid w:val="004C1283"/>
    <w:rsid w:val="004C1398"/>
    <w:rsid w:val="004C1FF4"/>
    <w:rsid w:val="004C3883"/>
    <w:rsid w:val="004C3CB0"/>
    <w:rsid w:val="004C443E"/>
    <w:rsid w:val="004C46E8"/>
    <w:rsid w:val="004C5EA7"/>
    <w:rsid w:val="004C656F"/>
    <w:rsid w:val="004C65D4"/>
    <w:rsid w:val="004C6B80"/>
    <w:rsid w:val="004C7F09"/>
    <w:rsid w:val="004D0F5F"/>
    <w:rsid w:val="004D1423"/>
    <w:rsid w:val="004D3230"/>
    <w:rsid w:val="004D3608"/>
    <w:rsid w:val="004D3828"/>
    <w:rsid w:val="004D3A8F"/>
    <w:rsid w:val="004D3B69"/>
    <w:rsid w:val="004D3C79"/>
    <w:rsid w:val="004D42A7"/>
    <w:rsid w:val="004D47F6"/>
    <w:rsid w:val="004D51A1"/>
    <w:rsid w:val="004D590C"/>
    <w:rsid w:val="004D6860"/>
    <w:rsid w:val="004D6885"/>
    <w:rsid w:val="004D70EF"/>
    <w:rsid w:val="004D7B15"/>
    <w:rsid w:val="004D7BB3"/>
    <w:rsid w:val="004E0102"/>
    <w:rsid w:val="004E01EF"/>
    <w:rsid w:val="004E07E3"/>
    <w:rsid w:val="004E0C08"/>
    <w:rsid w:val="004E1C06"/>
    <w:rsid w:val="004E23C9"/>
    <w:rsid w:val="004E285A"/>
    <w:rsid w:val="004E3B6C"/>
    <w:rsid w:val="004E53D4"/>
    <w:rsid w:val="004E5AAE"/>
    <w:rsid w:val="004E5B5A"/>
    <w:rsid w:val="004E5F01"/>
    <w:rsid w:val="004E7ECC"/>
    <w:rsid w:val="004F067E"/>
    <w:rsid w:val="004F25FD"/>
    <w:rsid w:val="004F31A6"/>
    <w:rsid w:val="004F3D08"/>
    <w:rsid w:val="004F43B2"/>
    <w:rsid w:val="004F4F3B"/>
    <w:rsid w:val="004F4F66"/>
    <w:rsid w:val="004F6365"/>
    <w:rsid w:val="004F658D"/>
    <w:rsid w:val="004F7124"/>
    <w:rsid w:val="00500D59"/>
    <w:rsid w:val="00502431"/>
    <w:rsid w:val="005027D5"/>
    <w:rsid w:val="005036FC"/>
    <w:rsid w:val="00503CA5"/>
    <w:rsid w:val="00503D61"/>
    <w:rsid w:val="00504D45"/>
    <w:rsid w:val="00505102"/>
    <w:rsid w:val="005063FE"/>
    <w:rsid w:val="00506492"/>
    <w:rsid w:val="0050677A"/>
    <w:rsid w:val="00506CC5"/>
    <w:rsid w:val="00506DB6"/>
    <w:rsid w:val="00506E6F"/>
    <w:rsid w:val="0051103D"/>
    <w:rsid w:val="00512058"/>
    <w:rsid w:val="0051295A"/>
    <w:rsid w:val="00513444"/>
    <w:rsid w:val="0051361B"/>
    <w:rsid w:val="00515987"/>
    <w:rsid w:val="00515E0E"/>
    <w:rsid w:val="00516F43"/>
    <w:rsid w:val="005200D8"/>
    <w:rsid w:val="00521CD6"/>
    <w:rsid w:val="00522010"/>
    <w:rsid w:val="0052232D"/>
    <w:rsid w:val="00522B00"/>
    <w:rsid w:val="00523E21"/>
    <w:rsid w:val="005242EA"/>
    <w:rsid w:val="00524852"/>
    <w:rsid w:val="00525F91"/>
    <w:rsid w:val="00531C3C"/>
    <w:rsid w:val="00533C27"/>
    <w:rsid w:val="0053613B"/>
    <w:rsid w:val="0054052C"/>
    <w:rsid w:val="00540BF4"/>
    <w:rsid w:val="005458FA"/>
    <w:rsid w:val="0054797B"/>
    <w:rsid w:val="005479CA"/>
    <w:rsid w:val="005502CF"/>
    <w:rsid w:val="00550494"/>
    <w:rsid w:val="0055118C"/>
    <w:rsid w:val="005511E3"/>
    <w:rsid w:val="0055290D"/>
    <w:rsid w:val="00553106"/>
    <w:rsid w:val="00553A0E"/>
    <w:rsid w:val="005543B8"/>
    <w:rsid w:val="00556184"/>
    <w:rsid w:val="0055690C"/>
    <w:rsid w:val="005579CA"/>
    <w:rsid w:val="005608CD"/>
    <w:rsid w:val="00563B00"/>
    <w:rsid w:val="005657BD"/>
    <w:rsid w:val="00565933"/>
    <w:rsid w:val="00565F28"/>
    <w:rsid w:val="005678F6"/>
    <w:rsid w:val="0057008F"/>
    <w:rsid w:val="005706FE"/>
    <w:rsid w:val="005708E5"/>
    <w:rsid w:val="00570C0F"/>
    <w:rsid w:val="00571A9F"/>
    <w:rsid w:val="00571C65"/>
    <w:rsid w:val="00573AD2"/>
    <w:rsid w:val="00573C89"/>
    <w:rsid w:val="00575727"/>
    <w:rsid w:val="005764C5"/>
    <w:rsid w:val="005776A4"/>
    <w:rsid w:val="00580F84"/>
    <w:rsid w:val="00581C58"/>
    <w:rsid w:val="00581D77"/>
    <w:rsid w:val="00581E43"/>
    <w:rsid w:val="00582156"/>
    <w:rsid w:val="00584F27"/>
    <w:rsid w:val="0058504F"/>
    <w:rsid w:val="00585161"/>
    <w:rsid w:val="00585618"/>
    <w:rsid w:val="00586CD8"/>
    <w:rsid w:val="005875D9"/>
    <w:rsid w:val="00590C0F"/>
    <w:rsid w:val="00590DFB"/>
    <w:rsid w:val="00591650"/>
    <w:rsid w:val="00592193"/>
    <w:rsid w:val="00592832"/>
    <w:rsid w:val="00593B38"/>
    <w:rsid w:val="00593E6B"/>
    <w:rsid w:val="00595048"/>
    <w:rsid w:val="00595762"/>
    <w:rsid w:val="00595EB4"/>
    <w:rsid w:val="00595FA6"/>
    <w:rsid w:val="005960D1"/>
    <w:rsid w:val="0059627A"/>
    <w:rsid w:val="00596841"/>
    <w:rsid w:val="005A0E4A"/>
    <w:rsid w:val="005A12BE"/>
    <w:rsid w:val="005A1EED"/>
    <w:rsid w:val="005A2346"/>
    <w:rsid w:val="005A2876"/>
    <w:rsid w:val="005A2C45"/>
    <w:rsid w:val="005A3A31"/>
    <w:rsid w:val="005A3BF1"/>
    <w:rsid w:val="005A3CC8"/>
    <w:rsid w:val="005A3DC1"/>
    <w:rsid w:val="005A5B50"/>
    <w:rsid w:val="005B04A3"/>
    <w:rsid w:val="005B0F91"/>
    <w:rsid w:val="005B14D4"/>
    <w:rsid w:val="005B15B9"/>
    <w:rsid w:val="005B1B3A"/>
    <w:rsid w:val="005B1EAE"/>
    <w:rsid w:val="005B2DA6"/>
    <w:rsid w:val="005B3BFD"/>
    <w:rsid w:val="005B4397"/>
    <w:rsid w:val="005B469D"/>
    <w:rsid w:val="005B6770"/>
    <w:rsid w:val="005B72FC"/>
    <w:rsid w:val="005C1923"/>
    <w:rsid w:val="005C1AE0"/>
    <w:rsid w:val="005C1C09"/>
    <w:rsid w:val="005C23D2"/>
    <w:rsid w:val="005C27BA"/>
    <w:rsid w:val="005C29C5"/>
    <w:rsid w:val="005C44FD"/>
    <w:rsid w:val="005C4747"/>
    <w:rsid w:val="005C5834"/>
    <w:rsid w:val="005C6AC2"/>
    <w:rsid w:val="005D4505"/>
    <w:rsid w:val="005D483A"/>
    <w:rsid w:val="005D5AC3"/>
    <w:rsid w:val="005D728F"/>
    <w:rsid w:val="005E1326"/>
    <w:rsid w:val="005E19C4"/>
    <w:rsid w:val="005E2383"/>
    <w:rsid w:val="005E2D06"/>
    <w:rsid w:val="005E47A0"/>
    <w:rsid w:val="005E5053"/>
    <w:rsid w:val="005E580E"/>
    <w:rsid w:val="005F0F6A"/>
    <w:rsid w:val="005F18E1"/>
    <w:rsid w:val="005F30A5"/>
    <w:rsid w:val="005F30CB"/>
    <w:rsid w:val="005F3384"/>
    <w:rsid w:val="005F557B"/>
    <w:rsid w:val="005F63B5"/>
    <w:rsid w:val="005F6603"/>
    <w:rsid w:val="005F66A2"/>
    <w:rsid w:val="005F6A44"/>
    <w:rsid w:val="005F6C2C"/>
    <w:rsid w:val="00600678"/>
    <w:rsid w:val="00600756"/>
    <w:rsid w:val="00600B0B"/>
    <w:rsid w:val="00600FEF"/>
    <w:rsid w:val="006012A6"/>
    <w:rsid w:val="00603A92"/>
    <w:rsid w:val="00605774"/>
    <w:rsid w:val="00605907"/>
    <w:rsid w:val="0060684B"/>
    <w:rsid w:val="006102B8"/>
    <w:rsid w:val="006104BD"/>
    <w:rsid w:val="00610829"/>
    <w:rsid w:val="00611666"/>
    <w:rsid w:val="006129DA"/>
    <w:rsid w:val="00612BE0"/>
    <w:rsid w:val="00612D1D"/>
    <w:rsid w:val="0061427E"/>
    <w:rsid w:val="0061719A"/>
    <w:rsid w:val="00617C15"/>
    <w:rsid w:val="00620083"/>
    <w:rsid w:val="006202AC"/>
    <w:rsid w:val="0062149D"/>
    <w:rsid w:val="00621E17"/>
    <w:rsid w:val="006221FF"/>
    <w:rsid w:val="00622D71"/>
    <w:rsid w:val="00624795"/>
    <w:rsid w:val="00625DA3"/>
    <w:rsid w:val="00626473"/>
    <w:rsid w:val="00627492"/>
    <w:rsid w:val="0063117B"/>
    <w:rsid w:val="00631C11"/>
    <w:rsid w:val="00631F25"/>
    <w:rsid w:val="0063423A"/>
    <w:rsid w:val="0063471B"/>
    <w:rsid w:val="00635D07"/>
    <w:rsid w:val="00635DD5"/>
    <w:rsid w:val="0063621E"/>
    <w:rsid w:val="00637031"/>
    <w:rsid w:val="00641CAD"/>
    <w:rsid w:val="0064289E"/>
    <w:rsid w:val="0064295D"/>
    <w:rsid w:val="00643807"/>
    <w:rsid w:val="00643816"/>
    <w:rsid w:val="006449DA"/>
    <w:rsid w:val="006449F7"/>
    <w:rsid w:val="00646971"/>
    <w:rsid w:val="00650270"/>
    <w:rsid w:val="00650919"/>
    <w:rsid w:val="006515B4"/>
    <w:rsid w:val="00651629"/>
    <w:rsid w:val="006525DD"/>
    <w:rsid w:val="006531F5"/>
    <w:rsid w:val="006539DF"/>
    <w:rsid w:val="00653B5D"/>
    <w:rsid w:val="00655B45"/>
    <w:rsid w:val="00655C39"/>
    <w:rsid w:val="00655F21"/>
    <w:rsid w:val="00656612"/>
    <w:rsid w:val="006606BD"/>
    <w:rsid w:val="006608FC"/>
    <w:rsid w:val="00660E45"/>
    <w:rsid w:val="00661096"/>
    <w:rsid w:val="00661B18"/>
    <w:rsid w:val="00661B37"/>
    <w:rsid w:val="00662650"/>
    <w:rsid w:val="00663A2A"/>
    <w:rsid w:val="00663B0A"/>
    <w:rsid w:val="0066521B"/>
    <w:rsid w:val="0066527D"/>
    <w:rsid w:val="006659C3"/>
    <w:rsid w:val="00666846"/>
    <w:rsid w:val="00670A84"/>
    <w:rsid w:val="006719A4"/>
    <w:rsid w:val="006727D8"/>
    <w:rsid w:val="00673C78"/>
    <w:rsid w:val="006740D3"/>
    <w:rsid w:val="00676905"/>
    <w:rsid w:val="00676AC3"/>
    <w:rsid w:val="00677CDE"/>
    <w:rsid w:val="0068010B"/>
    <w:rsid w:val="006804D7"/>
    <w:rsid w:val="00680C28"/>
    <w:rsid w:val="00683EDC"/>
    <w:rsid w:val="00683EDE"/>
    <w:rsid w:val="006851B0"/>
    <w:rsid w:val="006852CF"/>
    <w:rsid w:val="006872B8"/>
    <w:rsid w:val="00687643"/>
    <w:rsid w:val="00687772"/>
    <w:rsid w:val="00687CCD"/>
    <w:rsid w:val="0069017E"/>
    <w:rsid w:val="00690541"/>
    <w:rsid w:val="00690BA1"/>
    <w:rsid w:val="00692B09"/>
    <w:rsid w:val="00695217"/>
    <w:rsid w:val="00695688"/>
    <w:rsid w:val="00695E79"/>
    <w:rsid w:val="006A15D4"/>
    <w:rsid w:val="006A4306"/>
    <w:rsid w:val="006A495A"/>
    <w:rsid w:val="006A59E7"/>
    <w:rsid w:val="006A6DAB"/>
    <w:rsid w:val="006B045B"/>
    <w:rsid w:val="006B12C0"/>
    <w:rsid w:val="006B271E"/>
    <w:rsid w:val="006B4661"/>
    <w:rsid w:val="006B4FEE"/>
    <w:rsid w:val="006B5BD0"/>
    <w:rsid w:val="006B7351"/>
    <w:rsid w:val="006B7BBE"/>
    <w:rsid w:val="006B7DCD"/>
    <w:rsid w:val="006B7E86"/>
    <w:rsid w:val="006C21C4"/>
    <w:rsid w:val="006C27A4"/>
    <w:rsid w:val="006C28AF"/>
    <w:rsid w:val="006C28F1"/>
    <w:rsid w:val="006C364B"/>
    <w:rsid w:val="006C3D40"/>
    <w:rsid w:val="006C4C28"/>
    <w:rsid w:val="006C4D4C"/>
    <w:rsid w:val="006C52A8"/>
    <w:rsid w:val="006C55EE"/>
    <w:rsid w:val="006C5E36"/>
    <w:rsid w:val="006C69D7"/>
    <w:rsid w:val="006C766D"/>
    <w:rsid w:val="006D00E6"/>
    <w:rsid w:val="006D02AF"/>
    <w:rsid w:val="006D1381"/>
    <w:rsid w:val="006D1459"/>
    <w:rsid w:val="006D2781"/>
    <w:rsid w:val="006D2F1B"/>
    <w:rsid w:val="006D31C2"/>
    <w:rsid w:val="006D4CFE"/>
    <w:rsid w:val="006D4E09"/>
    <w:rsid w:val="006D4FC7"/>
    <w:rsid w:val="006D6EC9"/>
    <w:rsid w:val="006D7BB4"/>
    <w:rsid w:val="006E2662"/>
    <w:rsid w:val="006E2CBE"/>
    <w:rsid w:val="006E4142"/>
    <w:rsid w:val="006E4563"/>
    <w:rsid w:val="006F0BC7"/>
    <w:rsid w:val="006F3D05"/>
    <w:rsid w:val="006F3D0F"/>
    <w:rsid w:val="006F42DF"/>
    <w:rsid w:val="006F5E5B"/>
    <w:rsid w:val="006F6C9B"/>
    <w:rsid w:val="006F7557"/>
    <w:rsid w:val="0070098A"/>
    <w:rsid w:val="00701BFB"/>
    <w:rsid w:val="00702555"/>
    <w:rsid w:val="007028ED"/>
    <w:rsid w:val="00703910"/>
    <w:rsid w:val="00703C8C"/>
    <w:rsid w:val="0070478E"/>
    <w:rsid w:val="007047FF"/>
    <w:rsid w:val="00705AD3"/>
    <w:rsid w:val="00706BB8"/>
    <w:rsid w:val="00706BC9"/>
    <w:rsid w:val="007072A9"/>
    <w:rsid w:val="007109C3"/>
    <w:rsid w:val="00710DE6"/>
    <w:rsid w:val="007116D8"/>
    <w:rsid w:val="00711DE1"/>
    <w:rsid w:val="00712D90"/>
    <w:rsid w:val="00713E59"/>
    <w:rsid w:val="00714D2A"/>
    <w:rsid w:val="00715107"/>
    <w:rsid w:val="00715174"/>
    <w:rsid w:val="00715594"/>
    <w:rsid w:val="00715E3C"/>
    <w:rsid w:val="007203DA"/>
    <w:rsid w:val="00721088"/>
    <w:rsid w:val="007214B8"/>
    <w:rsid w:val="0072226B"/>
    <w:rsid w:val="007229FD"/>
    <w:rsid w:val="00723B97"/>
    <w:rsid w:val="0072437A"/>
    <w:rsid w:val="00724689"/>
    <w:rsid w:val="0072506D"/>
    <w:rsid w:val="007270B6"/>
    <w:rsid w:val="00727C6B"/>
    <w:rsid w:val="007321BD"/>
    <w:rsid w:val="0073229B"/>
    <w:rsid w:val="00732AFD"/>
    <w:rsid w:val="00734590"/>
    <w:rsid w:val="007348E1"/>
    <w:rsid w:val="0073631C"/>
    <w:rsid w:val="00737FF1"/>
    <w:rsid w:val="00741F3D"/>
    <w:rsid w:val="00741F6B"/>
    <w:rsid w:val="0074255D"/>
    <w:rsid w:val="00742AE7"/>
    <w:rsid w:val="00743BB8"/>
    <w:rsid w:val="00744DB5"/>
    <w:rsid w:val="0074684F"/>
    <w:rsid w:val="00746E5B"/>
    <w:rsid w:val="00747B9D"/>
    <w:rsid w:val="00750F4E"/>
    <w:rsid w:val="0075385B"/>
    <w:rsid w:val="007552B4"/>
    <w:rsid w:val="007554F7"/>
    <w:rsid w:val="00755591"/>
    <w:rsid w:val="00755ADF"/>
    <w:rsid w:val="007560FF"/>
    <w:rsid w:val="0075679E"/>
    <w:rsid w:val="00757555"/>
    <w:rsid w:val="00757D4E"/>
    <w:rsid w:val="007603EF"/>
    <w:rsid w:val="00760AA8"/>
    <w:rsid w:val="00760BFD"/>
    <w:rsid w:val="00760D69"/>
    <w:rsid w:val="0076180A"/>
    <w:rsid w:val="0076188E"/>
    <w:rsid w:val="00762098"/>
    <w:rsid w:val="0076255C"/>
    <w:rsid w:val="0076313F"/>
    <w:rsid w:val="00764E83"/>
    <w:rsid w:val="0076562A"/>
    <w:rsid w:val="00766A26"/>
    <w:rsid w:val="0077075E"/>
    <w:rsid w:val="0077084C"/>
    <w:rsid w:val="0077130E"/>
    <w:rsid w:val="00773441"/>
    <w:rsid w:val="00773C58"/>
    <w:rsid w:val="0077506F"/>
    <w:rsid w:val="00775B23"/>
    <w:rsid w:val="00775B2C"/>
    <w:rsid w:val="00777CC7"/>
    <w:rsid w:val="00777EAD"/>
    <w:rsid w:val="00780468"/>
    <w:rsid w:val="00780DCA"/>
    <w:rsid w:val="00780F22"/>
    <w:rsid w:val="007810C9"/>
    <w:rsid w:val="007810EB"/>
    <w:rsid w:val="00781905"/>
    <w:rsid w:val="007839B9"/>
    <w:rsid w:val="00783E97"/>
    <w:rsid w:val="00785074"/>
    <w:rsid w:val="007850C8"/>
    <w:rsid w:val="0078564D"/>
    <w:rsid w:val="0078619A"/>
    <w:rsid w:val="00786476"/>
    <w:rsid w:val="0078709D"/>
    <w:rsid w:val="00790243"/>
    <w:rsid w:val="00790F05"/>
    <w:rsid w:val="007921B9"/>
    <w:rsid w:val="00793643"/>
    <w:rsid w:val="0079570A"/>
    <w:rsid w:val="00795920"/>
    <w:rsid w:val="007973B3"/>
    <w:rsid w:val="00797D45"/>
    <w:rsid w:val="007A1328"/>
    <w:rsid w:val="007A19DA"/>
    <w:rsid w:val="007A1A2A"/>
    <w:rsid w:val="007A1A9C"/>
    <w:rsid w:val="007A2E4F"/>
    <w:rsid w:val="007A37DA"/>
    <w:rsid w:val="007A4038"/>
    <w:rsid w:val="007A4905"/>
    <w:rsid w:val="007A52DB"/>
    <w:rsid w:val="007A57F1"/>
    <w:rsid w:val="007A6444"/>
    <w:rsid w:val="007A64ED"/>
    <w:rsid w:val="007A7498"/>
    <w:rsid w:val="007A761A"/>
    <w:rsid w:val="007A76A7"/>
    <w:rsid w:val="007B0D53"/>
    <w:rsid w:val="007B1464"/>
    <w:rsid w:val="007B4846"/>
    <w:rsid w:val="007B5FDC"/>
    <w:rsid w:val="007B707A"/>
    <w:rsid w:val="007B7E7B"/>
    <w:rsid w:val="007C0095"/>
    <w:rsid w:val="007C1E97"/>
    <w:rsid w:val="007C287E"/>
    <w:rsid w:val="007C36D4"/>
    <w:rsid w:val="007C3E69"/>
    <w:rsid w:val="007C4504"/>
    <w:rsid w:val="007C48B9"/>
    <w:rsid w:val="007C6070"/>
    <w:rsid w:val="007C65D5"/>
    <w:rsid w:val="007C674C"/>
    <w:rsid w:val="007D2313"/>
    <w:rsid w:val="007D3660"/>
    <w:rsid w:val="007D3D09"/>
    <w:rsid w:val="007D4F5B"/>
    <w:rsid w:val="007D518E"/>
    <w:rsid w:val="007D712E"/>
    <w:rsid w:val="007D71E2"/>
    <w:rsid w:val="007D7A4C"/>
    <w:rsid w:val="007D7D03"/>
    <w:rsid w:val="007E1883"/>
    <w:rsid w:val="007E205D"/>
    <w:rsid w:val="007E628A"/>
    <w:rsid w:val="007E634E"/>
    <w:rsid w:val="007E6498"/>
    <w:rsid w:val="007E7AA5"/>
    <w:rsid w:val="007F0790"/>
    <w:rsid w:val="007F140A"/>
    <w:rsid w:val="007F1424"/>
    <w:rsid w:val="007F1AAA"/>
    <w:rsid w:val="007F1BA4"/>
    <w:rsid w:val="007F2820"/>
    <w:rsid w:val="007F2ADE"/>
    <w:rsid w:val="007F38BD"/>
    <w:rsid w:val="007F4313"/>
    <w:rsid w:val="007F454C"/>
    <w:rsid w:val="007F5DF6"/>
    <w:rsid w:val="007F62EE"/>
    <w:rsid w:val="007F7D08"/>
    <w:rsid w:val="0080146D"/>
    <w:rsid w:val="00801DE5"/>
    <w:rsid w:val="00802343"/>
    <w:rsid w:val="00802BEA"/>
    <w:rsid w:val="00804812"/>
    <w:rsid w:val="00804976"/>
    <w:rsid w:val="00805CAB"/>
    <w:rsid w:val="00807BAD"/>
    <w:rsid w:val="00810C54"/>
    <w:rsid w:val="00812950"/>
    <w:rsid w:val="00813511"/>
    <w:rsid w:val="00813774"/>
    <w:rsid w:val="00813984"/>
    <w:rsid w:val="00814A14"/>
    <w:rsid w:val="00815399"/>
    <w:rsid w:val="008166D8"/>
    <w:rsid w:val="00816F13"/>
    <w:rsid w:val="00817498"/>
    <w:rsid w:val="008176B2"/>
    <w:rsid w:val="0082053D"/>
    <w:rsid w:val="00820DAF"/>
    <w:rsid w:val="00820FAD"/>
    <w:rsid w:val="00821580"/>
    <w:rsid w:val="00821B6B"/>
    <w:rsid w:val="008221F0"/>
    <w:rsid w:val="00823619"/>
    <w:rsid w:val="00823EB0"/>
    <w:rsid w:val="008243CC"/>
    <w:rsid w:val="00825012"/>
    <w:rsid w:val="008256B3"/>
    <w:rsid w:val="00825EE7"/>
    <w:rsid w:val="008266A1"/>
    <w:rsid w:val="008308D0"/>
    <w:rsid w:val="00831CA0"/>
    <w:rsid w:val="0083282C"/>
    <w:rsid w:val="00833393"/>
    <w:rsid w:val="0083347C"/>
    <w:rsid w:val="00833F45"/>
    <w:rsid w:val="00834064"/>
    <w:rsid w:val="00834BA5"/>
    <w:rsid w:val="0083541B"/>
    <w:rsid w:val="008358C1"/>
    <w:rsid w:val="00835A24"/>
    <w:rsid w:val="00835A3B"/>
    <w:rsid w:val="00835D23"/>
    <w:rsid w:val="00836526"/>
    <w:rsid w:val="00836A39"/>
    <w:rsid w:val="00837908"/>
    <w:rsid w:val="00837D11"/>
    <w:rsid w:val="00837D14"/>
    <w:rsid w:val="008401CE"/>
    <w:rsid w:val="008401F3"/>
    <w:rsid w:val="00840E6E"/>
    <w:rsid w:val="00843011"/>
    <w:rsid w:val="008448B5"/>
    <w:rsid w:val="00846328"/>
    <w:rsid w:val="008504AD"/>
    <w:rsid w:val="00851C51"/>
    <w:rsid w:val="008520C5"/>
    <w:rsid w:val="0085242E"/>
    <w:rsid w:val="00852459"/>
    <w:rsid w:val="00852575"/>
    <w:rsid w:val="008525C6"/>
    <w:rsid w:val="00852638"/>
    <w:rsid w:val="00852F73"/>
    <w:rsid w:val="00853190"/>
    <w:rsid w:val="008535DC"/>
    <w:rsid w:val="00853C2E"/>
    <w:rsid w:val="00854239"/>
    <w:rsid w:val="00855AE4"/>
    <w:rsid w:val="00855E62"/>
    <w:rsid w:val="008567D3"/>
    <w:rsid w:val="00856C6D"/>
    <w:rsid w:val="008602A9"/>
    <w:rsid w:val="00860EC2"/>
    <w:rsid w:val="00861A99"/>
    <w:rsid w:val="00861B85"/>
    <w:rsid w:val="00862337"/>
    <w:rsid w:val="00862C01"/>
    <w:rsid w:val="00866355"/>
    <w:rsid w:val="00866E7E"/>
    <w:rsid w:val="00870816"/>
    <w:rsid w:val="00870A4B"/>
    <w:rsid w:val="008730C0"/>
    <w:rsid w:val="00874A97"/>
    <w:rsid w:val="00875663"/>
    <w:rsid w:val="008768D6"/>
    <w:rsid w:val="00877389"/>
    <w:rsid w:val="00877EA4"/>
    <w:rsid w:val="00880399"/>
    <w:rsid w:val="00880E46"/>
    <w:rsid w:val="008812B5"/>
    <w:rsid w:val="0088144E"/>
    <w:rsid w:val="008814E7"/>
    <w:rsid w:val="0088193E"/>
    <w:rsid w:val="00882296"/>
    <w:rsid w:val="00883CBB"/>
    <w:rsid w:val="00883F99"/>
    <w:rsid w:val="00885477"/>
    <w:rsid w:val="008855DD"/>
    <w:rsid w:val="00885DC2"/>
    <w:rsid w:val="008902F2"/>
    <w:rsid w:val="0089041F"/>
    <w:rsid w:val="00890C81"/>
    <w:rsid w:val="0089110F"/>
    <w:rsid w:val="0089123D"/>
    <w:rsid w:val="00891C09"/>
    <w:rsid w:val="00891CC7"/>
    <w:rsid w:val="00892810"/>
    <w:rsid w:val="00894111"/>
    <w:rsid w:val="00897088"/>
    <w:rsid w:val="00897365"/>
    <w:rsid w:val="008A0427"/>
    <w:rsid w:val="008A0CD0"/>
    <w:rsid w:val="008A0E0D"/>
    <w:rsid w:val="008A1F1D"/>
    <w:rsid w:val="008A2008"/>
    <w:rsid w:val="008A2535"/>
    <w:rsid w:val="008A2DF8"/>
    <w:rsid w:val="008A30A7"/>
    <w:rsid w:val="008A5154"/>
    <w:rsid w:val="008A5F7B"/>
    <w:rsid w:val="008A7463"/>
    <w:rsid w:val="008B014C"/>
    <w:rsid w:val="008B01B3"/>
    <w:rsid w:val="008B2131"/>
    <w:rsid w:val="008B2266"/>
    <w:rsid w:val="008B5EF2"/>
    <w:rsid w:val="008B6268"/>
    <w:rsid w:val="008B750D"/>
    <w:rsid w:val="008B7972"/>
    <w:rsid w:val="008C16F6"/>
    <w:rsid w:val="008C4788"/>
    <w:rsid w:val="008C4FBC"/>
    <w:rsid w:val="008C5B12"/>
    <w:rsid w:val="008C66F1"/>
    <w:rsid w:val="008D0607"/>
    <w:rsid w:val="008D1EEA"/>
    <w:rsid w:val="008D267C"/>
    <w:rsid w:val="008D2F2B"/>
    <w:rsid w:val="008D31EF"/>
    <w:rsid w:val="008D3475"/>
    <w:rsid w:val="008D3A62"/>
    <w:rsid w:val="008D4819"/>
    <w:rsid w:val="008D52F8"/>
    <w:rsid w:val="008D6C3A"/>
    <w:rsid w:val="008E0078"/>
    <w:rsid w:val="008E07A5"/>
    <w:rsid w:val="008E1F14"/>
    <w:rsid w:val="008E2B51"/>
    <w:rsid w:val="008E3A17"/>
    <w:rsid w:val="008E3E3B"/>
    <w:rsid w:val="008E4A65"/>
    <w:rsid w:val="008E4CA3"/>
    <w:rsid w:val="008E5B84"/>
    <w:rsid w:val="008E6EA9"/>
    <w:rsid w:val="008E72E0"/>
    <w:rsid w:val="008E7F0A"/>
    <w:rsid w:val="008F026E"/>
    <w:rsid w:val="008F18A0"/>
    <w:rsid w:val="008F2D84"/>
    <w:rsid w:val="008F367B"/>
    <w:rsid w:val="008F48AA"/>
    <w:rsid w:val="008F4DD4"/>
    <w:rsid w:val="008F664E"/>
    <w:rsid w:val="008F6CD0"/>
    <w:rsid w:val="008F73EF"/>
    <w:rsid w:val="008F7590"/>
    <w:rsid w:val="008F7A72"/>
    <w:rsid w:val="008F7D7B"/>
    <w:rsid w:val="008F7FD1"/>
    <w:rsid w:val="00900CB3"/>
    <w:rsid w:val="009018B6"/>
    <w:rsid w:val="00901EC8"/>
    <w:rsid w:val="0090287A"/>
    <w:rsid w:val="009028A5"/>
    <w:rsid w:val="00902CCD"/>
    <w:rsid w:val="00902F48"/>
    <w:rsid w:val="00903080"/>
    <w:rsid w:val="00903660"/>
    <w:rsid w:val="0090441E"/>
    <w:rsid w:val="00905809"/>
    <w:rsid w:val="00905B1B"/>
    <w:rsid w:val="009066FE"/>
    <w:rsid w:val="009077C6"/>
    <w:rsid w:val="0091056D"/>
    <w:rsid w:val="00911095"/>
    <w:rsid w:val="0091153F"/>
    <w:rsid w:val="00911F82"/>
    <w:rsid w:val="00912394"/>
    <w:rsid w:val="00912B54"/>
    <w:rsid w:val="00912D88"/>
    <w:rsid w:val="00913E7E"/>
    <w:rsid w:val="009173E7"/>
    <w:rsid w:val="00920E8F"/>
    <w:rsid w:val="009211EA"/>
    <w:rsid w:val="00921CC0"/>
    <w:rsid w:val="009226B6"/>
    <w:rsid w:val="00922E21"/>
    <w:rsid w:val="00922F6F"/>
    <w:rsid w:val="009237E5"/>
    <w:rsid w:val="0092397B"/>
    <w:rsid w:val="009240B2"/>
    <w:rsid w:val="009240EA"/>
    <w:rsid w:val="00926D13"/>
    <w:rsid w:val="00930FA5"/>
    <w:rsid w:val="0093184F"/>
    <w:rsid w:val="009325A2"/>
    <w:rsid w:val="00932AB6"/>
    <w:rsid w:val="009344D5"/>
    <w:rsid w:val="00934905"/>
    <w:rsid w:val="00934C46"/>
    <w:rsid w:val="00934CD7"/>
    <w:rsid w:val="00942749"/>
    <w:rsid w:val="0094290D"/>
    <w:rsid w:val="00942D67"/>
    <w:rsid w:val="0094405F"/>
    <w:rsid w:val="00944CCC"/>
    <w:rsid w:val="00946DD5"/>
    <w:rsid w:val="00946F43"/>
    <w:rsid w:val="009472AC"/>
    <w:rsid w:val="00951421"/>
    <w:rsid w:val="00952B37"/>
    <w:rsid w:val="0095432A"/>
    <w:rsid w:val="00954655"/>
    <w:rsid w:val="009548F0"/>
    <w:rsid w:val="009600D5"/>
    <w:rsid w:val="009604B0"/>
    <w:rsid w:val="00960CF9"/>
    <w:rsid w:val="00961488"/>
    <w:rsid w:val="009615FC"/>
    <w:rsid w:val="0096166B"/>
    <w:rsid w:val="00963120"/>
    <w:rsid w:val="00963148"/>
    <w:rsid w:val="00964599"/>
    <w:rsid w:val="0096526B"/>
    <w:rsid w:val="00965889"/>
    <w:rsid w:val="009661D9"/>
    <w:rsid w:val="009667DF"/>
    <w:rsid w:val="009667E8"/>
    <w:rsid w:val="009678B8"/>
    <w:rsid w:val="00967CBB"/>
    <w:rsid w:val="0097065D"/>
    <w:rsid w:val="0097084F"/>
    <w:rsid w:val="00970E54"/>
    <w:rsid w:val="009718E0"/>
    <w:rsid w:val="00971F3E"/>
    <w:rsid w:val="009723A2"/>
    <w:rsid w:val="00972C54"/>
    <w:rsid w:val="00972FC8"/>
    <w:rsid w:val="00973273"/>
    <w:rsid w:val="009748EE"/>
    <w:rsid w:val="0097539F"/>
    <w:rsid w:val="00975C57"/>
    <w:rsid w:val="00975E2F"/>
    <w:rsid w:val="00976EFD"/>
    <w:rsid w:val="00983CD8"/>
    <w:rsid w:val="00983F1C"/>
    <w:rsid w:val="00984195"/>
    <w:rsid w:val="009843F1"/>
    <w:rsid w:val="00984D9E"/>
    <w:rsid w:val="00984DAC"/>
    <w:rsid w:val="00985778"/>
    <w:rsid w:val="00985EA9"/>
    <w:rsid w:val="0098622E"/>
    <w:rsid w:val="00987C5C"/>
    <w:rsid w:val="00990296"/>
    <w:rsid w:val="00990DC6"/>
    <w:rsid w:val="00993CD9"/>
    <w:rsid w:val="00993EBA"/>
    <w:rsid w:val="00995827"/>
    <w:rsid w:val="00995D9F"/>
    <w:rsid w:val="00996999"/>
    <w:rsid w:val="00996C30"/>
    <w:rsid w:val="00997E82"/>
    <w:rsid w:val="009A0245"/>
    <w:rsid w:val="009A0FC1"/>
    <w:rsid w:val="009A343E"/>
    <w:rsid w:val="009A4476"/>
    <w:rsid w:val="009A47F8"/>
    <w:rsid w:val="009A4AB2"/>
    <w:rsid w:val="009A64A3"/>
    <w:rsid w:val="009A69C7"/>
    <w:rsid w:val="009A79E0"/>
    <w:rsid w:val="009B2311"/>
    <w:rsid w:val="009B2F10"/>
    <w:rsid w:val="009B4391"/>
    <w:rsid w:val="009B43B6"/>
    <w:rsid w:val="009B4BC8"/>
    <w:rsid w:val="009B5E28"/>
    <w:rsid w:val="009B5F6C"/>
    <w:rsid w:val="009B623F"/>
    <w:rsid w:val="009B6969"/>
    <w:rsid w:val="009B7C47"/>
    <w:rsid w:val="009C11B5"/>
    <w:rsid w:val="009C24B5"/>
    <w:rsid w:val="009C2E59"/>
    <w:rsid w:val="009C336B"/>
    <w:rsid w:val="009C36E5"/>
    <w:rsid w:val="009C5371"/>
    <w:rsid w:val="009C65CB"/>
    <w:rsid w:val="009D04B3"/>
    <w:rsid w:val="009D05CF"/>
    <w:rsid w:val="009D1B53"/>
    <w:rsid w:val="009D5E8A"/>
    <w:rsid w:val="009D611A"/>
    <w:rsid w:val="009D6364"/>
    <w:rsid w:val="009D6943"/>
    <w:rsid w:val="009D6FDA"/>
    <w:rsid w:val="009D7862"/>
    <w:rsid w:val="009E0653"/>
    <w:rsid w:val="009E1D23"/>
    <w:rsid w:val="009E22C3"/>
    <w:rsid w:val="009E2CA4"/>
    <w:rsid w:val="009E3114"/>
    <w:rsid w:val="009E43C1"/>
    <w:rsid w:val="009E5095"/>
    <w:rsid w:val="009E603E"/>
    <w:rsid w:val="009E7027"/>
    <w:rsid w:val="009E704F"/>
    <w:rsid w:val="009F04B9"/>
    <w:rsid w:val="009F166D"/>
    <w:rsid w:val="009F19B6"/>
    <w:rsid w:val="009F2919"/>
    <w:rsid w:val="009F29A1"/>
    <w:rsid w:val="009F2BC7"/>
    <w:rsid w:val="009F2F64"/>
    <w:rsid w:val="009F3326"/>
    <w:rsid w:val="009F3854"/>
    <w:rsid w:val="009F54E7"/>
    <w:rsid w:val="009F627F"/>
    <w:rsid w:val="009F668E"/>
    <w:rsid w:val="009F7FCB"/>
    <w:rsid w:val="00A008CA"/>
    <w:rsid w:val="00A0163E"/>
    <w:rsid w:val="00A037BD"/>
    <w:rsid w:val="00A03EBC"/>
    <w:rsid w:val="00A04CC6"/>
    <w:rsid w:val="00A04DC6"/>
    <w:rsid w:val="00A05CAB"/>
    <w:rsid w:val="00A076E4"/>
    <w:rsid w:val="00A103A7"/>
    <w:rsid w:val="00A114DC"/>
    <w:rsid w:val="00A11C89"/>
    <w:rsid w:val="00A11F8D"/>
    <w:rsid w:val="00A13A08"/>
    <w:rsid w:val="00A157CA"/>
    <w:rsid w:val="00A160CB"/>
    <w:rsid w:val="00A1617D"/>
    <w:rsid w:val="00A169E4"/>
    <w:rsid w:val="00A16F43"/>
    <w:rsid w:val="00A1723A"/>
    <w:rsid w:val="00A17B5B"/>
    <w:rsid w:val="00A17E32"/>
    <w:rsid w:val="00A22FEB"/>
    <w:rsid w:val="00A23597"/>
    <w:rsid w:val="00A23762"/>
    <w:rsid w:val="00A23D90"/>
    <w:rsid w:val="00A247A5"/>
    <w:rsid w:val="00A24AA0"/>
    <w:rsid w:val="00A258F5"/>
    <w:rsid w:val="00A25977"/>
    <w:rsid w:val="00A25CD4"/>
    <w:rsid w:val="00A30C65"/>
    <w:rsid w:val="00A31EFC"/>
    <w:rsid w:val="00A320AA"/>
    <w:rsid w:val="00A32BA1"/>
    <w:rsid w:val="00A33B27"/>
    <w:rsid w:val="00A35C6B"/>
    <w:rsid w:val="00A35FF7"/>
    <w:rsid w:val="00A369AD"/>
    <w:rsid w:val="00A36ABE"/>
    <w:rsid w:val="00A4175D"/>
    <w:rsid w:val="00A42223"/>
    <w:rsid w:val="00A434A3"/>
    <w:rsid w:val="00A436A6"/>
    <w:rsid w:val="00A4567A"/>
    <w:rsid w:val="00A46377"/>
    <w:rsid w:val="00A4680C"/>
    <w:rsid w:val="00A47365"/>
    <w:rsid w:val="00A474C3"/>
    <w:rsid w:val="00A47EB9"/>
    <w:rsid w:val="00A47FBB"/>
    <w:rsid w:val="00A50F47"/>
    <w:rsid w:val="00A51FBD"/>
    <w:rsid w:val="00A5259C"/>
    <w:rsid w:val="00A52692"/>
    <w:rsid w:val="00A5290E"/>
    <w:rsid w:val="00A535B7"/>
    <w:rsid w:val="00A55D54"/>
    <w:rsid w:val="00A57063"/>
    <w:rsid w:val="00A575A2"/>
    <w:rsid w:val="00A60081"/>
    <w:rsid w:val="00A60089"/>
    <w:rsid w:val="00A60ED8"/>
    <w:rsid w:val="00A61362"/>
    <w:rsid w:val="00A62003"/>
    <w:rsid w:val="00A6356A"/>
    <w:rsid w:val="00A63CA2"/>
    <w:rsid w:val="00A70717"/>
    <w:rsid w:val="00A7192B"/>
    <w:rsid w:val="00A71E40"/>
    <w:rsid w:val="00A71FD9"/>
    <w:rsid w:val="00A73FFB"/>
    <w:rsid w:val="00A7476E"/>
    <w:rsid w:val="00A75392"/>
    <w:rsid w:val="00A75962"/>
    <w:rsid w:val="00A7605C"/>
    <w:rsid w:val="00A776D4"/>
    <w:rsid w:val="00A80198"/>
    <w:rsid w:val="00A80C43"/>
    <w:rsid w:val="00A81BFA"/>
    <w:rsid w:val="00A825A9"/>
    <w:rsid w:val="00A828E4"/>
    <w:rsid w:val="00A8386B"/>
    <w:rsid w:val="00A84439"/>
    <w:rsid w:val="00A85418"/>
    <w:rsid w:val="00A85430"/>
    <w:rsid w:val="00A86386"/>
    <w:rsid w:val="00A86A44"/>
    <w:rsid w:val="00A87416"/>
    <w:rsid w:val="00A87D55"/>
    <w:rsid w:val="00A90D70"/>
    <w:rsid w:val="00A92838"/>
    <w:rsid w:val="00A928F2"/>
    <w:rsid w:val="00A92A1E"/>
    <w:rsid w:val="00A94E18"/>
    <w:rsid w:val="00A95366"/>
    <w:rsid w:val="00A95471"/>
    <w:rsid w:val="00A95AE3"/>
    <w:rsid w:val="00A966B5"/>
    <w:rsid w:val="00A967FA"/>
    <w:rsid w:val="00AA0C55"/>
    <w:rsid w:val="00AA0F64"/>
    <w:rsid w:val="00AA1FA9"/>
    <w:rsid w:val="00AA2C49"/>
    <w:rsid w:val="00AA4ABF"/>
    <w:rsid w:val="00AA5009"/>
    <w:rsid w:val="00AA50E9"/>
    <w:rsid w:val="00AA6186"/>
    <w:rsid w:val="00AA6916"/>
    <w:rsid w:val="00AB01E2"/>
    <w:rsid w:val="00AB1B1F"/>
    <w:rsid w:val="00AB2125"/>
    <w:rsid w:val="00AB227A"/>
    <w:rsid w:val="00AB2504"/>
    <w:rsid w:val="00AB2E5D"/>
    <w:rsid w:val="00AB30DC"/>
    <w:rsid w:val="00AB349E"/>
    <w:rsid w:val="00AB35E2"/>
    <w:rsid w:val="00AB3933"/>
    <w:rsid w:val="00AB567C"/>
    <w:rsid w:val="00AB57E2"/>
    <w:rsid w:val="00AB6D0D"/>
    <w:rsid w:val="00AB71C2"/>
    <w:rsid w:val="00AB7B6D"/>
    <w:rsid w:val="00AC07D5"/>
    <w:rsid w:val="00AC0A89"/>
    <w:rsid w:val="00AC0D64"/>
    <w:rsid w:val="00AC1B2E"/>
    <w:rsid w:val="00AC35BD"/>
    <w:rsid w:val="00AC6877"/>
    <w:rsid w:val="00AC6995"/>
    <w:rsid w:val="00AC7167"/>
    <w:rsid w:val="00AC73FA"/>
    <w:rsid w:val="00AC7E8F"/>
    <w:rsid w:val="00AD0AA0"/>
    <w:rsid w:val="00AD0B13"/>
    <w:rsid w:val="00AD0D96"/>
    <w:rsid w:val="00AD2BA5"/>
    <w:rsid w:val="00AD2F6B"/>
    <w:rsid w:val="00AD3238"/>
    <w:rsid w:val="00AD3A1C"/>
    <w:rsid w:val="00AD3F81"/>
    <w:rsid w:val="00AD4568"/>
    <w:rsid w:val="00AD6E0C"/>
    <w:rsid w:val="00AD6E22"/>
    <w:rsid w:val="00AD7AA8"/>
    <w:rsid w:val="00AD7C47"/>
    <w:rsid w:val="00AE1002"/>
    <w:rsid w:val="00AE151F"/>
    <w:rsid w:val="00AE3327"/>
    <w:rsid w:val="00AE3357"/>
    <w:rsid w:val="00AE48DD"/>
    <w:rsid w:val="00AE4CC5"/>
    <w:rsid w:val="00AF18B2"/>
    <w:rsid w:val="00AF1F9C"/>
    <w:rsid w:val="00AF2D41"/>
    <w:rsid w:val="00AF3598"/>
    <w:rsid w:val="00AF3C0C"/>
    <w:rsid w:val="00AF40D4"/>
    <w:rsid w:val="00AF51CC"/>
    <w:rsid w:val="00AF5A2C"/>
    <w:rsid w:val="00AF5FB2"/>
    <w:rsid w:val="00AF6AC2"/>
    <w:rsid w:val="00AF741F"/>
    <w:rsid w:val="00AF79B6"/>
    <w:rsid w:val="00AF7B5A"/>
    <w:rsid w:val="00B001BE"/>
    <w:rsid w:val="00B00A2B"/>
    <w:rsid w:val="00B00D9E"/>
    <w:rsid w:val="00B01621"/>
    <w:rsid w:val="00B01B76"/>
    <w:rsid w:val="00B040BF"/>
    <w:rsid w:val="00B04590"/>
    <w:rsid w:val="00B04BA9"/>
    <w:rsid w:val="00B05D87"/>
    <w:rsid w:val="00B0619E"/>
    <w:rsid w:val="00B0698A"/>
    <w:rsid w:val="00B07FE8"/>
    <w:rsid w:val="00B10B96"/>
    <w:rsid w:val="00B116C0"/>
    <w:rsid w:val="00B126B0"/>
    <w:rsid w:val="00B14627"/>
    <w:rsid w:val="00B151A7"/>
    <w:rsid w:val="00B16954"/>
    <w:rsid w:val="00B17B0F"/>
    <w:rsid w:val="00B17CE2"/>
    <w:rsid w:val="00B205A0"/>
    <w:rsid w:val="00B2065A"/>
    <w:rsid w:val="00B20F08"/>
    <w:rsid w:val="00B2148C"/>
    <w:rsid w:val="00B217C4"/>
    <w:rsid w:val="00B219CA"/>
    <w:rsid w:val="00B22019"/>
    <w:rsid w:val="00B227FE"/>
    <w:rsid w:val="00B2286A"/>
    <w:rsid w:val="00B2348C"/>
    <w:rsid w:val="00B23B83"/>
    <w:rsid w:val="00B24F1F"/>
    <w:rsid w:val="00B25481"/>
    <w:rsid w:val="00B2564A"/>
    <w:rsid w:val="00B26081"/>
    <w:rsid w:val="00B26560"/>
    <w:rsid w:val="00B2660B"/>
    <w:rsid w:val="00B26BBF"/>
    <w:rsid w:val="00B26CCB"/>
    <w:rsid w:val="00B271E4"/>
    <w:rsid w:val="00B27554"/>
    <w:rsid w:val="00B27840"/>
    <w:rsid w:val="00B27D61"/>
    <w:rsid w:val="00B3081D"/>
    <w:rsid w:val="00B31257"/>
    <w:rsid w:val="00B31F0F"/>
    <w:rsid w:val="00B34D6B"/>
    <w:rsid w:val="00B35BA6"/>
    <w:rsid w:val="00B369E0"/>
    <w:rsid w:val="00B3729A"/>
    <w:rsid w:val="00B4077A"/>
    <w:rsid w:val="00B413F7"/>
    <w:rsid w:val="00B4186D"/>
    <w:rsid w:val="00B4268C"/>
    <w:rsid w:val="00B4330A"/>
    <w:rsid w:val="00B436C2"/>
    <w:rsid w:val="00B44B01"/>
    <w:rsid w:val="00B44FA6"/>
    <w:rsid w:val="00B45259"/>
    <w:rsid w:val="00B45C78"/>
    <w:rsid w:val="00B45F73"/>
    <w:rsid w:val="00B46AD5"/>
    <w:rsid w:val="00B47A3C"/>
    <w:rsid w:val="00B50991"/>
    <w:rsid w:val="00B50F83"/>
    <w:rsid w:val="00B51CD7"/>
    <w:rsid w:val="00B5240F"/>
    <w:rsid w:val="00B532B7"/>
    <w:rsid w:val="00B552E3"/>
    <w:rsid w:val="00B556EE"/>
    <w:rsid w:val="00B557DA"/>
    <w:rsid w:val="00B55818"/>
    <w:rsid w:val="00B55847"/>
    <w:rsid w:val="00B55C7D"/>
    <w:rsid w:val="00B55DBE"/>
    <w:rsid w:val="00B55E9F"/>
    <w:rsid w:val="00B56473"/>
    <w:rsid w:val="00B56A94"/>
    <w:rsid w:val="00B56ED5"/>
    <w:rsid w:val="00B56F39"/>
    <w:rsid w:val="00B57341"/>
    <w:rsid w:val="00B6021D"/>
    <w:rsid w:val="00B60489"/>
    <w:rsid w:val="00B6198B"/>
    <w:rsid w:val="00B63835"/>
    <w:rsid w:val="00B63A0F"/>
    <w:rsid w:val="00B652FE"/>
    <w:rsid w:val="00B6656E"/>
    <w:rsid w:val="00B7106F"/>
    <w:rsid w:val="00B710A0"/>
    <w:rsid w:val="00B716E0"/>
    <w:rsid w:val="00B72A0C"/>
    <w:rsid w:val="00B72D97"/>
    <w:rsid w:val="00B737AA"/>
    <w:rsid w:val="00B7488E"/>
    <w:rsid w:val="00B7604A"/>
    <w:rsid w:val="00B76358"/>
    <w:rsid w:val="00B7671B"/>
    <w:rsid w:val="00B76F27"/>
    <w:rsid w:val="00B77A38"/>
    <w:rsid w:val="00B77A9B"/>
    <w:rsid w:val="00B77B8E"/>
    <w:rsid w:val="00B81260"/>
    <w:rsid w:val="00B81447"/>
    <w:rsid w:val="00B831B3"/>
    <w:rsid w:val="00B8331F"/>
    <w:rsid w:val="00B83384"/>
    <w:rsid w:val="00B83573"/>
    <w:rsid w:val="00B84B4A"/>
    <w:rsid w:val="00B859CB"/>
    <w:rsid w:val="00B85B4C"/>
    <w:rsid w:val="00B86C68"/>
    <w:rsid w:val="00B87754"/>
    <w:rsid w:val="00B95AE4"/>
    <w:rsid w:val="00B962FF"/>
    <w:rsid w:val="00BA071D"/>
    <w:rsid w:val="00BA0B77"/>
    <w:rsid w:val="00BA0C34"/>
    <w:rsid w:val="00BA0DB2"/>
    <w:rsid w:val="00BA2558"/>
    <w:rsid w:val="00BA255B"/>
    <w:rsid w:val="00BA5AC9"/>
    <w:rsid w:val="00BA5D7C"/>
    <w:rsid w:val="00BB02A2"/>
    <w:rsid w:val="00BB0B04"/>
    <w:rsid w:val="00BB1EB8"/>
    <w:rsid w:val="00BB293C"/>
    <w:rsid w:val="00BB2F45"/>
    <w:rsid w:val="00BB4257"/>
    <w:rsid w:val="00BB456F"/>
    <w:rsid w:val="00BB4627"/>
    <w:rsid w:val="00BB482E"/>
    <w:rsid w:val="00BB4EBE"/>
    <w:rsid w:val="00BB5A3F"/>
    <w:rsid w:val="00BB6B57"/>
    <w:rsid w:val="00BC0BE5"/>
    <w:rsid w:val="00BC19B8"/>
    <w:rsid w:val="00BC2BC6"/>
    <w:rsid w:val="00BC3930"/>
    <w:rsid w:val="00BD0CE7"/>
    <w:rsid w:val="00BD1B5E"/>
    <w:rsid w:val="00BD3059"/>
    <w:rsid w:val="00BD329A"/>
    <w:rsid w:val="00BD5553"/>
    <w:rsid w:val="00BD565F"/>
    <w:rsid w:val="00BD7D90"/>
    <w:rsid w:val="00BE0644"/>
    <w:rsid w:val="00BE2B8D"/>
    <w:rsid w:val="00BE2BAE"/>
    <w:rsid w:val="00BE31EA"/>
    <w:rsid w:val="00BE6437"/>
    <w:rsid w:val="00BE6A72"/>
    <w:rsid w:val="00BE7B65"/>
    <w:rsid w:val="00BE7F66"/>
    <w:rsid w:val="00BF0379"/>
    <w:rsid w:val="00BF230E"/>
    <w:rsid w:val="00BF2802"/>
    <w:rsid w:val="00BF2B28"/>
    <w:rsid w:val="00BF2EDB"/>
    <w:rsid w:val="00BF317E"/>
    <w:rsid w:val="00BF3CC3"/>
    <w:rsid w:val="00BF4375"/>
    <w:rsid w:val="00BF5919"/>
    <w:rsid w:val="00BF68CA"/>
    <w:rsid w:val="00BF69FC"/>
    <w:rsid w:val="00BF6A4E"/>
    <w:rsid w:val="00BF6E6A"/>
    <w:rsid w:val="00BF7B89"/>
    <w:rsid w:val="00BF7CDC"/>
    <w:rsid w:val="00C00170"/>
    <w:rsid w:val="00C01C0E"/>
    <w:rsid w:val="00C0204E"/>
    <w:rsid w:val="00C03D41"/>
    <w:rsid w:val="00C05D8E"/>
    <w:rsid w:val="00C0687A"/>
    <w:rsid w:val="00C0733C"/>
    <w:rsid w:val="00C106E7"/>
    <w:rsid w:val="00C10C19"/>
    <w:rsid w:val="00C13128"/>
    <w:rsid w:val="00C13510"/>
    <w:rsid w:val="00C14721"/>
    <w:rsid w:val="00C14850"/>
    <w:rsid w:val="00C14E67"/>
    <w:rsid w:val="00C15B37"/>
    <w:rsid w:val="00C167E9"/>
    <w:rsid w:val="00C16BC8"/>
    <w:rsid w:val="00C16D85"/>
    <w:rsid w:val="00C21013"/>
    <w:rsid w:val="00C2172C"/>
    <w:rsid w:val="00C22525"/>
    <w:rsid w:val="00C22705"/>
    <w:rsid w:val="00C228E8"/>
    <w:rsid w:val="00C2324A"/>
    <w:rsid w:val="00C2421A"/>
    <w:rsid w:val="00C243E2"/>
    <w:rsid w:val="00C244CB"/>
    <w:rsid w:val="00C2515A"/>
    <w:rsid w:val="00C25360"/>
    <w:rsid w:val="00C2688E"/>
    <w:rsid w:val="00C26BCE"/>
    <w:rsid w:val="00C26CEF"/>
    <w:rsid w:val="00C270DC"/>
    <w:rsid w:val="00C30C28"/>
    <w:rsid w:val="00C310D4"/>
    <w:rsid w:val="00C317BC"/>
    <w:rsid w:val="00C31EC8"/>
    <w:rsid w:val="00C333E0"/>
    <w:rsid w:val="00C33912"/>
    <w:rsid w:val="00C3523B"/>
    <w:rsid w:val="00C35E19"/>
    <w:rsid w:val="00C37294"/>
    <w:rsid w:val="00C372D0"/>
    <w:rsid w:val="00C379B3"/>
    <w:rsid w:val="00C37B76"/>
    <w:rsid w:val="00C40462"/>
    <w:rsid w:val="00C40BE0"/>
    <w:rsid w:val="00C411DC"/>
    <w:rsid w:val="00C415BB"/>
    <w:rsid w:val="00C4203B"/>
    <w:rsid w:val="00C4481E"/>
    <w:rsid w:val="00C470EC"/>
    <w:rsid w:val="00C5071B"/>
    <w:rsid w:val="00C50E35"/>
    <w:rsid w:val="00C50E51"/>
    <w:rsid w:val="00C5239F"/>
    <w:rsid w:val="00C53AF9"/>
    <w:rsid w:val="00C54440"/>
    <w:rsid w:val="00C54E55"/>
    <w:rsid w:val="00C55A9D"/>
    <w:rsid w:val="00C60816"/>
    <w:rsid w:val="00C61BBA"/>
    <w:rsid w:val="00C61CB7"/>
    <w:rsid w:val="00C62ECC"/>
    <w:rsid w:val="00C63E8D"/>
    <w:rsid w:val="00C645D0"/>
    <w:rsid w:val="00C646AC"/>
    <w:rsid w:val="00C67843"/>
    <w:rsid w:val="00C67E82"/>
    <w:rsid w:val="00C70031"/>
    <w:rsid w:val="00C703DC"/>
    <w:rsid w:val="00C70629"/>
    <w:rsid w:val="00C70BC3"/>
    <w:rsid w:val="00C70CB9"/>
    <w:rsid w:val="00C713F9"/>
    <w:rsid w:val="00C71912"/>
    <w:rsid w:val="00C71CE4"/>
    <w:rsid w:val="00C72AE7"/>
    <w:rsid w:val="00C72FA9"/>
    <w:rsid w:val="00C73569"/>
    <w:rsid w:val="00C74817"/>
    <w:rsid w:val="00C74DB6"/>
    <w:rsid w:val="00C7588F"/>
    <w:rsid w:val="00C75C02"/>
    <w:rsid w:val="00C771BF"/>
    <w:rsid w:val="00C77DEE"/>
    <w:rsid w:val="00C80136"/>
    <w:rsid w:val="00C802FB"/>
    <w:rsid w:val="00C8063D"/>
    <w:rsid w:val="00C80F2A"/>
    <w:rsid w:val="00C81014"/>
    <w:rsid w:val="00C82F9F"/>
    <w:rsid w:val="00C86566"/>
    <w:rsid w:val="00C907A1"/>
    <w:rsid w:val="00C90C7B"/>
    <w:rsid w:val="00C914E4"/>
    <w:rsid w:val="00C91E1A"/>
    <w:rsid w:val="00C93F9B"/>
    <w:rsid w:val="00C94BF8"/>
    <w:rsid w:val="00C950ED"/>
    <w:rsid w:val="00C95167"/>
    <w:rsid w:val="00C96019"/>
    <w:rsid w:val="00C96819"/>
    <w:rsid w:val="00C96EB2"/>
    <w:rsid w:val="00CA04B9"/>
    <w:rsid w:val="00CA0C08"/>
    <w:rsid w:val="00CA0DD5"/>
    <w:rsid w:val="00CA2397"/>
    <w:rsid w:val="00CA2A6D"/>
    <w:rsid w:val="00CA3686"/>
    <w:rsid w:val="00CA3760"/>
    <w:rsid w:val="00CA405C"/>
    <w:rsid w:val="00CA4934"/>
    <w:rsid w:val="00CA49C5"/>
    <w:rsid w:val="00CA5A25"/>
    <w:rsid w:val="00CA727D"/>
    <w:rsid w:val="00CA7A25"/>
    <w:rsid w:val="00CB0073"/>
    <w:rsid w:val="00CB082E"/>
    <w:rsid w:val="00CB0B9B"/>
    <w:rsid w:val="00CB2FF5"/>
    <w:rsid w:val="00CB3278"/>
    <w:rsid w:val="00CB433E"/>
    <w:rsid w:val="00CB4A6C"/>
    <w:rsid w:val="00CB6C6E"/>
    <w:rsid w:val="00CB7693"/>
    <w:rsid w:val="00CB7DAE"/>
    <w:rsid w:val="00CC01B1"/>
    <w:rsid w:val="00CC12D7"/>
    <w:rsid w:val="00CC1831"/>
    <w:rsid w:val="00CC1AD4"/>
    <w:rsid w:val="00CC4195"/>
    <w:rsid w:val="00CC54C7"/>
    <w:rsid w:val="00CC56B5"/>
    <w:rsid w:val="00CC5C4B"/>
    <w:rsid w:val="00CC6364"/>
    <w:rsid w:val="00CC64A5"/>
    <w:rsid w:val="00CC76E5"/>
    <w:rsid w:val="00CD24B3"/>
    <w:rsid w:val="00CD2DAA"/>
    <w:rsid w:val="00CD318A"/>
    <w:rsid w:val="00CD31D8"/>
    <w:rsid w:val="00CD3470"/>
    <w:rsid w:val="00CD454A"/>
    <w:rsid w:val="00CD457F"/>
    <w:rsid w:val="00CD5F92"/>
    <w:rsid w:val="00CD64C8"/>
    <w:rsid w:val="00CD6A8C"/>
    <w:rsid w:val="00CD731B"/>
    <w:rsid w:val="00CD7F3E"/>
    <w:rsid w:val="00CE0CE9"/>
    <w:rsid w:val="00CE1659"/>
    <w:rsid w:val="00CE24DF"/>
    <w:rsid w:val="00CE2985"/>
    <w:rsid w:val="00CE2DBB"/>
    <w:rsid w:val="00CE37A8"/>
    <w:rsid w:val="00CE5D34"/>
    <w:rsid w:val="00CE709D"/>
    <w:rsid w:val="00CF48D4"/>
    <w:rsid w:val="00CF7B7C"/>
    <w:rsid w:val="00D0022C"/>
    <w:rsid w:val="00D008D8"/>
    <w:rsid w:val="00D00DCF"/>
    <w:rsid w:val="00D028FE"/>
    <w:rsid w:val="00D04AD2"/>
    <w:rsid w:val="00D04CAA"/>
    <w:rsid w:val="00D05C9B"/>
    <w:rsid w:val="00D05CE1"/>
    <w:rsid w:val="00D10F9E"/>
    <w:rsid w:val="00D130AC"/>
    <w:rsid w:val="00D13161"/>
    <w:rsid w:val="00D14DBC"/>
    <w:rsid w:val="00D157D5"/>
    <w:rsid w:val="00D16C9A"/>
    <w:rsid w:val="00D16CC9"/>
    <w:rsid w:val="00D17588"/>
    <w:rsid w:val="00D178AA"/>
    <w:rsid w:val="00D201BA"/>
    <w:rsid w:val="00D20A4B"/>
    <w:rsid w:val="00D21657"/>
    <w:rsid w:val="00D21669"/>
    <w:rsid w:val="00D22AE5"/>
    <w:rsid w:val="00D2370F"/>
    <w:rsid w:val="00D23DE6"/>
    <w:rsid w:val="00D25F88"/>
    <w:rsid w:val="00D264AB"/>
    <w:rsid w:val="00D304C8"/>
    <w:rsid w:val="00D307EE"/>
    <w:rsid w:val="00D31164"/>
    <w:rsid w:val="00D32524"/>
    <w:rsid w:val="00D34850"/>
    <w:rsid w:val="00D34D18"/>
    <w:rsid w:val="00D3575D"/>
    <w:rsid w:val="00D36DFD"/>
    <w:rsid w:val="00D37127"/>
    <w:rsid w:val="00D378E9"/>
    <w:rsid w:val="00D40593"/>
    <w:rsid w:val="00D408AE"/>
    <w:rsid w:val="00D41292"/>
    <w:rsid w:val="00D42970"/>
    <w:rsid w:val="00D4334D"/>
    <w:rsid w:val="00D44DE5"/>
    <w:rsid w:val="00D46E69"/>
    <w:rsid w:val="00D50004"/>
    <w:rsid w:val="00D5081F"/>
    <w:rsid w:val="00D50981"/>
    <w:rsid w:val="00D51595"/>
    <w:rsid w:val="00D51A54"/>
    <w:rsid w:val="00D523F5"/>
    <w:rsid w:val="00D52FF1"/>
    <w:rsid w:val="00D532D4"/>
    <w:rsid w:val="00D542B3"/>
    <w:rsid w:val="00D55349"/>
    <w:rsid w:val="00D55772"/>
    <w:rsid w:val="00D55DE1"/>
    <w:rsid w:val="00D56AA9"/>
    <w:rsid w:val="00D57489"/>
    <w:rsid w:val="00D5770A"/>
    <w:rsid w:val="00D62A52"/>
    <w:rsid w:val="00D62C3D"/>
    <w:rsid w:val="00D634C0"/>
    <w:rsid w:val="00D637B4"/>
    <w:rsid w:val="00D64074"/>
    <w:rsid w:val="00D64C2A"/>
    <w:rsid w:val="00D65674"/>
    <w:rsid w:val="00D65D2A"/>
    <w:rsid w:val="00D66D1B"/>
    <w:rsid w:val="00D674B5"/>
    <w:rsid w:val="00D677A4"/>
    <w:rsid w:val="00D67B1A"/>
    <w:rsid w:val="00D70614"/>
    <w:rsid w:val="00D71270"/>
    <w:rsid w:val="00D712A2"/>
    <w:rsid w:val="00D714C0"/>
    <w:rsid w:val="00D74933"/>
    <w:rsid w:val="00D753FB"/>
    <w:rsid w:val="00D754C0"/>
    <w:rsid w:val="00D76975"/>
    <w:rsid w:val="00D81D3B"/>
    <w:rsid w:val="00D82763"/>
    <w:rsid w:val="00D83C07"/>
    <w:rsid w:val="00D84088"/>
    <w:rsid w:val="00D84EA9"/>
    <w:rsid w:val="00D85723"/>
    <w:rsid w:val="00D85E83"/>
    <w:rsid w:val="00D879BD"/>
    <w:rsid w:val="00D87D61"/>
    <w:rsid w:val="00D921B3"/>
    <w:rsid w:val="00D926D4"/>
    <w:rsid w:val="00D930B6"/>
    <w:rsid w:val="00D9329D"/>
    <w:rsid w:val="00D932B3"/>
    <w:rsid w:val="00D93FC1"/>
    <w:rsid w:val="00D94132"/>
    <w:rsid w:val="00D94F4C"/>
    <w:rsid w:val="00D9630A"/>
    <w:rsid w:val="00D97F2A"/>
    <w:rsid w:val="00DA0A2E"/>
    <w:rsid w:val="00DA1D10"/>
    <w:rsid w:val="00DA1E4D"/>
    <w:rsid w:val="00DA1EA4"/>
    <w:rsid w:val="00DA1F5B"/>
    <w:rsid w:val="00DA242D"/>
    <w:rsid w:val="00DA3CF4"/>
    <w:rsid w:val="00DA5779"/>
    <w:rsid w:val="00DA57EB"/>
    <w:rsid w:val="00DA57F0"/>
    <w:rsid w:val="00DA7CDF"/>
    <w:rsid w:val="00DB01CD"/>
    <w:rsid w:val="00DB2AE6"/>
    <w:rsid w:val="00DB6015"/>
    <w:rsid w:val="00DB61B7"/>
    <w:rsid w:val="00DB6F12"/>
    <w:rsid w:val="00DC1504"/>
    <w:rsid w:val="00DC165A"/>
    <w:rsid w:val="00DC1949"/>
    <w:rsid w:val="00DC2B2C"/>
    <w:rsid w:val="00DC4500"/>
    <w:rsid w:val="00DC4F32"/>
    <w:rsid w:val="00DC530C"/>
    <w:rsid w:val="00DD30FE"/>
    <w:rsid w:val="00DD4CA5"/>
    <w:rsid w:val="00DD50EC"/>
    <w:rsid w:val="00DD547D"/>
    <w:rsid w:val="00DD5CAB"/>
    <w:rsid w:val="00DD61AE"/>
    <w:rsid w:val="00DD63F8"/>
    <w:rsid w:val="00DD6DBD"/>
    <w:rsid w:val="00DE44DF"/>
    <w:rsid w:val="00DE6D29"/>
    <w:rsid w:val="00DF08FE"/>
    <w:rsid w:val="00DF0E46"/>
    <w:rsid w:val="00DF1159"/>
    <w:rsid w:val="00DF1AE0"/>
    <w:rsid w:val="00DF1C80"/>
    <w:rsid w:val="00DF21BD"/>
    <w:rsid w:val="00DF3291"/>
    <w:rsid w:val="00DF4E81"/>
    <w:rsid w:val="00DF550C"/>
    <w:rsid w:val="00DF5EBB"/>
    <w:rsid w:val="00E00154"/>
    <w:rsid w:val="00E007FA"/>
    <w:rsid w:val="00E017E5"/>
    <w:rsid w:val="00E01A35"/>
    <w:rsid w:val="00E01D12"/>
    <w:rsid w:val="00E01D1E"/>
    <w:rsid w:val="00E02356"/>
    <w:rsid w:val="00E02D8C"/>
    <w:rsid w:val="00E02F00"/>
    <w:rsid w:val="00E03CD0"/>
    <w:rsid w:val="00E03F1E"/>
    <w:rsid w:val="00E0456E"/>
    <w:rsid w:val="00E05E0C"/>
    <w:rsid w:val="00E061FB"/>
    <w:rsid w:val="00E067F8"/>
    <w:rsid w:val="00E107F5"/>
    <w:rsid w:val="00E10864"/>
    <w:rsid w:val="00E1110C"/>
    <w:rsid w:val="00E1249B"/>
    <w:rsid w:val="00E134C0"/>
    <w:rsid w:val="00E1383D"/>
    <w:rsid w:val="00E147C6"/>
    <w:rsid w:val="00E14953"/>
    <w:rsid w:val="00E14F8C"/>
    <w:rsid w:val="00E17618"/>
    <w:rsid w:val="00E20F51"/>
    <w:rsid w:val="00E229F1"/>
    <w:rsid w:val="00E232C6"/>
    <w:rsid w:val="00E252B5"/>
    <w:rsid w:val="00E26642"/>
    <w:rsid w:val="00E30400"/>
    <w:rsid w:val="00E3119C"/>
    <w:rsid w:val="00E3134B"/>
    <w:rsid w:val="00E31428"/>
    <w:rsid w:val="00E32114"/>
    <w:rsid w:val="00E321A6"/>
    <w:rsid w:val="00E32DAF"/>
    <w:rsid w:val="00E33857"/>
    <w:rsid w:val="00E33CFA"/>
    <w:rsid w:val="00E34377"/>
    <w:rsid w:val="00E343FB"/>
    <w:rsid w:val="00E34C36"/>
    <w:rsid w:val="00E34E73"/>
    <w:rsid w:val="00E36142"/>
    <w:rsid w:val="00E361DB"/>
    <w:rsid w:val="00E371CA"/>
    <w:rsid w:val="00E40077"/>
    <w:rsid w:val="00E40E66"/>
    <w:rsid w:val="00E424BE"/>
    <w:rsid w:val="00E47875"/>
    <w:rsid w:val="00E5148A"/>
    <w:rsid w:val="00E51E2D"/>
    <w:rsid w:val="00E524F1"/>
    <w:rsid w:val="00E52560"/>
    <w:rsid w:val="00E5295A"/>
    <w:rsid w:val="00E52FA4"/>
    <w:rsid w:val="00E54565"/>
    <w:rsid w:val="00E548D3"/>
    <w:rsid w:val="00E5503E"/>
    <w:rsid w:val="00E55F2E"/>
    <w:rsid w:val="00E57189"/>
    <w:rsid w:val="00E616C7"/>
    <w:rsid w:val="00E619C0"/>
    <w:rsid w:val="00E625D3"/>
    <w:rsid w:val="00E63013"/>
    <w:rsid w:val="00E630E1"/>
    <w:rsid w:val="00E63C74"/>
    <w:rsid w:val="00E63F73"/>
    <w:rsid w:val="00E6410A"/>
    <w:rsid w:val="00E654BB"/>
    <w:rsid w:val="00E660D3"/>
    <w:rsid w:val="00E67336"/>
    <w:rsid w:val="00E673FC"/>
    <w:rsid w:val="00E67A49"/>
    <w:rsid w:val="00E67EB2"/>
    <w:rsid w:val="00E7001F"/>
    <w:rsid w:val="00E709AF"/>
    <w:rsid w:val="00E730FE"/>
    <w:rsid w:val="00E73423"/>
    <w:rsid w:val="00E73546"/>
    <w:rsid w:val="00E73986"/>
    <w:rsid w:val="00E73E5B"/>
    <w:rsid w:val="00E7436C"/>
    <w:rsid w:val="00E754DB"/>
    <w:rsid w:val="00E75DEE"/>
    <w:rsid w:val="00E774E7"/>
    <w:rsid w:val="00E77B09"/>
    <w:rsid w:val="00E77CA1"/>
    <w:rsid w:val="00E77D21"/>
    <w:rsid w:val="00E8001E"/>
    <w:rsid w:val="00E80031"/>
    <w:rsid w:val="00E81D6C"/>
    <w:rsid w:val="00E8276D"/>
    <w:rsid w:val="00E82ABB"/>
    <w:rsid w:val="00E847B1"/>
    <w:rsid w:val="00E854F2"/>
    <w:rsid w:val="00E855CA"/>
    <w:rsid w:val="00E911B1"/>
    <w:rsid w:val="00E91AF1"/>
    <w:rsid w:val="00E91B5E"/>
    <w:rsid w:val="00E91D3F"/>
    <w:rsid w:val="00E9352E"/>
    <w:rsid w:val="00E94FD7"/>
    <w:rsid w:val="00E97F2E"/>
    <w:rsid w:val="00EA0084"/>
    <w:rsid w:val="00EA115B"/>
    <w:rsid w:val="00EA1D0A"/>
    <w:rsid w:val="00EA1EFB"/>
    <w:rsid w:val="00EA279B"/>
    <w:rsid w:val="00EA2DE9"/>
    <w:rsid w:val="00EA3755"/>
    <w:rsid w:val="00EA3E49"/>
    <w:rsid w:val="00EA4C4D"/>
    <w:rsid w:val="00EA4E7D"/>
    <w:rsid w:val="00EA4FEC"/>
    <w:rsid w:val="00EA626B"/>
    <w:rsid w:val="00EA6AFA"/>
    <w:rsid w:val="00EA7BD4"/>
    <w:rsid w:val="00EB1804"/>
    <w:rsid w:val="00EB1A02"/>
    <w:rsid w:val="00EB2F52"/>
    <w:rsid w:val="00EB416C"/>
    <w:rsid w:val="00EB5C10"/>
    <w:rsid w:val="00EB6849"/>
    <w:rsid w:val="00EB74A0"/>
    <w:rsid w:val="00EB7565"/>
    <w:rsid w:val="00EC08E9"/>
    <w:rsid w:val="00EC0DE4"/>
    <w:rsid w:val="00EC0E3D"/>
    <w:rsid w:val="00EC0F48"/>
    <w:rsid w:val="00EC26B8"/>
    <w:rsid w:val="00EC275A"/>
    <w:rsid w:val="00EC396A"/>
    <w:rsid w:val="00EC42A3"/>
    <w:rsid w:val="00EC5C59"/>
    <w:rsid w:val="00EC6311"/>
    <w:rsid w:val="00EC647F"/>
    <w:rsid w:val="00EC71D6"/>
    <w:rsid w:val="00ED06D5"/>
    <w:rsid w:val="00ED1205"/>
    <w:rsid w:val="00ED1D32"/>
    <w:rsid w:val="00ED2B00"/>
    <w:rsid w:val="00ED3305"/>
    <w:rsid w:val="00ED37F6"/>
    <w:rsid w:val="00ED3CD9"/>
    <w:rsid w:val="00ED43EE"/>
    <w:rsid w:val="00ED48C4"/>
    <w:rsid w:val="00ED52AB"/>
    <w:rsid w:val="00ED6428"/>
    <w:rsid w:val="00ED7B04"/>
    <w:rsid w:val="00EE0415"/>
    <w:rsid w:val="00EE1308"/>
    <w:rsid w:val="00EE1465"/>
    <w:rsid w:val="00EE25D1"/>
    <w:rsid w:val="00EE283C"/>
    <w:rsid w:val="00EE3623"/>
    <w:rsid w:val="00EE3E45"/>
    <w:rsid w:val="00EE5050"/>
    <w:rsid w:val="00EE5D49"/>
    <w:rsid w:val="00EE6E33"/>
    <w:rsid w:val="00EE7040"/>
    <w:rsid w:val="00EE743F"/>
    <w:rsid w:val="00EE74EF"/>
    <w:rsid w:val="00EE76BB"/>
    <w:rsid w:val="00EE7D06"/>
    <w:rsid w:val="00EF1501"/>
    <w:rsid w:val="00EF2605"/>
    <w:rsid w:val="00EF412E"/>
    <w:rsid w:val="00EF4AA2"/>
    <w:rsid w:val="00EF4F75"/>
    <w:rsid w:val="00EF555D"/>
    <w:rsid w:val="00EF70EA"/>
    <w:rsid w:val="00EF7E13"/>
    <w:rsid w:val="00F00386"/>
    <w:rsid w:val="00F00AA9"/>
    <w:rsid w:val="00F01986"/>
    <w:rsid w:val="00F01EB3"/>
    <w:rsid w:val="00F02210"/>
    <w:rsid w:val="00F02D93"/>
    <w:rsid w:val="00F031A1"/>
    <w:rsid w:val="00F0459D"/>
    <w:rsid w:val="00F0472A"/>
    <w:rsid w:val="00F04887"/>
    <w:rsid w:val="00F04B8C"/>
    <w:rsid w:val="00F05A5C"/>
    <w:rsid w:val="00F06D8B"/>
    <w:rsid w:val="00F1122B"/>
    <w:rsid w:val="00F11348"/>
    <w:rsid w:val="00F11672"/>
    <w:rsid w:val="00F116B4"/>
    <w:rsid w:val="00F12427"/>
    <w:rsid w:val="00F13702"/>
    <w:rsid w:val="00F14286"/>
    <w:rsid w:val="00F144F9"/>
    <w:rsid w:val="00F15581"/>
    <w:rsid w:val="00F15DD0"/>
    <w:rsid w:val="00F166DF"/>
    <w:rsid w:val="00F174B0"/>
    <w:rsid w:val="00F20542"/>
    <w:rsid w:val="00F20588"/>
    <w:rsid w:val="00F20BD7"/>
    <w:rsid w:val="00F217D4"/>
    <w:rsid w:val="00F22738"/>
    <w:rsid w:val="00F22A25"/>
    <w:rsid w:val="00F22EFE"/>
    <w:rsid w:val="00F238D6"/>
    <w:rsid w:val="00F256F6"/>
    <w:rsid w:val="00F2571C"/>
    <w:rsid w:val="00F25838"/>
    <w:rsid w:val="00F26073"/>
    <w:rsid w:val="00F26AB2"/>
    <w:rsid w:val="00F27337"/>
    <w:rsid w:val="00F27810"/>
    <w:rsid w:val="00F308A6"/>
    <w:rsid w:val="00F30F6D"/>
    <w:rsid w:val="00F31C01"/>
    <w:rsid w:val="00F31CE6"/>
    <w:rsid w:val="00F32586"/>
    <w:rsid w:val="00F3296A"/>
    <w:rsid w:val="00F338C2"/>
    <w:rsid w:val="00F35DAA"/>
    <w:rsid w:val="00F379E2"/>
    <w:rsid w:val="00F37F86"/>
    <w:rsid w:val="00F4023E"/>
    <w:rsid w:val="00F40C1A"/>
    <w:rsid w:val="00F410DF"/>
    <w:rsid w:val="00F41BD5"/>
    <w:rsid w:val="00F42590"/>
    <w:rsid w:val="00F4278A"/>
    <w:rsid w:val="00F43280"/>
    <w:rsid w:val="00F43938"/>
    <w:rsid w:val="00F44818"/>
    <w:rsid w:val="00F44ADA"/>
    <w:rsid w:val="00F4602F"/>
    <w:rsid w:val="00F500D5"/>
    <w:rsid w:val="00F51149"/>
    <w:rsid w:val="00F5178D"/>
    <w:rsid w:val="00F51AEF"/>
    <w:rsid w:val="00F521A2"/>
    <w:rsid w:val="00F522D8"/>
    <w:rsid w:val="00F52507"/>
    <w:rsid w:val="00F537C9"/>
    <w:rsid w:val="00F54742"/>
    <w:rsid w:val="00F54899"/>
    <w:rsid w:val="00F552EF"/>
    <w:rsid w:val="00F56AFF"/>
    <w:rsid w:val="00F57AAA"/>
    <w:rsid w:val="00F57DC5"/>
    <w:rsid w:val="00F61FDD"/>
    <w:rsid w:val="00F62FA0"/>
    <w:rsid w:val="00F635A4"/>
    <w:rsid w:val="00F6442D"/>
    <w:rsid w:val="00F65C1E"/>
    <w:rsid w:val="00F6644A"/>
    <w:rsid w:val="00F66999"/>
    <w:rsid w:val="00F67FC6"/>
    <w:rsid w:val="00F70573"/>
    <w:rsid w:val="00F71B39"/>
    <w:rsid w:val="00F71BAA"/>
    <w:rsid w:val="00F725DF"/>
    <w:rsid w:val="00F72F14"/>
    <w:rsid w:val="00F73E20"/>
    <w:rsid w:val="00F74C39"/>
    <w:rsid w:val="00F7566D"/>
    <w:rsid w:val="00F7581D"/>
    <w:rsid w:val="00F7660D"/>
    <w:rsid w:val="00F77014"/>
    <w:rsid w:val="00F77BA1"/>
    <w:rsid w:val="00F81228"/>
    <w:rsid w:val="00F81BD4"/>
    <w:rsid w:val="00F81FE5"/>
    <w:rsid w:val="00F832B2"/>
    <w:rsid w:val="00F83A83"/>
    <w:rsid w:val="00F83B42"/>
    <w:rsid w:val="00F84A1E"/>
    <w:rsid w:val="00F84E29"/>
    <w:rsid w:val="00F85872"/>
    <w:rsid w:val="00F85F7B"/>
    <w:rsid w:val="00F906F6"/>
    <w:rsid w:val="00F9252F"/>
    <w:rsid w:val="00F933A3"/>
    <w:rsid w:val="00F9363B"/>
    <w:rsid w:val="00F936B1"/>
    <w:rsid w:val="00F956DA"/>
    <w:rsid w:val="00F978B3"/>
    <w:rsid w:val="00F97C7F"/>
    <w:rsid w:val="00F97D68"/>
    <w:rsid w:val="00FA11BB"/>
    <w:rsid w:val="00FA2C64"/>
    <w:rsid w:val="00FA32B4"/>
    <w:rsid w:val="00FA3A6A"/>
    <w:rsid w:val="00FA3E0E"/>
    <w:rsid w:val="00FA669E"/>
    <w:rsid w:val="00FB0049"/>
    <w:rsid w:val="00FB07E3"/>
    <w:rsid w:val="00FB0C8D"/>
    <w:rsid w:val="00FB1424"/>
    <w:rsid w:val="00FB18DC"/>
    <w:rsid w:val="00FB2019"/>
    <w:rsid w:val="00FB23DF"/>
    <w:rsid w:val="00FB2449"/>
    <w:rsid w:val="00FB50D7"/>
    <w:rsid w:val="00FC086F"/>
    <w:rsid w:val="00FC0BC0"/>
    <w:rsid w:val="00FC1D43"/>
    <w:rsid w:val="00FC287C"/>
    <w:rsid w:val="00FC5ED2"/>
    <w:rsid w:val="00FC6639"/>
    <w:rsid w:val="00FC7ADF"/>
    <w:rsid w:val="00FC7C47"/>
    <w:rsid w:val="00FD143D"/>
    <w:rsid w:val="00FD4C2B"/>
    <w:rsid w:val="00FD7B23"/>
    <w:rsid w:val="00FE14DC"/>
    <w:rsid w:val="00FE3ABA"/>
    <w:rsid w:val="00FE64F2"/>
    <w:rsid w:val="00FF24C4"/>
    <w:rsid w:val="00FF2D01"/>
    <w:rsid w:val="00FF354D"/>
    <w:rsid w:val="00FF3BE9"/>
    <w:rsid w:val="00FF42BF"/>
    <w:rsid w:val="00FF670A"/>
    <w:rsid w:val="00FF6BDF"/>
    <w:rsid w:val="00FF7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3D34C"/>
  <w15:chartTrackingRefBased/>
  <w15:docId w15:val="{0ECEF6C0-8080-49B9-B71F-2C829D6C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630A"/>
    <w:pPr>
      <w:widowControl w:val="0"/>
      <w:jc w:val="both"/>
    </w:pPr>
  </w:style>
  <w:style w:type="paragraph" w:styleId="1">
    <w:name w:val="heading 1"/>
    <w:basedOn w:val="a"/>
    <w:next w:val="a"/>
    <w:link w:val="10"/>
    <w:uiPriority w:val="9"/>
    <w:qFormat/>
    <w:rsid w:val="00944CCC"/>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F0221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12A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A12A1"/>
    <w:rPr>
      <w:sz w:val="18"/>
      <w:szCs w:val="18"/>
    </w:rPr>
  </w:style>
  <w:style w:type="paragraph" w:styleId="a5">
    <w:name w:val="footer"/>
    <w:basedOn w:val="a"/>
    <w:link w:val="a6"/>
    <w:uiPriority w:val="99"/>
    <w:unhideWhenUsed/>
    <w:rsid w:val="002A12A1"/>
    <w:pPr>
      <w:tabs>
        <w:tab w:val="center" w:pos="4153"/>
        <w:tab w:val="right" w:pos="8306"/>
      </w:tabs>
      <w:snapToGrid w:val="0"/>
      <w:jc w:val="left"/>
    </w:pPr>
    <w:rPr>
      <w:sz w:val="18"/>
      <w:szCs w:val="18"/>
    </w:rPr>
  </w:style>
  <w:style w:type="character" w:customStyle="1" w:styleId="a6">
    <w:name w:val="页脚 字符"/>
    <w:basedOn w:val="a0"/>
    <w:link w:val="a5"/>
    <w:uiPriority w:val="99"/>
    <w:rsid w:val="002A12A1"/>
    <w:rPr>
      <w:sz w:val="18"/>
      <w:szCs w:val="18"/>
    </w:rPr>
  </w:style>
  <w:style w:type="character" w:styleId="a7">
    <w:name w:val="Hyperlink"/>
    <w:basedOn w:val="a0"/>
    <w:uiPriority w:val="99"/>
    <w:unhideWhenUsed/>
    <w:rsid w:val="001B4F91"/>
    <w:rPr>
      <w:color w:val="0563C1" w:themeColor="hyperlink"/>
      <w:u w:val="single"/>
    </w:rPr>
  </w:style>
  <w:style w:type="character" w:styleId="a8">
    <w:name w:val="Unresolved Mention"/>
    <w:basedOn w:val="a0"/>
    <w:uiPriority w:val="99"/>
    <w:semiHidden/>
    <w:unhideWhenUsed/>
    <w:rsid w:val="001B4F91"/>
    <w:rPr>
      <w:color w:val="605E5C"/>
      <w:shd w:val="clear" w:color="auto" w:fill="E1DFDD"/>
    </w:rPr>
  </w:style>
  <w:style w:type="paragraph" w:styleId="a9">
    <w:name w:val="List Paragraph"/>
    <w:basedOn w:val="a"/>
    <w:uiPriority w:val="34"/>
    <w:qFormat/>
    <w:rsid w:val="00CA405C"/>
    <w:pPr>
      <w:ind w:firstLineChars="200" w:firstLine="420"/>
    </w:pPr>
  </w:style>
  <w:style w:type="paragraph" w:customStyle="1" w:styleId="005">
    <w:name w:val="005正文"/>
    <w:basedOn w:val="a"/>
    <w:link w:val="005Char"/>
    <w:rsid w:val="00556184"/>
    <w:pPr>
      <w:spacing w:beforeLines="50" w:line="360" w:lineRule="auto"/>
      <w:ind w:firstLineChars="200" w:firstLine="200"/>
    </w:pPr>
    <w:rPr>
      <w:rFonts w:ascii="Times New Roman" w:eastAsia="宋体" w:hAnsi="Times New Roman" w:cs="Times New Roman"/>
      <w:sz w:val="24"/>
    </w:rPr>
  </w:style>
  <w:style w:type="character" w:customStyle="1" w:styleId="005Char">
    <w:name w:val="005正文 Char"/>
    <w:link w:val="005"/>
    <w:qFormat/>
    <w:rsid w:val="00556184"/>
    <w:rPr>
      <w:rFonts w:ascii="Times New Roman" w:eastAsia="宋体" w:hAnsi="Times New Roman" w:cs="Times New Roman"/>
      <w:sz w:val="24"/>
    </w:rPr>
  </w:style>
  <w:style w:type="character" w:customStyle="1" w:styleId="20">
    <w:name w:val="标题 2 字符"/>
    <w:basedOn w:val="a0"/>
    <w:link w:val="2"/>
    <w:uiPriority w:val="9"/>
    <w:rsid w:val="00F02210"/>
    <w:rPr>
      <w:rFonts w:ascii="宋体" w:eastAsia="宋体" w:hAnsi="宋体" w:cs="宋体"/>
      <w:b/>
      <w:bCs/>
      <w:kern w:val="0"/>
      <w:sz w:val="36"/>
      <w:szCs w:val="36"/>
    </w:rPr>
  </w:style>
  <w:style w:type="paragraph" w:styleId="aa">
    <w:name w:val="Normal (Web)"/>
    <w:basedOn w:val="a"/>
    <w:uiPriority w:val="99"/>
    <w:semiHidden/>
    <w:unhideWhenUsed/>
    <w:rsid w:val="004C3CB0"/>
    <w:pPr>
      <w:widowControl/>
      <w:spacing w:before="100" w:beforeAutospacing="1" w:after="100" w:afterAutospacing="1"/>
      <w:jc w:val="left"/>
    </w:pPr>
    <w:rPr>
      <w:rFonts w:ascii="宋体" w:eastAsia="宋体" w:hAnsi="宋体" w:cs="宋体"/>
      <w:kern w:val="0"/>
      <w:sz w:val="24"/>
      <w:szCs w:val="24"/>
    </w:rPr>
  </w:style>
  <w:style w:type="character" w:styleId="ab">
    <w:name w:val="FollowedHyperlink"/>
    <w:basedOn w:val="a0"/>
    <w:uiPriority w:val="99"/>
    <w:semiHidden/>
    <w:unhideWhenUsed/>
    <w:rsid w:val="00934CD7"/>
    <w:rPr>
      <w:color w:val="954F72" w:themeColor="followedHyperlink"/>
      <w:u w:val="single"/>
    </w:rPr>
  </w:style>
  <w:style w:type="paragraph" w:styleId="ac">
    <w:name w:val="Balloon Text"/>
    <w:basedOn w:val="a"/>
    <w:link w:val="ad"/>
    <w:uiPriority w:val="99"/>
    <w:semiHidden/>
    <w:unhideWhenUsed/>
    <w:rsid w:val="00F978B3"/>
    <w:rPr>
      <w:sz w:val="18"/>
      <w:szCs w:val="18"/>
    </w:rPr>
  </w:style>
  <w:style w:type="character" w:customStyle="1" w:styleId="ad">
    <w:name w:val="批注框文本 字符"/>
    <w:basedOn w:val="a0"/>
    <w:link w:val="ac"/>
    <w:uiPriority w:val="99"/>
    <w:semiHidden/>
    <w:rsid w:val="00F978B3"/>
    <w:rPr>
      <w:sz w:val="18"/>
      <w:szCs w:val="18"/>
    </w:rPr>
  </w:style>
  <w:style w:type="character" w:styleId="ae">
    <w:name w:val="annotation reference"/>
    <w:basedOn w:val="a0"/>
    <w:uiPriority w:val="99"/>
    <w:semiHidden/>
    <w:unhideWhenUsed/>
    <w:rsid w:val="009018B6"/>
    <w:rPr>
      <w:sz w:val="21"/>
      <w:szCs w:val="21"/>
    </w:rPr>
  </w:style>
  <w:style w:type="paragraph" w:styleId="af">
    <w:name w:val="annotation text"/>
    <w:basedOn w:val="a"/>
    <w:link w:val="af0"/>
    <w:uiPriority w:val="99"/>
    <w:unhideWhenUsed/>
    <w:rsid w:val="009018B6"/>
    <w:pPr>
      <w:jc w:val="left"/>
    </w:pPr>
  </w:style>
  <w:style w:type="character" w:customStyle="1" w:styleId="af0">
    <w:name w:val="批注文字 字符"/>
    <w:basedOn w:val="a0"/>
    <w:link w:val="af"/>
    <w:uiPriority w:val="99"/>
    <w:rsid w:val="009018B6"/>
  </w:style>
  <w:style w:type="paragraph" w:styleId="af1">
    <w:name w:val="annotation subject"/>
    <w:basedOn w:val="af"/>
    <w:next w:val="af"/>
    <w:link w:val="af2"/>
    <w:uiPriority w:val="99"/>
    <w:semiHidden/>
    <w:unhideWhenUsed/>
    <w:rsid w:val="009018B6"/>
    <w:rPr>
      <w:b/>
      <w:bCs/>
    </w:rPr>
  </w:style>
  <w:style w:type="character" w:customStyle="1" w:styleId="af2">
    <w:name w:val="批注主题 字符"/>
    <w:basedOn w:val="af0"/>
    <w:link w:val="af1"/>
    <w:uiPriority w:val="99"/>
    <w:semiHidden/>
    <w:rsid w:val="009018B6"/>
    <w:rPr>
      <w:b/>
      <w:bCs/>
    </w:rPr>
  </w:style>
  <w:style w:type="paragraph" w:styleId="af3">
    <w:name w:val="Body Text"/>
    <w:basedOn w:val="a"/>
    <w:link w:val="af4"/>
    <w:uiPriority w:val="1"/>
    <w:qFormat/>
    <w:rsid w:val="00BD1B5E"/>
    <w:pPr>
      <w:ind w:left="120"/>
      <w:jc w:val="left"/>
    </w:pPr>
    <w:rPr>
      <w:rFonts w:ascii="宋体" w:eastAsia="宋体" w:hAnsi="宋体"/>
      <w:kern w:val="0"/>
      <w:sz w:val="24"/>
      <w:szCs w:val="24"/>
      <w:lang w:eastAsia="en-US"/>
    </w:rPr>
  </w:style>
  <w:style w:type="character" w:customStyle="1" w:styleId="af4">
    <w:name w:val="正文文本 字符"/>
    <w:basedOn w:val="a0"/>
    <w:link w:val="af3"/>
    <w:uiPriority w:val="1"/>
    <w:rsid w:val="00BD1B5E"/>
    <w:rPr>
      <w:rFonts w:ascii="宋体" w:eastAsia="宋体" w:hAnsi="宋体"/>
      <w:kern w:val="0"/>
      <w:sz w:val="24"/>
      <w:szCs w:val="24"/>
      <w:lang w:eastAsia="en-US"/>
    </w:rPr>
  </w:style>
  <w:style w:type="character" w:styleId="af5">
    <w:name w:val="Strong"/>
    <w:basedOn w:val="a0"/>
    <w:uiPriority w:val="22"/>
    <w:qFormat/>
    <w:rsid w:val="001C2BC1"/>
    <w:rPr>
      <w:b/>
      <w:bCs/>
    </w:rPr>
  </w:style>
  <w:style w:type="paragraph" w:styleId="af6">
    <w:name w:val="No Spacing"/>
    <w:uiPriority w:val="1"/>
    <w:qFormat/>
    <w:rsid w:val="00432D54"/>
    <w:pPr>
      <w:widowControl w:val="0"/>
      <w:jc w:val="both"/>
    </w:pPr>
    <w:rPr>
      <w:rFonts w:ascii="Calibri" w:eastAsia="宋体" w:hAnsi="Calibri" w:cs="Times New Roman"/>
    </w:rPr>
  </w:style>
  <w:style w:type="paragraph" w:customStyle="1" w:styleId="Default">
    <w:name w:val="Default"/>
    <w:rsid w:val="00B47A3C"/>
    <w:pPr>
      <w:widowControl w:val="0"/>
      <w:autoSpaceDE w:val="0"/>
      <w:autoSpaceDN w:val="0"/>
      <w:adjustRightInd w:val="0"/>
    </w:pPr>
    <w:rPr>
      <w:rFonts w:ascii="宋体" w:eastAsia="宋体" w:cs="宋体"/>
      <w:color w:val="000000"/>
      <w:kern w:val="0"/>
      <w:sz w:val="24"/>
      <w:szCs w:val="24"/>
    </w:rPr>
  </w:style>
  <w:style w:type="paragraph" w:styleId="HTML">
    <w:name w:val="HTML Preformatted"/>
    <w:basedOn w:val="a"/>
    <w:link w:val="HTML0"/>
    <w:uiPriority w:val="99"/>
    <w:semiHidden/>
    <w:unhideWhenUsed/>
    <w:rsid w:val="008129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812950"/>
    <w:rPr>
      <w:rFonts w:ascii="宋体" w:eastAsia="宋体" w:hAnsi="宋体" w:cs="宋体"/>
      <w:kern w:val="0"/>
      <w:sz w:val="24"/>
      <w:szCs w:val="24"/>
    </w:rPr>
  </w:style>
  <w:style w:type="character" w:customStyle="1" w:styleId="10">
    <w:name w:val="标题 1 字符"/>
    <w:basedOn w:val="a0"/>
    <w:link w:val="1"/>
    <w:uiPriority w:val="9"/>
    <w:rsid w:val="00944CCC"/>
    <w:rPr>
      <w:b/>
      <w:bCs/>
      <w:kern w:val="44"/>
      <w:sz w:val="44"/>
      <w:szCs w:val="44"/>
    </w:rPr>
  </w:style>
  <w:style w:type="paragraph" w:styleId="af7">
    <w:name w:val="Revision"/>
    <w:hidden/>
    <w:uiPriority w:val="99"/>
    <w:semiHidden/>
    <w:rsid w:val="00C7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2106">
      <w:bodyDiv w:val="1"/>
      <w:marLeft w:val="0"/>
      <w:marRight w:val="0"/>
      <w:marTop w:val="0"/>
      <w:marBottom w:val="0"/>
      <w:divBdr>
        <w:top w:val="none" w:sz="0" w:space="0" w:color="auto"/>
        <w:left w:val="none" w:sz="0" w:space="0" w:color="auto"/>
        <w:bottom w:val="none" w:sz="0" w:space="0" w:color="auto"/>
        <w:right w:val="none" w:sz="0" w:space="0" w:color="auto"/>
      </w:divBdr>
    </w:div>
    <w:div w:id="173764780">
      <w:bodyDiv w:val="1"/>
      <w:marLeft w:val="0"/>
      <w:marRight w:val="0"/>
      <w:marTop w:val="0"/>
      <w:marBottom w:val="0"/>
      <w:divBdr>
        <w:top w:val="none" w:sz="0" w:space="0" w:color="auto"/>
        <w:left w:val="none" w:sz="0" w:space="0" w:color="auto"/>
        <w:bottom w:val="none" w:sz="0" w:space="0" w:color="auto"/>
        <w:right w:val="none" w:sz="0" w:space="0" w:color="auto"/>
      </w:divBdr>
    </w:div>
    <w:div w:id="236212177">
      <w:bodyDiv w:val="1"/>
      <w:marLeft w:val="0"/>
      <w:marRight w:val="0"/>
      <w:marTop w:val="0"/>
      <w:marBottom w:val="0"/>
      <w:divBdr>
        <w:top w:val="none" w:sz="0" w:space="0" w:color="auto"/>
        <w:left w:val="none" w:sz="0" w:space="0" w:color="auto"/>
        <w:bottom w:val="none" w:sz="0" w:space="0" w:color="auto"/>
        <w:right w:val="none" w:sz="0" w:space="0" w:color="auto"/>
      </w:divBdr>
    </w:div>
    <w:div w:id="377628664">
      <w:bodyDiv w:val="1"/>
      <w:marLeft w:val="0"/>
      <w:marRight w:val="0"/>
      <w:marTop w:val="0"/>
      <w:marBottom w:val="0"/>
      <w:divBdr>
        <w:top w:val="none" w:sz="0" w:space="0" w:color="auto"/>
        <w:left w:val="none" w:sz="0" w:space="0" w:color="auto"/>
        <w:bottom w:val="none" w:sz="0" w:space="0" w:color="auto"/>
        <w:right w:val="none" w:sz="0" w:space="0" w:color="auto"/>
      </w:divBdr>
    </w:div>
    <w:div w:id="473106663">
      <w:bodyDiv w:val="1"/>
      <w:marLeft w:val="0"/>
      <w:marRight w:val="0"/>
      <w:marTop w:val="0"/>
      <w:marBottom w:val="0"/>
      <w:divBdr>
        <w:top w:val="none" w:sz="0" w:space="0" w:color="auto"/>
        <w:left w:val="none" w:sz="0" w:space="0" w:color="auto"/>
        <w:bottom w:val="none" w:sz="0" w:space="0" w:color="auto"/>
        <w:right w:val="none" w:sz="0" w:space="0" w:color="auto"/>
      </w:divBdr>
    </w:div>
    <w:div w:id="576937071">
      <w:bodyDiv w:val="1"/>
      <w:marLeft w:val="0"/>
      <w:marRight w:val="0"/>
      <w:marTop w:val="0"/>
      <w:marBottom w:val="0"/>
      <w:divBdr>
        <w:top w:val="none" w:sz="0" w:space="0" w:color="auto"/>
        <w:left w:val="none" w:sz="0" w:space="0" w:color="auto"/>
        <w:bottom w:val="none" w:sz="0" w:space="0" w:color="auto"/>
        <w:right w:val="none" w:sz="0" w:space="0" w:color="auto"/>
      </w:divBdr>
    </w:div>
    <w:div w:id="626547739">
      <w:bodyDiv w:val="1"/>
      <w:marLeft w:val="0"/>
      <w:marRight w:val="0"/>
      <w:marTop w:val="0"/>
      <w:marBottom w:val="0"/>
      <w:divBdr>
        <w:top w:val="none" w:sz="0" w:space="0" w:color="auto"/>
        <w:left w:val="none" w:sz="0" w:space="0" w:color="auto"/>
        <w:bottom w:val="none" w:sz="0" w:space="0" w:color="auto"/>
        <w:right w:val="none" w:sz="0" w:space="0" w:color="auto"/>
      </w:divBdr>
    </w:div>
    <w:div w:id="837381806">
      <w:bodyDiv w:val="1"/>
      <w:marLeft w:val="0"/>
      <w:marRight w:val="0"/>
      <w:marTop w:val="0"/>
      <w:marBottom w:val="0"/>
      <w:divBdr>
        <w:top w:val="none" w:sz="0" w:space="0" w:color="auto"/>
        <w:left w:val="none" w:sz="0" w:space="0" w:color="auto"/>
        <w:bottom w:val="none" w:sz="0" w:space="0" w:color="auto"/>
        <w:right w:val="none" w:sz="0" w:space="0" w:color="auto"/>
      </w:divBdr>
      <w:divsChild>
        <w:div w:id="408773463">
          <w:marLeft w:val="0"/>
          <w:marRight w:val="0"/>
          <w:marTop w:val="0"/>
          <w:marBottom w:val="0"/>
          <w:divBdr>
            <w:top w:val="none" w:sz="0" w:space="0" w:color="auto"/>
            <w:left w:val="none" w:sz="0" w:space="0" w:color="auto"/>
            <w:bottom w:val="none" w:sz="0" w:space="0" w:color="auto"/>
            <w:right w:val="none" w:sz="0" w:space="0" w:color="auto"/>
          </w:divBdr>
          <w:divsChild>
            <w:div w:id="191438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43103">
      <w:bodyDiv w:val="1"/>
      <w:marLeft w:val="0"/>
      <w:marRight w:val="0"/>
      <w:marTop w:val="0"/>
      <w:marBottom w:val="0"/>
      <w:divBdr>
        <w:top w:val="none" w:sz="0" w:space="0" w:color="auto"/>
        <w:left w:val="none" w:sz="0" w:space="0" w:color="auto"/>
        <w:bottom w:val="none" w:sz="0" w:space="0" w:color="auto"/>
        <w:right w:val="none" w:sz="0" w:space="0" w:color="auto"/>
      </w:divBdr>
    </w:div>
    <w:div w:id="940844571">
      <w:bodyDiv w:val="1"/>
      <w:marLeft w:val="0"/>
      <w:marRight w:val="0"/>
      <w:marTop w:val="0"/>
      <w:marBottom w:val="0"/>
      <w:divBdr>
        <w:top w:val="none" w:sz="0" w:space="0" w:color="auto"/>
        <w:left w:val="none" w:sz="0" w:space="0" w:color="auto"/>
        <w:bottom w:val="none" w:sz="0" w:space="0" w:color="auto"/>
        <w:right w:val="none" w:sz="0" w:space="0" w:color="auto"/>
      </w:divBdr>
      <w:divsChild>
        <w:div w:id="739717935">
          <w:marLeft w:val="274"/>
          <w:marRight w:val="0"/>
          <w:marTop w:val="0"/>
          <w:marBottom w:val="60"/>
          <w:divBdr>
            <w:top w:val="none" w:sz="0" w:space="0" w:color="auto"/>
            <w:left w:val="none" w:sz="0" w:space="0" w:color="auto"/>
            <w:bottom w:val="none" w:sz="0" w:space="0" w:color="auto"/>
            <w:right w:val="none" w:sz="0" w:space="0" w:color="auto"/>
          </w:divBdr>
        </w:div>
      </w:divsChild>
    </w:div>
    <w:div w:id="962732475">
      <w:bodyDiv w:val="1"/>
      <w:marLeft w:val="0"/>
      <w:marRight w:val="0"/>
      <w:marTop w:val="0"/>
      <w:marBottom w:val="0"/>
      <w:divBdr>
        <w:top w:val="none" w:sz="0" w:space="0" w:color="auto"/>
        <w:left w:val="none" w:sz="0" w:space="0" w:color="auto"/>
        <w:bottom w:val="none" w:sz="0" w:space="0" w:color="auto"/>
        <w:right w:val="none" w:sz="0" w:space="0" w:color="auto"/>
      </w:divBdr>
    </w:div>
    <w:div w:id="1008944140">
      <w:bodyDiv w:val="1"/>
      <w:marLeft w:val="0"/>
      <w:marRight w:val="0"/>
      <w:marTop w:val="0"/>
      <w:marBottom w:val="0"/>
      <w:divBdr>
        <w:top w:val="none" w:sz="0" w:space="0" w:color="auto"/>
        <w:left w:val="none" w:sz="0" w:space="0" w:color="auto"/>
        <w:bottom w:val="none" w:sz="0" w:space="0" w:color="auto"/>
        <w:right w:val="none" w:sz="0" w:space="0" w:color="auto"/>
      </w:divBdr>
    </w:div>
    <w:div w:id="1250502388">
      <w:bodyDiv w:val="1"/>
      <w:marLeft w:val="0"/>
      <w:marRight w:val="0"/>
      <w:marTop w:val="0"/>
      <w:marBottom w:val="0"/>
      <w:divBdr>
        <w:top w:val="none" w:sz="0" w:space="0" w:color="auto"/>
        <w:left w:val="none" w:sz="0" w:space="0" w:color="auto"/>
        <w:bottom w:val="none" w:sz="0" w:space="0" w:color="auto"/>
        <w:right w:val="none" w:sz="0" w:space="0" w:color="auto"/>
      </w:divBdr>
    </w:div>
    <w:div w:id="1326476006">
      <w:bodyDiv w:val="1"/>
      <w:marLeft w:val="0"/>
      <w:marRight w:val="0"/>
      <w:marTop w:val="0"/>
      <w:marBottom w:val="0"/>
      <w:divBdr>
        <w:top w:val="none" w:sz="0" w:space="0" w:color="auto"/>
        <w:left w:val="none" w:sz="0" w:space="0" w:color="auto"/>
        <w:bottom w:val="none" w:sz="0" w:space="0" w:color="auto"/>
        <w:right w:val="none" w:sz="0" w:space="0" w:color="auto"/>
      </w:divBdr>
    </w:div>
    <w:div w:id="1349718550">
      <w:bodyDiv w:val="1"/>
      <w:marLeft w:val="0"/>
      <w:marRight w:val="0"/>
      <w:marTop w:val="0"/>
      <w:marBottom w:val="0"/>
      <w:divBdr>
        <w:top w:val="none" w:sz="0" w:space="0" w:color="auto"/>
        <w:left w:val="none" w:sz="0" w:space="0" w:color="auto"/>
        <w:bottom w:val="none" w:sz="0" w:space="0" w:color="auto"/>
        <w:right w:val="none" w:sz="0" w:space="0" w:color="auto"/>
      </w:divBdr>
    </w:div>
    <w:div w:id="1367825758">
      <w:bodyDiv w:val="1"/>
      <w:marLeft w:val="0"/>
      <w:marRight w:val="0"/>
      <w:marTop w:val="0"/>
      <w:marBottom w:val="0"/>
      <w:divBdr>
        <w:top w:val="none" w:sz="0" w:space="0" w:color="auto"/>
        <w:left w:val="none" w:sz="0" w:space="0" w:color="auto"/>
        <w:bottom w:val="none" w:sz="0" w:space="0" w:color="auto"/>
        <w:right w:val="none" w:sz="0" w:space="0" w:color="auto"/>
      </w:divBdr>
    </w:div>
    <w:div w:id="1484615901">
      <w:bodyDiv w:val="1"/>
      <w:marLeft w:val="0"/>
      <w:marRight w:val="0"/>
      <w:marTop w:val="0"/>
      <w:marBottom w:val="0"/>
      <w:divBdr>
        <w:top w:val="none" w:sz="0" w:space="0" w:color="auto"/>
        <w:left w:val="none" w:sz="0" w:space="0" w:color="auto"/>
        <w:bottom w:val="none" w:sz="0" w:space="0" w:color="auto"/>
        <w:right w:val="none" w:sz="0" w:space="0" w:color="auto"/>
      </w:divBdr>
    </w:div>
    <w:div w:id="1516460758">
      <w:bodyDiv w:val="1"/>
      <w:marLeft w:val="0"/>
      <w:marRight w:val="0"/>
      <w:marTop w:val="0"/>
      <w:marBottom w:val="0"/>
      <w:divBdr>
        <w:top w:val="none" w:sz="0" w:space="0" w:color="auto"/>
        <w:left w:val="none" w:sz="0" w:space="0" w:color="auto"/>
        <w:bottom w:val="none" w:sz="0" w:space="0" w:color="auto"/>
        <w:right w:val="none" w:sz="0" w:space="0" w:color="auto"/>
      </w:divBdr>
    </w:div>
    <w:div w:id="1630549820">
      <w:bodyDiv w:val="1"/>
      <w:marLeft w:val="0"/>
      <w:marRight w:val="0"/>
      <w:marTop w:val="0"/>
      <w:marBottom w:val="0"/>
      <w:divBdr>
        <w:top w:val="none" w:sz="0" w:space="0" w:color="auto"/>
        <w:left w:val="none" w:sz="0" w:space="0" w:color="auto"/>
        <w:bottom w:val="none" w:sz="0" w:space="0" w:color="auto"/>
        <w:right w:val="none" w:sz="0" w:space="0" w:color="auto"/>
      </w:divBdr>
    </w:div>
    <w:div w:id="1953587676">
      <w:bodyDiv w:val="1"/>
      <w:marLeft w:val="0"/>
      <w:marRight w:val="0"/>
      <w:marTop w:val="0"/>
      <w:marBottom w:val="0"/>
      <w:divBdr>
        <w:top w:val="none" w:sz="0" w:space="0" w:color="auto"/>
        <w:left w:val="none" w:sz="0" w:space="0" w:color="auto"/>
        <w:bottom w:val="none" w:sz="0" w:space="0" w:color="auto"/>
        <w:right w:val="none" w:sz="0" w:space="0" w:color="auto"/>
      </w:divBdr>
    </w:div>
    <w:div w:id="196079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B551BD9A001E479E0B05418F17870A" ma:contentTypeVersion="0" ma:contentTypeDescription="Create a new document." ma:contentTypeScope="" ma:versionID="fd94b2a1062c9f0cca66d2512e721b42">
  <xsd:schema xmlns:xsd="http://www.w3.org/2001/XMLSchema" xmlns:xs="http://www.w3.org/2001/XMLSchema" xmlns:p="http://schemas.microsoft.com/office/2006/metadata/properties" targetNamespace="http://schemas.microsoft.com/office/2006/metadata/properties" ma:root="true" ma:fieldsID="8ff56e70525d15e42a9011006857c4d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FFCAD-6D70-4D92-9F41-49F426FD8525}">
  <ds:schemaRefs>
    <ds:schemaRef ds:uri="http://schemas.microsoft.com/sharepoint/v3/contenttype/forms"/>
  </ds:schemaRefs>
</ds:datastoreItem>
</file>

<file path=customXml/itemProps2.xml><?xml version="1.0" encoding="utf-8"?>
<ds:datastoreItem xmlns:ds="http://schemas.openxmlformats.org/officeDocument/2006/customXml" ds:itemID="{087338C9-2F8C-4726-9163-7AD2D1AC14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4D147F-B767-4D7D-8BC3-2F0E5AFB3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E8D1B5C-9F7D-453D-B2CF-6B7A6ABB8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12</Pages>
  <Words>1198</Words>
  <Characters>6835</Characters>
  <Application>Microsoft Office Word</Application>
  <DocSecurity>0</DocSecurity>
  <Lines>56</Lines>
  <Paragraphs>16</Paragraphs>
  <ScaleCrop>false</ScaleCrop>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Fyt</dc:creator>
  <cp:keywords/>
  <dc:description/>
  <cp:lastModifiedBy>陆晓昕</cp:lastModifiedBy>
  <cp:revision>6</cp:revision>
  <cp:lastPrinted>2026-08-21T03:23:00Z</cp:lastPrinted>
  <dcterms:created xsi:type="dcterms:W3CDTF">2026-10-29T05:49:00Z</dcterms:created>
  <dcterms:modified xsi:type="dcterms:W3CDTF">2026-10-29T07:33:00Z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0x0101006AB551BD9A001E479E0B05418F17870A</vt:lpwstr>
  </property>
</Properties>
</file>