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4949A" w14:textId="77777777" w:rsidR="00030C78" w:rsidRDefault="00E93FDB">
      <w:pPr>
        <w:spacing w:line="360" w:lineRule="auto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sz w:val="24"/>
        </w:rPr>
        <w:t>证券代码：</w:t>
      </w:r>
      <w:r>
        <w:rPr>
          <w:rFonts w:ascii="Times New Roman" w:hAnsi="Times New Roman"/>
          <w:iCs/>
          <w:sz w:val="24"/>
        </w:rPr>
        <w:t xml:space="preserve">603836 </w:t>
      </w:r>
      <w:r>
        <w:rPr>
          <w:rFonts w:ascii="Times New Roman" w:hAnsi="Times New Roman"/>
          <w:bCs/>
          <w:iCs/>
          <w:sz w:val="24"/>
        </w:rPr>
        <w:t xml:space="preserve">                                  </w:t>
      </w:r>
      <w:r>
        <w:rPr>
          <w:rFonts w:ascii="Times New Roman" w:hAnsi="Times New Roman"/>
          <w:iCs/>
          <w:sz w:val="24"/>
        </w:rPr>
        <w:t>证券简称：海程邦达</w:t>
      </w:r>
    </w:p>
    <w:p w14:paraId="4385B5C1" w14:textId="77777777" w:rsidR="00030C78" w:rsidRDefault="00030C78">
      <w:pPr>
        <w:spacing w:line="360" w:lineRule="auto"/>
        <w:rPr>
          <w:rFonts w:ascii="Times New Roman" w:hAnsi="Times New Roman"/>
          <w:bCs/>
          <w:iCs/>
          <w:sz w:val="24"/>
        </w:rPr>
      </w:pPr>
    </w:p>
    <w:p w14:paraId="7B9A96D5" w14:textId="77777777" w:rsidR="00030C78" w:rsidRPr="00D7628C" w:rsidRDefault="00E93FDB">
      <w:pPr>
        <w:spacing w:line="36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D7628C">
        <w:rPr>
          <w:rFonts w:ascii="Times New Roman" w:hAnsi="Times New Roman"/>
          <w:b/>
          <w:bCs/>
          <w:iCs/>
          <w:sz w:val="28"/>
          <w:szCs w:val="28"/>
        </w:rPr>
        <w:t>海程邦达供应链管理股份有限公司</w:t>
      </w:r>
    </w:p>
    <w:p w14:paraId="749974E4" w14:textId="77777777" w:rsidR="00030C78" w:rsidRPr="00D7628C" w:rsidRDefault="00E93FDB">
      <w:pPr>
        <w:spacing w:line="36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D7628C">
        <w:rPr>
          <w:rFonts w:ascii="Times New Roman" w:hAnsi="Times New Roman"/>
          <w:b/>
          <w:bCs/>
          <w:iCs/>
          <w:sz w:val="28"/>
          <w:szCs w:val="28"/>
        </w:rPr>
        <w:t>2026</w:t>
      </w:r>
      <w:r w:rsidRPr="00D7628C">
        <w:rPr>
          <w:rFonts w:ascii="Times New Roman" w:hAnsi="Times New Roman"/>
          <w:b/>
          <w:bCs/>
          <w:iCs/>
          <w:sz w:val="28"/>
          <w:szCs w:val="28"/>
        </w:rPr>
        <w:t>年第三季度业绩说明会召开情况</w:t>
      </w:r>
    </w:p>
    <w:p w14:paraId="3E26576C" w14:textId="77777777" w:rsidR="00030C78" w:rsidRDefault="00030C78">
      <w:pPr>
        <w:spacing w:line="360" w:lineRule="auto"/>
        <w:ind w:firstLineChars="200" w:firstLine="480"/>
        <w:rPr>
          <w:rFonts w:ascii="Times New Roman" w:hAnsi="Times New Roman"/>
          <w:bCs/>
          <w:iCs/>
          <w:sz w:val="24"/>
        </w:rPr>
      </w:pPr>
    </w:p>
    <w:p w14:paraId="5FF4A92B" w14:textId="77777777" w:rsidR="00030C78" w:rsidRDefault="00E93FDB">
      <w:pPr>
        <w:spacing w:line="360" w:lineRule="auto"/>
        <w:ind w:firstLineChars="200" w:firstLine="480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bCs/>
          <w:iCs/>
          <w:sz w:val="24"/>
        </w:rPr>
        <w:t>海程邦达供应链管理股份有限公司（以下简称</w:t>
      </w:r>
      <w:r>
        <w:rPr>
          <w:rFonts w:ascii="Times New Roman" w:hAnsi="Times New Roman"/>
          <w:bCs/>
          <w:iCs/>
          <w:sz w:val="24"/>
        </w:rPr>
        <w:t>“</w:t>
      </w:r>
      <w:r>
        <w:rPr>
          <w:rFonts w:ascii="Times New Roman" w:hAnsi="Times New Roman"/>
          <w:bCs/>
          <w:iCs/>
          <w:sz w:val="24"/>
        </w:rPr>
        <w:t>公司</w:t>
      </w:r>
      <w:r>
        <w:rPr>
          <w:rFonts w:ascii="Times New Roman" w:hAnsi="Times New Roman"/>
          <w:bCs/>
          <w:iCs/>
          <w:sz w:val="24"/>
        </w:rPr>
        <w:t>”</w:t>
      </w:r>
      <w:r>
        <w:rPr>
          <w:rFonts w:ascii="Times New Roman" w:hAnsi="Times New Roman"/>
          <w:bCs/>
          <w:iCs/>
          <w:sz w:val="24"/>
        </w:rPr>
        <w:t>）于</w:t>
      </w:r>
      <w:r>
        <w:rPr>
          <w:rFonts w:ascii="Times New Roman" w:hAnsi="Times New Roman"/>
          <w:bCs/>
          <w:iCs/>
          <w:sz w:val="24"/>
        </w:rPr>
        <w:t>2026</w:t>
      </w:r>
      <w:r>
        <w:rPr>
          <w:rFonts w:ascii="Times New Roman" w:hAnsi="Times New Roman"/>
          <w:bCs/>
          <w:iCs/>
          <w:sz w:val="24"/>
        </w:rPr>
        <w:t>年</w:t>
      </w:r>
      <w:r>
        <w:rPr>
          <w:rFonts w:ascii="Times New Roman" w:hAnsi="Times New Roman"/>
          <w:bCs/>
          <w:iCs/>
          <w:sz w:val="24"/>
        </w:rPr>
        <w:t>11</w:t>
      </w:r>
      <w:r>
        <w:rPr>
          <w:rFonts w:ascii="Times New Roman" w:hAnsi="Times New Roman"/>
          <w:bCs/>
          <w:iCs/>
          <w:sz w:val="24"/>
        </w:rPr>
        <w:t>月</w:t>
      </w:r>
      <w:r>
        <w:rPr>
          <w:rFonts w:ascii="Times New Roman" w:hAnsi="Times New Roman"/>
          <w:bCs/>
          <w:iCs/>
          <w:sz w:val="24"/>
        </w:rPr>
        <w:t>3</w:t>
      </w:r>
      <w:r>
        <w:rPr>
          <w:rFonts w:ascii="Times New Roman" w:hAnsi="Times New Roman"/>
          <w:bCs/>
          <w:iCs/>
          <w:sz w:val="24"/>
        </w:rPr>
        <w:t>日下午</w:t>
      </w:r>
      <w:r>
        <w:rPr>
          <w:rFonts w:ascii="Times New Roman" w:hAnsi="Times New Roman"/>
          <w:bCs/>
          <w:iCs/>
          <w:sz w:val="24"/>
        </w:rPr>
        <w:t>14:00-15:00</w:t>
      </w:r>
      <w:r>
        <w:rPr>
          <w:rFonts w:ascii="Times New Roman" w:hAnsi="Times New Roman"/>
          <w:bCs/>
          <w:iCs/>
          <w:sz w:val="24"/>
        </w:rPr>
        <w:t>在上证路演中心以网络文字互动形式召开</w:t>
      </w:r>
      <w:r>
        <w:rPr>
          <w:rFonts w:ascii="Times New Roman" w:hAnsi="Times New Roman"/>
          <w:bCs/>
          <w:iCs/>
          <w:sz w:val="24"/>
        </w:rPr>
        <w:t>2026</w:t>
      </w:r>
      <w:r>
        <w:rPr>
          <w:rFonts w:ascii="Times New Roman" w:hAnsi="Times New Roman"/>
          <w:bCs/>
          <w:iCs/>
          <w:sz w:val="24"/>
        </w:rPr>
        <w:t>年第三季度业绩说明会。公司董事长兼总经理唐海先生、独立董事张英女士、财务总监殷海平先生、董事会秘书雷晨先生出席了本次业绩说明会，与广大投资者进行沟通和互动交流，并在信息披露允许的范围内就投资者普遍关注的问题进行了回答。</w:t>
      </w:r>
    </w:p>
    <w:p w14:paraId="480AB5C8" w14:textId="77777777" w:rsidR="00030C78" w:rsidRDefault="00E93FDB">
      <w:pPr>
        <w:spacing w:line="360" w:lineRule="auto"/>
        <w:ind w:firstLineChars="200" w:firstLine="480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bCs/>
          <w:iCs/>
          <w:sz w:val="24"/>
        </w:rPr>
        <w:t>本次会议投资者提出的主要问题及公司的回复情况如下：</w:t>
      </w:r>
    </w:p>
    <w:p w14:paraId="5DEC875B" w14:textId="77777777" w:rsidR="00030C78" w:rsidRDefault="00E93FDB">
      <w:pPr>
        <w:numPr>
          <w:ilvl w:val="0"/>
          <w:numId w:val="1"/>
        </w:numPr>
        <w:spacing w:line="360" w:lineRule="auto"/>
        <w:ind w:firstLineChars="200" w:firstLine="480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 w:hint="eastAsia"/>
          <w:bCs/>
          <w:iCs/>
          <w:sz w:val="24"/>
        </w:rPr>
        <w:t>贵司前三季度营收增长超过</w:t>
      </w:r>
      <w:r>
        <w:rPr>
          <w:rFonts w:ascii="Times New Roman" w:hAnsi="Times New Roman" w:hint="eastAsia"/>
          <w:bCs/>
          <w:iCs/>
          <w:sz w:val="24"/>
        </w:rPr>
        <w:t>30%</w:t>
      </w:r>
      <w:r>
        <w:rPr>
          <w:rFonts w:ascii="Times New Roman" w:hAnsi="Times New Roman" w:hint="eastAsia"/>
          <w:bCs/>
          <w:iCs/>
          <w:sz w:val="24"/>
        </w:rPr>
        <w:t>，但经营现金流承压，主要受运力采购支出增加影响。未来拓展国际海运新航线时，公司会更侧重优化现有运力采购体系，还是加强与海外航运及物流伙伴的深度合作，以改善资金周转和盈利质量？</w:t>
      </w:r>
    </w:p>
    <w:p w14:paraId="561195C2" w14:textId="77777777" w:rsidR="00030C78" w:rsidRDefault="00E93FDB">
      <w:pPr>
        <w:spacing w:line="360" w:lineRule="auto"/>
        <w:ind w:firstLine="420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bCs/>
          <w:iCs/>
          <w:sz w:val="24"/>
        </w:rPr>
        <w:t>回复：尊敬的投资者，您好！公司前三季度营收增长较快，主要受海运箱量增长和海运运价提升的双重拉动影响，运力采购支出增加以及应收账款同步增长，使得经营现金流阶段性趋紧，但整体来看，公司应收账款周转率和资产负债率保持稳定，不会对公司经营稳定性产生较大影响。公司近年来一直致力于夯实海运产品能力、完善全球服务网络，未来采购端会继续坚持这一发展战略，优先考虑通过集约采购、核心船司合约升级及采购账期管理等方式，改善资金周转和盈利质量。感谢您的关注。</w:t>
      </w:r>
    </w:p>
    <w:p w14:paraId="7BAB1C4C" w14:textId="77777777" w:rsidR="00030C78" w:rsidRDefault="00EA3A93">
      <w:pPr>
        <w:numPr>
          <w:ilvl w:val="0"/>
          <w:numId w:val="1"/>
        </w:numPr>
        <w:spacing w:line="360" w:lineRule="auto"/>
        <w:ind w:firstLineChars="200" w:firstLine="480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bCs/>
          <w:iCs/>
          <w:sz w:val="24"/>
        </w:rPr>
        <w:t>结</w:t>
      </w:r>
      <w:r w:rsidR="00E93FDB">
        <w:rPr>
          <w:rFonts w:ascii="Times New Roman" w:hAnsi="Times New Roman"/>
          <w:bCs/>
          <w:iCs/>
          <w:sz w:val="24"/>
        </w:rPr>
        <w:t>合三季报，空运业务盈利明显修复，想请教空运仓位锁定策略、客户结构变化，盈利持续性如何判断？</w:t>
      </w:r>
    </w:p>
    <w:p w14:paraId="6E69943B" w14:textId="77777777" w:rsidR="00030C78" w:rsidRDefault="00E93FDB">
      <w:pPr>
        <w:spacing w:line="360" w:lineRule="auto"/>
        <w:ind w:firstLineChars="200" w:firstLine="480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bCs/>
          <w:iCs/>
          <w:sz w:val="24"/>
        </w:rPr>
        <w:t>回复：尊敬的投资者，您好！公司</w:t>
      </w:r>
      <w:r>
        <w:rPr>
          <w:rFonts w:ascii="Times New Roman" w:hAnsi="Times New Roman"/>
          <w:bCs/>
          <w:iCs/>
          <w:sz w:val="24"/>
        </w:rPr>
        <w:t>2024</w:t>
      </w:r>
      <w:r>
        <w:rPr>
          <w:rFonts w:ascii="Times New Roman" w:hAnsi="Times New Roman"/>
          <w:bCs/>
          <w:iCs/>
          <w:sz w:val="24"/>
        </w:rPr>
        <w:t>年及</w:t>
      </w:r>
      <w:r>
        <w:rPr>
          <w:rFonts w:ascii="Times New Roman" w:hAnsi="Times New Roman"/>
          <w:bCs/>
          <w:iCs/>
          <w:sz w:val="24"/>
        </w:rPr>
        <w:t>2025</w:t>
      </w:r>
      <w:r>
        <w:rPr>
          <w:rFonts w:ascii="Times New Roman" w:hAnsi="Times New Roman"/>
          <w:bCs/>
          <w:iCs/>
          <w:sz w:val="24"/>
        </w:rPr>
        <w:t>年采用空运包机业务以保证运力能力，</w:t>
      </w:r>
      <w:r>
        <w:rPr>
          <w:rFonts w:ascii="Times New Roman" w:hAnsi="Times New Roman"/>
          <w:bCs/>
          <w:iCs/>
          <w:sz w:val="24"/>
        </w:rPr>
        <w:t>2026</w:t>
      </w:r>
      <w:r>
        <w:rPr>
          <w:rFonts w:ascii="Times New Roman" w:hAnsi="Times New Roman"/>
          <w:bCs/>
          <w:iCs/>
          <w:sz w:val="24"/>
        </w:rPr>
        <w:t>年结合前景判断和市场变化，公司暂停包机业务，更多通过包板、包量并结合适当散采模式保证稳定的空运仓位供应。公司空运客户结构目前以同行为主，直接客户为辅，其主要目的在于搭建必要的产品能力，结合当前空运市场行情，初步判断市场将保持稳步增长态势。感谢您的关注。</w:t>
      </w:r>
    </w:p>
    <w:p w14:paraId="636888C1" w14:textId="77777777" w:rsidR="00030C78" w:rsidRDefault="00E93FDB">
      <w:pPr>
        <w:numPr>
          <w:ilvl w:val="0"/>
          <w:numId w:val="1"/>
        </w:numPr>
        <w:spacing w:line="360" w:lineRule="auto"/>
        <w:ind w:firstLineChars="200" w:firstLine="480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bCs/>
          <w:iCs/>
          <w:sz w:val="24"/>
        </w:rPr>
        <w:t>公司半导体等高附加值合同物流业务三季度拓展进度如何，直客占比有</w:t>
      </w:r>
      <w:r>
        <w:rPr>
          <w:rFonts w:ascii="Times New Roman" w:hAnsi="Times New Roman"/>
          <w:bCs/>
          <w:iCs/>
          <w:sz w:val="24"/>
        </w:rPr>
        <w:lastRenderedPageBreak/>
        <w:t>没有提升？</w:t>
      </w:r>
    </w:p>
    <w:p w14:paraId="3C532E8D" w14:textId="77777777" w:rsidR="00030C78" w:rsidRDefault="00E93FDB">
      <w:pPr>
        <w:spacing w:line="360" w:lineRule="auto"/>
        <w:ind w:firstLineChars="200" w:firstLine="480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bCs/>
          <w:iCs/>
          <w:sz w:val="24"/>
        </w:rPr>
        <w:t>回复：尊敬的投资者，您好！公司合同物流业务聚焦特定行业，提供专业化供应链物流服务，该板块长期以直客为主，客户结构稳定、服务黏性较强。伴随半导体等行业高附加值客户需求持续释放以及新客户的拓展，公司合同物流业务实现同步增长，前三季度合同物流业务收入同比增长约</w:t>
      </w:r>
      <w:r>
        <w:rPr>
          <w:rFonts w:ascii="Times New Roman" w:hAnsi="Times New Roman"/>
          <w:bCs/>
          <w:iCs/>
          <w:sz w:val="24"/>
        </w:rPr>
        <w:t>30%</w:t>
      </w:r>
      <w:r>
        <w:rPr>
          <w:rFonts w:ascii="Times New Roman" w:hAnsi="Times New Roman"/>
          <w:bCs/>
          <w:iCs/>
          <w:sz w:val="24"/>
        </w:rPr>
        <w:t>。感谢您的关注。</w:t>
      </w:r>
    </w:p>
    <w:p w14:paraId="5E2DBA47" w14:textId="77777777" w:rsidR="00030C78" w:rsidRDefault="00030C78">
      <w:pPr>
        <w:spacing w:line="360" w:lineRule="auto"/>
        <w:ind w:firstLineChars="200" w:firstLine="480"/>
        <w:jc w:val="center"/>
        <w:rPr>
          <w:rFonts w:ascii="Times New Roman" w:hAnsi="Times New Roman"/>
          <w:bCs/>
          <w:iCs/>
          <w:sz w:val="24"/>
        </w:rPr>
      </w:pPr>
    </w:p>
    <w:p w14:paraId="1B501494" w14:textId="77777777" w:rsidR="00030C78" w:rsidRDefault="00E93FDB">
      <w:pPr>
        <w:spacing w:line="360" w:lineRule="auto"/>
        <w:ind w:firstLineChars="200" w:firstLine="480"/>
        <w:jc w:val="right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bCs/>
          <w:iCs/>
          <w:sz w:val="24"/>
        </w:rPr>
        <w:t>海程邦达供应链管理股份有限公司</w:t>
      </w:r>
    </w:p>
    <w:p w14:paraId="6A3242FC" w14:textId="77777777" w:rsidR="00030C78" w:rsidRDefault="00E93FDB" w:rsidP="00CE6DB2">
      <w:pPr>
        <w:widowControl/>
        <w:spacing w:line="360" w:lineRule="auto"/>
        <w:ind w:right="720" w:firstLineChars="2300" w:firstLine="5520"/>
        <w:jc w:val="righ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2026</w:t>
      </w:r>
      <w:r>
        <w:rPr>
          <w:rFonts w:ascii="Times New Roman" w:hAnsi="Times New Roman"/>
          <w:bCs/>
          <w:sz w:val="24"/>
        </w:rPr>
        <w:t>年</w:t>
      </w:r>
      <w:r>
        <w:rPr>
          <w:rFonts w:ascii="Times New Roman" w:hAnsi="Times New Roman"/>
          <w:bCs/>
          <w:sz w:val="24"/>
        </w:rPr>
        <w:t>11</w:t>
      </w:r>
      <w:r>
        <w:rPr>
          <w:rFonts w:ascii="Times New Roman" w:hAnsi="Times New Roman"/>
          <w:bCs/>
          <w:sz w:val="24"/>
        </w:rPr>
        <w:t>月</w:t>
      </w:r>
      <w:r>
        <w:rPr>
          <w:rFonts w:ascii="Times New Roman" w:hAnsi="Times New Roman"/>
          <w:bCs/>
          <w:sz w:val="24"/>
        </w:rPr>
        <w:t>3</w:t>
      </w:r>
      <w:r>
        <w:rPr>
          <w:rFonts w:ascii="Times New Roman" w:hAnsi="Times New Roman"/>
          <w:bCs/>
          <w:sz w:val="24"/>
        </w:rPr>
        <w:t>日</w:t>
      </w:r>
    </w:p>
    <w:p w14:paraId="2540B9DB" w14:textId="77777777" w:rsidR="00030C78" w:rsidRDefault="00030C78">
      <w:pPr>
        <w:widowControl/>
        <w:spacing w:line="360" w:lineRule="auto"/>
        <w:jc w:val="left"/>
        <w:rPr>
          <w:rFonts w:ascii="Times New Roman" w:hAnsi="Times New Roman"/>
          <w:bCs/>
          <w:sz w:val="24"/>
        </w:rPr>
      </w:pPr>
    </w:p>
    <w:sectPr w:rsidR="00030C78">
      <w:headerReference w:type="default" r:id="rId7"/>
      <w:pgSz w:w="11906" w:h="16838"/>
      <w:pgMar w:top="1440" w:right="1797" w:bottom="1440" w:left="1797" w:header="737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5760D" w14:textId="77777777" w:rsidR="004F11BA" w:rsidRDefault="004F11BA">
      <w:r>
        <w:separator/>
      </w:r>
    </w:p>
  </w:endnote>
  <w:endnote w:type="continuationSeparator" w:id="0">
    <w:p w14:paraId="274A8B89" w14:textId="77777777" w:rsidR="004F11BA" w:rsidRDefault="004F1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2912C" w14:textId="77777777" w:rsidR="004F11BA" w:rsidRDefault="004F11BA">
      <w:r>
        <w:separator/>
      </w:r>
    </w:p>
  </w:footnote>
  <w:footnote w:type="continuationSeparator" w:id="0">
    <w:p w14:paraId="2552CF8B" w14:textId="77777777" w:rsidR="004F11BA" w:rsidRDefault="004F1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DFB9B" w14:textId="77777777" w:rsidR="00030C78" w:rsidRDefault="00E93FDB">
    <w:pPr>
      <w:pStyle w:val="a9"/>
      <w:jc w:val="both"/>
    </w:pPr>
    <w:r>
      <w:rPr>
        <w:rFonts w:ascii="宋体" w:hAnsi="宋体"/>
        <w:noProof/>
        <w:sz w:val="21"/>
        <w:szCs w:val="21"/>
      </w:rPr>
      <w:drawing>
        <wp:anchor distT="0" distB="0" distL="114300" distR="114300" simplePos="0" relativeHeight="251659264" behindDoc="0" locked="0" layoutInCell="1" allowOverlap="0" wp14:anchorId="593B6B38" wp14:editId="578D3216">
          <wp:simplePos x="0" y="0"/>
          <wp:positionH relativeFrom="margin">
            <wp:posOffset>3996055</wp:posOffset>
          </wp:positionH>
          <wp:positionV relativeFrom="page">
            <wp:posOffset>319405</wp:posOffset>
          </wp:positionV>
          <wp:extent cx="1281430" cy="295275"/>
          <wp:effectExtent l="0" t="0" r="0" b="0"/>
          <wp:wrapNone/>
          <wp:docPr id="1" name="图片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600" cy="29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893F0B"/>
    <w:multiLevelType w:val="singleLevel"/>
    <w:tmpl w:val="CF893F0B"/>
    <w:lvl w:ilvl="0">
      <w:start w:val="1"/>
      <w:numFmt w:val="decimal"/>
      <w:suff w:val="space"/>
      <w:lvlText w:val="%1、"/>
      <w:lvlJc w:val="left"/>
    </w:lvl>
  </w:abstractNum>
  <w:num w:numId="1" w16cid:durableId="212472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167"/>
    <w:rsid w:val="00001523"/>
    <w:rsid w:val="00004450"/>
    <w:rsid w:val="00004E08"/>
    <w:rsid w:val="00030C78"/>
    <w:rsid w:val="0003699D"/>
    <w:rsid w:val="00037382"/>
    <w:rsid w:val="00044A8C"/>
    <w:rsid w:val="00053C3D"/>
    <w:rsid w:val="00053C65"/>
    <w:rsid w:val="000557CB"/>
    <w:rsid w:val="00060EC2"/>
    <w:rsid w:val="0006462C"/>
    <w:rsid w:val="00086803"/>
    <w:rsid w:val="00087466"/>
    <w:rsid w:val="000935B7"/>
    <w:rsid w:val="000A194C"/>
    <w:rsid w:val="000A1F23"/>
    <w:rsid w:val="000B653A"/>
    <w:rsid w:val="000C40DB"/>
    <w:rsid w:val="000D0065"/>
    <w:rsid w:val="000E32FF"/>
    <w:rsid w:val="000F401F"/>
    <w:rsid w:val="000F5B41"/>
    <w:rsid w:val="00101ED7"/>
    <w:rsid w:val="00103A13"/>
    <w:rsid w:val="00113E0B"/>
    <w:rsid w:val="00114F28"/>
    <w:rsid w:val="00126D19"/>
    <w:rsid w:val="00130E2A"/>
    <w:rsid w:val="0016395E"/>
    <w:rsid w:val="00167DA1"/>
    <w:rsid w:val="0018174D"/>
    <w:rsid w:val="00192909"/>
    <w:rsid w:val="00193795"/>
    <w:rsid w:val="001B2413"/>
    <w:rsid w:val="001C20EA"/>
    <w:rsid w:val="001D0848"/>
    <w:rsid w:val="001D5BC7"/>
    <w:rsid w:val="001E043B"/>
    <w:rsid w:val="001E6F88"/>
    <w:rsid w:val="00233B70"/>
    <w:rsid w:val="0023486B"/>
    <w:rsid w:val="002915A4"/>
    <w:rsid w:val="002961B7"/>
    <w:rsid w:val="002A0533"/>
    <w:rsid w:val="002B3622"/>
    <w:rsid w:val="002C78FB"/>
    <w:rsid w:val="002D40E3"/>
    <w:rsid w:val="002F2014"/>
    <w:rsid w:val="00302659"/>
    <w:rsid w:val="003277C0"/>
    <w:rsid w:val="00340242"/>
    <w:rsid w:val="003448C7"/>
    <w:rsid w:val="0035341F"/>
    <w:rsid w:val="00377342"/>
    <w:rsid w:val="00386A5D"/>
    <w:rsid w:val="003A2980"/>
    <w:rsid w:val="003A3059"/>
    <w:rsid w:val="003B49E1"/>
    <w:rsid w:val="003C32D4"/>
    <w:rsid w:val="003C34DC"/>
    <w:rsid w:val="003E0DEE"/>
    <w:rsid w:val="00403DEC"/>
    <w:rsid w:val="00412B3C"/>
    <w:rsid w:val="00422B11"/>
    <w:rsid w:val="00431627"/>
    <w:rsid w:val="004356A6"/>
    <w:rsid w:val="00446372"/>
    <w:rsid w:val="00447317"/>
    <w:rsid w:val="00450316"/>
    <w:rsid w:val="004523E5"/>
    <w:rsid w:val="00454C4B"/>
    <w:rsid w:val="00470539"/>
    <w:rsid w:val="0048117D"/>
    <w:rsid w:val="0049046A"/>
    <w:rsid w:val="0049650C"/>
    <w:rsid w:val="004D086C"/>
    <w:rsid w:val="004D5BEA"/>
    <w:rsid w:val="004E34B5"/>
    <w:rsid w:val="004E616D"/>
    <w:rsid w:val="004F049A"/>
    <w:rsid w:val="004F11BA"/>
    <w:rsid w:val="004F1C65"/>
    <w:rsid w:val="004F7478"/>
    <w:rsid w:val="0050763D"/>
    <w:rsid w:val="00507FFD"/>
    <w:rsid w:val="00522C42"/>
    <w:rsid w:val="005242D2"/>
    <w:rsid w:val="005263C2"/>
    <w:rsid w:val="0053020D"/>
    <w:rsid w:val="00535C6D"/>
    <w:rsid w:val="00550EA7"/>
    <w:rsid w:val="00552D48"/>
    <w:rsid w:val="00552E26"/>
    <w:rsid w:val="00554042"/>
    <w:rsid w:val="005618FB"/>
    <w:rsid w:val="005765A6"/>
    <w:rsid w:val="00583648"/>
    <w:rsid w:val="005A1819"/>
    <w:rsid w:val="00607E8B"/>
    <w:rsid w:val="00610597"/>
    <w:rsid w:val="00622609"/>
    <w:rsid w:val="00625065"/>
    <w:rsid w:val="00625BE0"/>
    <w:rsid w:val="006343BA"/>
    <w:rsid w:val="00642946"/>
    <w:rsid w:val="00686BF4"/>
    <w:rsid w:val="00694273"/>
    <w:rsid w:val="00695211"/>
    <w:rsid w:val="006A6F23"/>
    <w:rsid w:val="006E166A"/>
    <w:rsid w:val="006F0744"/>
    <w:rsid w:val="00700268"/>
    <w:rsid w:val="00702654"/>
    <w:rsid w:val="00713D20"/>
    <w:rsid w:val="00722A71"/>
    <w:rsid w:val="007274BF"/>
    <w:rsid w:val="00736A40"/>
    <w:rsid w:val="0076558C"/>
    <w:rsid w:val="00767BDC"/>
    <w:rsid w:val="0079344F"/>
    <w:rsid w:val="00795800"/>
    <w:rsid w:val="007A2886"/>
    <w:rsid w:val="007A652A"/>
    <w:rsid w:val="007B356F"/>
    <w:rsid w:val="007D4AC0"/>
    <w:rsid w:val="007F4707"/>
    <w:rsid w:val="007F550E"/>
    <w:rsid w:val="00801566"/>
    <w:rsid w:val="008127E3"/>
    <w:rsid w:val="00817613"/>
    <w:rsid w:val="0085799B"/>
    <w:rsid w:val="00860E21"/>
    <w:rsid w:val="008B1C89"/>
    <w:rsid w:val="008B2181"/>
    <w:rsid w:val="008E0A42"/>
    <w:rsid w:val="008E1CA9"/>
    <w:rsid w:val="008F56B5"/>
    <w:rsid w:val="008F5F02"/>
    <w:rsid w:val="008F7D33"/>
    <w:rsid w:val="00902753"/>
    <w:rsid w:val="00924B56"/>
    <w:rsid w:val="00930F96"/>
    <w:rsid w:val="009310BD"/>
    <w:rsid w:val="00933396"/>
    <w:rsid w:val="00935F07"/>
    <w:rsid w:val="009429CA"/>
    <w:rsid w:val="00946B55"/>
    <w:rsid w:val="00975059"/>
    <w:rsid w:val="009931E3"/>
    <w:rsid w:val="00997D5D"/>
    <w:rsid w:val="009A1FE6"/>
    <w:rsid w:val="009B4A4D"/>
    <w:rsid w:val="009F3634"/>
    <w:rsid w:val="00A212C7"/>
    <w:rsid w:val="00A27513"/>
    <w:rsid w:val="00A40DA0"/>
    <w:rsid w:val="00A5270B"/>
    <w:rsid w:val="00A55ECB"/>
    <w:rsid w:val="00A7063E"/>
    <w:rsid w:val="00A72166"/>
    <w:rsid w:val="00A727C5"/>
    <w:rsid w:val="00A92973"/>
    <w:rsid w:val="00A94D7A"/>
    <w:rsid w:val="00AA3E75"/>
    <w:rsid w:val="00AD15EB"/>
    <w:rsid w:val="00AF1AED"/>
    <w:rsid w:val="00B020A4"/>
    <w:rsid w:val="00B0441A"/>
    <w:rsid w:val="00B06FA1"/>
    <w:rsid w:val="00B30215"/>
    <w:rsid w:val="00B44423"/>
    <w:rsid w:val="00B5182F"/>
    <w:rsid w:val="00B647E3"/>
    <w:rsid w:val="00B663BF"/>
    <w:rsid w:val="00B67800"/>
    <w:rsid w:val="00B704AD"/>
    <w:rsid w:val="00B724A4"/>
    <w:rsid w:val="00B7635A"/>
    <w:rsid w:val="00B87438"/>
    <w:rsid w:val="00B8793F"/>
    <w:rsid w:val="00B97B92"/>
    <w:rsid w:val="00BA01FA"/>
    <w:rsid w:val="00BA277C"/>
    <w:rsid w:val="00BB6EAD"/>
    <w:rsid w:val="00BC324F"/>
    <w:rsid w:val="00BD1167"/>
    <w:rsid w:val="00BD5867"/>
    <w:rsid w:val="00BD68E5"/>
    <w:rsid w:val="00C05C68"/>
    <w:rsid w:val="00C06CC5"/>
    <w:rsid w:val="00C07E57"/>
    <w:rsid w:val="00C350C8"/>
    <w:rsid w:val="00C4503A"/>
    <w:rsid w:val="00C67C2A"/>
    <w:rsid w:val="00C77482"/>
    <w:rsid w:val="00C96909"/>
    <w:rsid w:val="00CA4615"/>
    <w:rsid w:val="00CA7A8B"/>
    <w:rsid w:val="00CC58C7"/>
    <w:rsid w:val="00CD4B6F"/>
    <w:rsid w:val="00CE2291"/>
    <w:rsid w:val="00CE6DB2"/>
    <w:rsid w:val="00CF7890"/>
    <w:rsid w:val="00D03C73"/>
    <w:rsid w:val="00D0464E"/>
    <w:rsid w:val="00D35B95"/>
    <w:rsid w:val="00D41239"/>
    <w:rsid w:val="00D4436E"/>
    <w:rsid w:val="00D44E5F"/>
    <w:rsid w:val="00D51EF7"/>
    <w:rsid w:val="00D54EA9"/>
    <w:rsid w:val="00D5707E"/>
    <w:rsid w:val="00D64054"/>
    <w:rsid w:val="00D64424"/>
    <w:rsid w:val="00D7628C"/>
    <w:rsid w:val="00D8222B"/>
    <w:rsid w:val="00D945BD"/>
    <w:rsid w:val="00DA6E7A"/>
    <w:rsid w:val="00DF1C74"/>
    <w:rsid w:val="00E05418"/>
    <w:rsid w:val="00E06D05"/>
    <w:rsid w:val="00E07246"/>
    <w:rsid w:val="00E3501F"/>
    <w:rsid w:val="00E41520"/>
    <w:rsid w:val="00E42B3E"/>
    <w:rsid w:val="00E552C1"/>
    <w:rsid w:val="00E55441"/>
    <w:rsid w:val="00E56F63"/>
    <w:rsid w:val="00E612AD"/>
    <w:rsid w:val="00E80D98"/>
    <w:rsid w:val="00E9271E"/>
    <w:rsid w:val="00E93AD7"/>
    <w:rsid w:val="00E93FDB"/>
    <w:rsid w:val="00EA0D3E"/>
    <w:rsid w:val="00EA3A93"/>
    <w:rsid w:val="00EA6812"/>
    <w:rsid w:val="00EC4DBE"/>
    <w:rsid w:val="00EC71EC"/>
    <w:rsid w:val="00ED3367"/>
    <w:rsid w:val="00EE33AB"/>
    <w:rsid w:val="00EF2C66"/>
    <w:rsid w:val="00EF7494"/>
    <w:rsid w:val="00F02389"/>
    <w:rsid w:val="00F064B2"/>
    <w:rsid w:val="00F130B0"/>
    <w:rsid w:val="00F17FD1"/>
    <w:rsid w:val="00F26997"/>
    <w:rsid w:val="00F32F27"/>
    <w:rsid w:val="00F34ED6"/>
    <w:rsid w:val="00F40147"/>
    <w:rsid w:val="00F424E0"/>
    <w:rsid w:val="00F7530C"/>
    <w:rsid w:val="00F81BB7"/>
    <w:rsid w:val="00F825B9"/>
    <w:rsid w:val="00F837C0"/>
    <w:rsid w:val="00F8725F"/>
    <w:rsid w:val="00FA214A"/>
    <w:rsid w:val="00FA689B"/>
    <w:rsid w:val="00FB3454"/>
    <w:rsid w:val="00FC634E"/>
    <w:rsid w:val="00FC6A5B"/>
    <w:rsid w:val="00FD3A9C"/>
    <w:rsid w:val="00FF05F1"/>
    <w:rsid w:val="00FF40F5"/>
    <w:rsid w:val="026223A4"/>
    <w:rsid w:val="031C69F7"/>
    <w:rsid w:val="0580192D"/>
    <w:rsid w:val="07992932"/>
    <w:rsid w:val="09102B5A"/>
    <w:rsid w:val="0ABF0394"/>
    <w:rsid w:val="0CA02447"/>
    <w:rsid w:val="10D64689"/>
    <w:rsid w:val="111C627A"/>
    <w:rsid w:val="13901420"/>
    <w:rsid w:val="18D44E2E"/>
    <w:rsid w:val="19D84FCE"/>
    <w:rsid w:val="1A8F74E3"/>
    <w:rsid w:val="1D801E68"/>
    <w:rsid w:val="1E5369D0"/>
    <w:rsid w:val="1ED0096A"/>
    <w:rsid w:val="200660ED"/>
    <w:rsid w:val="211C60E8"/>
    <w:rsid w:val="221B63A0"/>
    <w:rsid w:val="26435EC5"/>
    <w:rsid w:val="27FB6659"/>
    <w:rsid w:val="2835183D"/>
    <w:rsid w:val="28944D64"/>
    <w:rsid w:val="2FB4573E"/>
    <w:rsid w:val="2FB63264"/>
    <w:rsid w:val="309D4424"/>
    <w:rsid w:val="31063F74"/>
    <w:rsid w:val="34C5219B"/>
    <w:rsid w:val="35BC70FA"/>
    <w:rsid w:val="3693311C"/>
    <w:rsid w:val="39E80F48"/>
    <w:rsid w:val="3AB27AD9"/>
    <w:rsid w:val="3B4A1897"/>
    <w:rsid w:val="3BCC6805"/>
    <w:rsid w:val="3C566D31"/>
    <w:rsid w:val="3E337269"/>
    <w:rsid w:val="3EAB2402"/>
    <w:rsid w:val="3F0A35CC"/>
    <w:rsid w:val="40FA31CC"/>
    <w:rsid w:val="41F95891"/>
    <w:rsid w:val="43E81D97"/>
    <w:rsid w:val="44AC2A30"/>
    <w:rsid w:val="453E7B2C"/>
    <w:rsid w:val="45EB5684"/>
    <w:rsid w:val="48FC3F85"/>
    <w:rsid w:val="490B41C9"/>
    <w:rsid w:val="49557B3A"/>
    <w:rsid w:val="49781705"/>
    <w:rsid w:val="49B26D3A"/>
    <w:rsid w:val="4C46376A"/>
    <w:rsid w:val="4CF55782"/>
    <w:rsid w:val="4FC95DEC"/>
    <w:rsid w:val="51C8534D"/>
    <w:rsid w:val="54486E51"/>
    <w:rsid w:val="54C24307"/>
    <w:rsid w:val="57516031"/>
    <w:rsid w:val="57AA1051"/>
    <w:rsid w:val="59DA3785"/>
    <w:rsid w:val="5A163930"/>
    <w:rsid w:val="5ADC7773"/>
    <w:rsid w:val="5D5E5D4C"/>
    <w:rsid w:val="5D944335"/>
    <w:rsid w:val="5DD24259"/>
    <w:rsid w:val="5E2002BE"/>
    <w:rsid w:val="5F466143"/>
    <w:rsid w:val="6054424F"/>
    <w:rsid w:val="625D50F7"/>
    <w:rsid w:val="628C1A7E"/>
    <w:rsid w:val="64022FD3"/>
    <w:rsid w:val="660E7E6E"/>
    <w:rsid w:val="66FB373C"/>
    <w:rsid w:val="6745254B"/>
    <w:rsid w:val="69095BB3"/>
    <w:rsid w:val="6D3872E9"/>
    <w:rsid w:val="71A331AE"/>
    <w:rsid w:val="728B6943"/>
    <w:rsid w:val="742C4E6F"/>
    <w:rsid w:val="74822CE1"/>
    <w:rsid w:val="760065B4"/>
    <w:rsid w:val="77FE09C5"/>
    <w:rsid w:val="7BD77DB7"/>
    <w:rsid w:val="7BDF6C6B"/>
    <w:rsid w:val="7E5A6A7D"/>
    <w:rsid w:val="7E6E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FF3893"/>
  <w15:docId w15:val="{E0447D6B-96A0-47BC-84D7-4B4A10A4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rPr>
      <w:sz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character" w:styleId="ae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="Calibri" w:hAnsi="Calibri"/>
      <w:kern w:val="2"/>
      <w:sz w:val="21"/>
      <w:szCs w:val="24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Calibri" w:eastAsia="宋体" w:hAnsi="Calibri" w:cs="Times New Roman"/>
      <w:kern w:val="2"/>
      <w:sz w:val="21"/>
      <w:szCs w:val="24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="Calibri" w:eastAsia="宋体" w:hAnsi="Calibri" w:cs="Times New Roman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513</Words>
  <Characters>535</Characters>
  <Application>Microsoft Office Word</Application>
  <DocSecurity>0</DocSecurity>
  <Lines>19</Lines>
  <Paragraphs>13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qyf</dc:creator>
  <cp:lastModifiedBy>HP ELITEBOOK 8G1I14</cp:lastModifiedBy>
  <cp:revision>11</cp:revision>
  <dcterms:created xsi:type="dcterms:W3CDTF">2024-08-30T03:30:00Z</dcterms:created>
  <dcterms:modified xsi:type="dcterms:W3CDTF">2026-11-03T08:22:00Z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eyJoZGlkIjoiMWMxYTBmM2ExNDA5MTI5NmEwNjA4YTk5MmRmY2Y2MzgiLCJ1c2VySWQiOiI0MjA2NDc3OTEifQ==</vt:lpwstr>
  </property>
  <property fmtid="{D5CDD505-2E9C-101B-9397-08002B2CF9AE}" pid="4" name="ICV">
    <vt:lpwstr>8CF66D4B39EA4BF2A3F036A59BA47410_13</vt:lpwstr>
  </property>
</Properties>
</file>