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8E60F">
      <w:pPr>
        <w:autoSpaceDE/>
        <w:autoSpaceDN/>
        <w:adjustRightInd w:val="0"/>
        <w:snapToGrid w:val="0"/>
        <w:spacing w:line="600" w:lineRule="exact"/>
        <w:jc w:val="both"/>
        <w:rPr>
          <w:rFonts w:hint="eastAsia" w:ascii="宋体" w:hAnsi="宋体" w:eastAsia="宋体" w:cs="Times New Roman"/>
          <w:kern w:val="2"/>
          <w:sz w:val="24"/>
          <w:szCs w:val="20"/>
          <w:lang w:val="en-US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0"/>
          <w:lang w:val="en-US" w:bidi="ar-SA"/>
        </w:rPr>
        <w:t>证券代码：688</w:t>
      </w:r>
      <w:r>
        <w:rPr>
          <w:rFonts w:ascii="宋体" w:hAnsi="宋体" w:eastAsia="宋体" w:cs="Times New Roman"/>
          <w:kern w:val="2"/>
          <w:sz w:val="24"/>
          <w:szCs w:val="20"/>
          <w:lang w:val="en-US" w:bidi="ar-SA"/>
        </w:rPr>
        <w:t xml:space="preserve">102 </w:t>
      </w:r>
      <w:r>
        <w:rPr>
          <w:rFonts w:hint="eastAsia" w:ascii="宋体" w:hAnsi="宋体" w:eastAsia="宋体" w:cs="Times New Roman"/>
          <w:kern w:val="2"/>
          <w:sz w:val="24"/>
          <w:szCs w:val="20"/>
          <w:lang w:val="en-US" w:bidi="ar-SA"/>
        </w:rPr>
        <w:t xml:space="preserve">                               </w:t>
      </w:r>
      <w:r>
        <w:rPr>
          <w:rFonts w:ascii="宋体" w:hAnsi="宋体" w:eastAsia="宋体" w:cs="Times New Roman"/>
          <w:kern w:val="2"/>
          <w:sz w:val="24"/>
          <w:szCs w:val="20"/>
          <w:lang w:val="en-US" w:bidi="ar-SA"/>
        </w:rPr>
        <w:t xml:space="preserve">  </w:t>
      </w:r>
      <w:r>
        <w:rPr>
          <w:rFonts w:hint="eastAsia" w:ascii="宋体" w:hAnsi="宋体" w:eastAsia="宋体" w:cs="Times New Roman"/>
          <w:kern w:val="2"/>
          <w:sz w:val="24"/>
          <w:szCs w:val="20"/>
          <w:lang w:val="en-US" w:bidi="ar-SA"/>
        </w:rPr>
        <w:t>证券简称：斯瑞新材</w:t>
      </w:r>
    </w:p>
    <w:p w14:paraId="52D662AF">
      <w:pPr>
        <w:autoSpaceDE/>
        <w:autoSpaceDN/>
        <w:adjustRightInd w:val="0"/>
        <w:snapToGrid w:val="0"/>
        <w:spacing w:line="360" w:lineRule="auto"/>
        <w:jc w:val="center"/>
        <w:rPr>
          <w:rFonts w:hint="eastAsia" w:ascii="黑体" w:hAnsi="黑体" w:eastAsia="黑体" w:cs="Times New Roman"/>
          <w:b/>
          <w:bCs/>
          <w:kern w:val="2"/>
          <w:sz w:val="30"/>
          <w:szCs w:val="30"/>
          <w:lang w:val="en-US" w:bidi="ar-SA"/>
        </w:rPr>
      </w:pPr>
    </w:p>
    <w:p w14:paraId="505A0E01">
      <w:pPr>
        <w:autoSpaceDE/>
        <w:autoSpaceDN/>
        <w:adjustRightInd w:val="0"/>
        <w:snapToGrid w:val="0"/>
        <w:spacing w:line="360" w:lineRule="auto"/>
        <w:jc w:val="center"/>
        <w:rPr>
          <w:rFonts w:hint="eastAsia" w:ascii="黑体" w:hAnsi="黑体" w:eastAsia="黑体" w:cs="Times New Roman"/>
          <w:b/>
          <w:bCs/>
          <w:kern w:val="2"/>
          <w:sz w:val="30"/>
          <w:szCs w:val="30"/>
          <w:lang w:val="en-US" w:bidi="ar-SA"/>
        </w:rPr>
      </w:pPr>
      <w:r>
        <w:rPr>
          <w:rFonts w:hint="eastAsia" w:ascii="黑体" w:hAnsi="黑体" w:eastAsia="黑体" w:cs="Times New Roman"/>
          <w:b/>
          <w:bCs/>
          <w:kern w:val="2"/>
          <w:sz w:val="30"/>
          <w:szCs w:val="30"/>
          <w:lang w:val="en-US" w:bidi="ar-SA"/>
        </w:rPr>
        <w:t>陕西斯瑞新材料股份有限公司</w:t>
      </w:r>
    </w:p>
    <w:p w14:paraId="3100DFDD">
      <w:pPr>
        <w:autoSpaceDE/>
        <w:autoSpaceDN/>
        <w:adjustRightInd w:val="0"/>
        <w:snapToGrid w:val="0"/>
        <w:spacing w:line="360" w:lineRule="auto"/>
        <w:jc w:val="center"/>
        <w:rPr>
          <w:rFonts w:hint="eastAsia" w:ascii="黑体" w:hAnsi="黑体" w:eastAsia="黑体" w:cs="Times New Roman"/>
          <w:b/>
          <w:bCs/>
          <w:kern w:val="2"/>
          <w:sz w:val="30"/>
          <w:szCs w:val="30"/>
          <w:lang w:val="en-US" w:bidi="ar-SA"/>
        </w:rPr>
      </w:pPr>
      <w:r>
        <w:rPr>
          <w:rFonts w:hint="eastAsia" w:ascii="黑体" w:hAnsi="黑体" w:eastAsia="黑体" w:cs="Times New Roman"/>
          <w:b/>
          <w:bCs/>
          <w:kern w:val="2"/>
          <w:sz w:val="30"/>
          <w:szCs w:val="30"/>
          <w:lang w:val="en-US" w:bidi="ar-SA"/>
        </w:rPr>
        <w:t>投资者关系活动记录表</w:t>
      </w:r>
    </w:p>
    <w:p w14:paraId="5B33197B">
      <w:pPr>
        <w:autoSpaceDE/>
        <w:adjustRightInd w:val="0"/>
        <w:snapToGrid w:val="0"/>
        <w:spacing w:line="600" w:lineRule="exact"/>
        <w:jc w:val="right"/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bidi="ar-SA"/>
        </w:rPr>
        <w:t>编号：20</w:t>
      </w:r>
      <w:r>
        <w:rPr>
          <w:rFonts w:ascii="宋体" w:hAnsi="宋体" w:eastAsia="宋体" w:cs="Times New Roman"/>
          <w:kern w:val="2"/>
          <w:sz w:val="24"/>
          <w:szCs w:val="24"/>
          <w:lang w:val="en-US" w:bidi="ar-SA"/>
        </w:rPr>
        <w:t>2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bidi="ar-SA"/>
        </w:rPr>
        <w:t>6-00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7</w:t>
      </w:r>
    </w:p>
    <w:tbl>
      <w:tblPr>
        <w:tblStyle w:val="10"/>
        <w:tblW w:w="88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7284"/>
      </w:tblGrid>
      <w:tr w14:paraId="43F50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9" w:hRule="atLeast"/>
          <w:jc w:val="center"/>
        </w:trPr>
        <w:tc>
          <w:tcPr>
            <w:tcW w:w="1555" w:type="dxa"/>
            <w:vAlign w:val="center"/>
          </w:tcPr>
          <w:p w14:paraId="0E836B5A">
            <w:pPr>
              <w:pStyle w:val="14"/>
              <w:spacing w:before="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投资者关系</w:t>
            </w:r>
          </w:p>
          <w:p w14:paraId="5551B55E">
            <w:pPr>
              <w:pStyle w:val="14"/>
              <w:spacing w:before="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活动类别</w:t>
            </w:r>
          </w:p>
        </w:tc>
        <w:tc>
          <w:tcPr>
            <w:tcW w:w="7284" w:type="dxa"/>
          </w:tcPr>
          <w:p w14:paraId="256A6466">
            <w:pPr>
              <w:pStyle w:val="14"/>
              <w:tabs>
                <w:tab w:val="left" w:pos="2418"/>
              </w:tabs>
              <w:spacing w:before="1"/>
              <w:ind w:left="10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249780449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sym w:font="Wingdings 2" w:char="F052"/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特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对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调研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ab/>
            </w: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14444120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析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师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议</w:t>
            </w:r>
          </w:p>
          <w:p w14:paraId="7FE0C99D">
            <w:pPr>
              <w:pStyle w:val="14"/>
              <w:spacing w:before="1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34B11CAF">
            <w:pPr>
              <w:pStyle w:val="14"/>
              <w:tabs>
                <w:tab w:val="left" w:pos="2418"/>
              </w:tabs>
              <w:ind w:left="10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媒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体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采访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ab/>
            </w: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1193801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业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绩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说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会</w:t>
            </w:r>
          </w:p>
          <w:p w14:paraId="202ED075">
            <w:pPr>
              <w:pStyle w:val="14"/>
              <w:spacing w:before="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0F31AC3">
            <w:pPr>
              <w:pStyle w:val="14"/>
              <w:tabs>
                <w:tab w:val="left" w:pos="2418"/>
              </w:tabs>
              <w:ind w:left="10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14872854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新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闻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发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布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会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ab/>
            </w: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路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活动</w:t>
            </w:r>
          </w:p>
          <w:p w14:paraId="1164856F">
            <w:pPr>
              <w:pStyle w:val="14"/>
              <w:spacing w:before="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47200471">
            <w:pPr>
              <w:pStyle w:val="14"/>
              <w:ind w:left="107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1075015990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="Wingdings 2" w:hAnsi="Wingdings 2" w:eastAsiaTheme="minorEastAsia" w:cstheme="minorEastAsia"/>
                    <w:sz w:val="24"/>
                    <w:szCs w:val="24"/>
                  </w:rPr>
                  <w:t>R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现场参观</w:t>
            </w:r>
          </w:p>
          <w:p w14:paraId="4E908456">
            <w:pPr>
              <w:pStyle w:val="14"/>
              <w:spacing w:before="1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 w14:paraId="1D0B89FF">
            <w:pPr>
              <w:pStyle w:val="14"/>
              <w:ind w:left="107"/>
              <w:rPr>
                <w:rFonts w:hint="eastAsia" w:ascii="宋体" w:hAnsi="宋体" w:eastAsia="宋体" w:cs="宋体"/>
                <w:sz w:val="21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其他（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5D31A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555" w:type="dxa"/>
            <w:vAlign w:val="center"/>
          </w:tcPr>
          <w:p w14:paraId="039AC7AC">
            <w:pPr>
              <w:pStyle w:val="14"/>
              <w:spacing w:line="560" w:lineRule="exact"/>
              <w:ind w:right="96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形式</w:t>
            </w:r>
          </w:p>
        </w:tc>
        <w:tc>
          <w:tcPr>
            <w:tcW w:w="7284" w:type="dxa"/>
          </w:tcPr>
          <w:p w14:paraId="30150340">
            <w:pPr>
              <w:pStyle w:val="14"/>
              <w:spacing w:before="240" w:beforeLines="100" w:line="360" w:lineRule="auto"/>
              <w:ind w:left="108"/>
              <w:rPr>
                <w:rFonts w:hint="eastAsia" w:ascii="宋体" w:hAnsi="宋体" w:eastAsia="宋体" w:cs="宋体"/>
                <w:sz w:val="26"/>
                <w:lang w:val="en-US"/>
              </w:rPr>
            </w:pP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201993987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Theme="minorEastAsia" w:hAnsiTheme="minorEastAsia" w:eastAsiaTheme="minorEastAsia" w:cstheme="minorEastAsia"/>
                    <w:sz w:val="24"/>
                    <w:szCs w:val="24"/>
                  </w:rPr>
                  <w:sym w:font="Wingdings 2" w:char="F052"/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  <w:t xml:space="preserve">现场 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18580758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  <w:t xml:space="preserve">网上    </w:t>
            </w:r>
            <w:sdt>
              <w:sdt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  <w:id w:val="10765617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Theme="minorEastAsia" w:hAnsiTheme="minorEastAsia" w:eastAsiaTheme="minorEastAsia" w:cstheme="minorEastAsia"/>
                  <w:sz w:val="24"/>
                  <w:szCs w:val="24"/>
                </w:rPr>
              </w:sdtEndPr>
              <w:sdtContent>
                <w:r>
                  <w:rPr>
                    <w:rFonts w:hint="eastAsia" w:ascii="MS Gothic" w:hAnsi="MS Gothic" w:eastAsia="MS Gothic" w:cstheme="minor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  <w:t>电话会议</w:t>
            </w:r>
          </w:p>
        </w:tc>
      </w:tr>
      <w:tr w14:paraId="750E2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1555" w:type="dxa"/>
            <w:vAlign w:val="center"/>
          </w:tcPr>
          <w:p w14:paraId="0F19B670">
            <w:pPr>
              <w:pStyle w:val="14"/>
              <w:spacing w:line="360" w:lineRule="auto"/>
              <w:ind w:right="96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参与单位名称</w:t>
            </w:r>
          </w:p>
        </w:tc>
        <w:tc>
          <w:tcPr>
            <w:tcW w:w="7284" w:type="dxa"/>
            <w:vAlign w:val="center"/>
          </w:tcPr>
          <w:p w14:paraId="29E77EA9">
            <w:pPr>
              <w:spacing w:line="360" w:lineRule="exact"/>
              <w:ind w:right="96"/>
              <w:jc w:val="both"/>
              <w:rPr>
                <w:rFonts w:hint="default" w:cs="楷体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楷体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  <w:t>中信建投证券、工银瑞信基金</w:t>
            </w:r>
          </w:p>
        </w:tc>
      </w:tr>
      <w:tr w14:paraId="7BCD9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555" w:type="dxa"/>
            <w:vAlign w:val="center"/>
          </w:tcPr>
          <w:p w14:paraId="496DC0C4">
            <w:pPr>
              <w:pStyle w:val="14"/>
              <w:ind w:left="107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7284" w:type="dxa"/>
            <w:vAlign w:val="center"/>
          </w:tcPr>
          <w:p w14:paraId="022D75B3">
            <w:pPr>
              <w:pStyle w:val="14"/>
              <w:spacing w:before="50" w:line="360" w:lineRule="exact"/>
              <w:ind w:left="108" w:right="96"/>
              <w:rPr>
                <w:rFonts w:hint="eastAsia" w:ascii="宋体" w:hAnsi="宋体" w:eastAsia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2026年1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月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日</w:t>
            </w:r>
          </w:p>
        </w:tc>
      </w:tr>
      <w:tr w14:paraId="054F0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555" w:type="dxa"/>
            <w:vAlign w:val="center"/>
          </w:tcPr>
          <w:p w14:paraId="77D330FA">
            <w:pPr>
              <w:pStyle w:val="14"/>
              <w:ind w:left="107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7284" w:type="dxa"/>
            <w:vAlign w:val="center"/>
          </w:tcPr>
          <w:p w14:paraId="127C9A8A">
            <w:pPr>
              <w:pStyle w:val="14"/>
              <w:spacing w:before="50" w:line="360" w:lineRule="exact"/>
              <w:ind w:left="107" w:right="96"/>
              <w:rPr>
                <w:rFonts w:hint="eastAsia" w:ascii="宋体" w:hAnsi="宋体" w:eastAsia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公司会议室</w:t>
            </w:r>
          </w:p>
        </w:tc>
      </w:tr>
      <w:tr w14:paraId="48255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555" w:type="dxa"/>
            <w:vAlign w:val="center"/>
          </w:tcPr>
          <w:p w14:paraId="05A64243">
            <w:pPr>
              <w:pStyle w:val="14"/>
              <w:spacing w:before="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上市公司接</w:t>
            </w:r>
          </w:p>
          <w:p w14:paraId="6F0F2831">
            <w:pPr>
              <w:pStyle w:val="14"/>
              <w:spacing w:before="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待人员姓名</w:t>
            </w:r>
          </w:p>
        </w:tc>
        <w:tc>
          <w:tcPr>
            <w:tcW w:w="7284" w:type="dxa"/>
            <w:vAlign w:val="center"/>
          </w:tcPr>
          <w:p w14:paraId="6D05501F">
            <w:pPr>
              <w:pStyle w:val="14"/>
              <w:spacing w:before="120" w:beforeLines="50" w:after="120" w:afterLines="50" w:line="360" w:lineRule="exact"/>
              <w:ind w:right="96"/>
              <w:rPr>
                <w:rFonts w:hint="eastAsia" w:ascii="宋体" w:hAnsi="宋体" w:eastAsia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董事会秘书：王磊</w:t>
            </w:r>
          </w:p>
          <w:p w14:paraId="63F6077C">
            <w:pPr>
              <w:pStyle w:val="14"/>
              <w:spacing w:before="120" w:beforeLines="50" w:after="120" w:afterLines="50" w:line="360" w:lineRule="exact"/>
              <w:ind w:right="96"/>
              <w:rPr>
                <w:rFonts w:hint="eastAsia" w:ascii="宋体" w:hAnsi="宋体" w:eastAsia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投关专员：孙晓媛</w:t>
            </w:r>
          </w:p>
        </w:tc>
      </w:tr>
      <w:tr w14:paraId="1ECD9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  <w:jc w:val="center"/>
        </w:trPr>
        <w:tc>
          <w:tcPr>
            <w:tcW w:w="1555" w:type="dxa"/>
            <w:vAlign w:val="center"/>
          </w:tcPr>
          <w:p w14:paraId="34B5213C">
            <w:pPr>
              <w:pStyle w:val="14"/>
              <w:spacing w:before="1" w:line="499" w:lineRule="auto"/>
              <w:ind w:right="96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7284" w:type="dxa"/>
          </w:tcPr>
          <w:p w14:paraId="7D870465">
            <w:pPr>
              <w:spacing w:line="400" w:lineRule="exact"/>
              <w:ind w:right="96"/>
              <w:rPr>
                <w:rFonts w:hint="default" w:ascii="宋体" w:hAnsi="宋体" w:eastAsia="宋体" w:cs="宋体"/>
                <w:b/>
                <w:i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Cs/>
                <w:lang w:val="en-US"/>
              </w:rPr>
              <w:t>1、</w:t>
            </w:r>
            <w:r>
              <w:rPr>
                <w:rFonts w:hint="eastAsia" w:ascii="宋体" w:hAnsi="宋体" w:eastAsia="宋体" w:cs="宋体"/>
                <w:b/>
                <w:iCs/>
                <w:lang w:val="en-US" w:eastAsia="zh-CN"/>
              </w:rPr>
              <w:t>请公司先介绍一下前三季度的经营情况；</w:t>
            </w:r>
          </w:p>
          <w:p w14:paraId="58007042">
            <w:pPr>
              <w:spacing w:line="400" w:lineRule="exact"/>
              <w:ind w:left="96" w:right="96" w:firstLine="441"/>
              <w:rPr>
                <w:rFonts w:hint="default" w:ascii="宋体" w:hAnsi="宋体" w:eastAsia="宋体" w:cs="宋体"/>
                <w:i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Cs/>
                <w:lang w:val="en-US"/>
              </w:rPr>
              <w:t>答：公司前三季度实现营业收入17.27亿元，同比增长47.09%；实现归属于上市公司股东的净利润1.47亿元，同比增长36.45%</w:t>
            </w:r>
            <w:r>
              <w:rPr>
                <w:rFonts w:hint="eastAsia" w:ascii="宋体" w:hAnsi="宋体" w:eastAsia="宋体" w:cs="宋体"/>
                <w:iCs/>
                <w:lang w:val="en-US" w:eastAsia="zh-CN"/>
              </w:rPr>
              <w:t>；实现扣非净利润1.36亿元左右，同比增长34.2%。</w:t>
            </w:r>
            <w:r>
              <w:rPr>
                <w:rFonts w:hint="eastAsia" w:ascii="宋体" w:hAnsi="宋体" w:eastAsia="宋体" w:cs="宋体"/>
                <w:iCs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iCs/>
                <w:lang w:val="en-US" w:eastAsia="zh-CN"/>
              </w:rPr>
              <w:t xml:space="preserve">    主要原因包括：一是各细分产业业务持续增长，产品销售结构持续优化，同时公司积极拓展海外市场，出口业务增长较快，带动收入提升；二是募投项目产能有序释放，光模块芯片基座/壳体等新兴业务方向稳步发展，效益贡献持续增加；三是受益于电网固定资产投资稳定增长，中高压电接触材料及制品收入稳步提升，带动利润增长。</w:t>
            </w:r>
          </w:p>
          <w:p w14:paraId="412CBB6F">
            <w:pPr>
              <w:spacing w:line="400" w:lineRule="exact"/>
              <w:ind w:left="96" w:right="96" w:firstLine="441"/>
              <w:rPr>
                <w:rFonts w:hint="eastAsia" w:ascii="宋体" w:hAnsi="宋体" w:eastAsia="宋体" w:cs="宋体"/>
                <w:iCs/>
                <w:lang w:val="en-US"/>
              </w:rPr>
            </w:pPr>
          </w:p>
          <w:p w14:paraId="24F17593">
            <w:pPr>
              <w:spacing w:line="400" w:lineRule="exact"/>
              <w:ind w:right="96"/>
              <w:rPr>
                <w:rFonts w:hint="eastAsia" w:ascii="宋体" w:hAnsi="宋体" w:eastAsia="宋体" w:cs="宋体"/>
                <w:b/>
                <w:i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Cs/>
                <w:lang w:val="en-US"/>
              </w:rPr>
              <w:t>2、</w:t>
            </w:r>
            <w:r>
              <w:rPr>
                <w:rFonts w:hint="eastAsia" w:ascii="宋体" w:hAnsi="宋体" w:eastAsia="宋体" w:cs="宋体"/>
                <w:b/>
                <w:iCs/>
                <w:lang w:val="en-US" w:eastAsia="zh-CN"/>
              </w:rPr>
              <w:t>公司中高压电接触材料及制品的主要产品、行业地位及主要客户情况如何？</w:t>
            </w:r>
          </w:p>
          <w:p w14:paraId="49FC2A61">
            <w:pPr>
              <w:spacing w:line="400" w:lineRule="exact"/>
              <w:ind w:right="96" w:firstLine="440" w:firstLineChars="200"/>
              <w:rPr>
                <w:rFonts w:hint="eastAsia" w:ascii="宋体" w:hAnsi="宋体" w:eastAsia="宋体" w:cs="宋体"/>
                <w:iCs/>
                <w:lang w:val="en-US"/>
              </w:rPr>
            </w:pPr>
            <w:r>
              <w:rPr>
                <w:rFonts w:hint="eastAsia" w:ascii="宋体" w:hAnsi="宋体" w:eastAsia="宋体" w:cs="宋体"/>
                <w:iCs/>
                <w:lang w:val="en-US"/>
              </w:rPr>
              <w:t>答：公司中高压电接触制品核心涵盖铜铬触头、铜钨触头两大系列，主要应用于中压、高压、超高压及特高压开关设备，承担接通、断开电路及负载电流的功能。铜铬电触头材料及制品国内市场占有率超过60%，获得国家工信部单项冠军产品荣誉。目前，公司126kV真空灭弧室触头材料已实现小批量交付客户，12kV及以上充气柜触头材料批量供应市场；公司开发的高电压、大容量高抗烧蚀铜钨触头材料，550kV/80kA高压断路器22次满容量开断寿命达到同类产品最高指标，获两项有色金属工业科学技术奖二等奖，并承接国家重点研发计划800千伏/80千安大容量交流断路器新型弧触头材料研制项目。</w:t>
            </w:r>
          </w:p>
          <w:p w14:paraId="3C00F268">
            <w:pPr>
              <w:spacing w:line="400" w:lineRule="exact"/>
              <w:ind w:right="96" w:firstLine="440" w:firstLineChars="200"/>
              <w:rPr>
                <w:rFonts w:hint="eastAsia" w:ascii="宋体" w:hAnsi="宋体" w:eastAsia="宋体" w:cs="宋体"/>
                <w:i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Cs/>
                <w:lang w:val="en-US"/>
              </w:rPr>
              <w:t>主要客户包括西门子、ABB、施耐德、日立、伊顿、东芝、中国西电、宝光股份、旭光电子、平高电气、思源电气、泰开集团等，覆盖全球主流电力设备制造商</w:t>
            </w:r>
            <w:r>
              <w:rPr>
                <w:rFonts w:hint="eastAsia" w:ascii="宋体" w:hAnsi="宋体" w:eastAsia="宋体" w:cs="宋体"/>
                <w:iCs/>
                <w:lang w:val="en-US" w:eastAsia="zh-CN"/>
              </w:rPr>
              <w:t>。</w:t>
            </w:r>
          </w:p>
          <w:p w14:paraId="3659F616">
            <w:pPr>
              <w:spacing w:line="400" w:lineRule="exact"/>
              <w:ind w:right="96"/>
              <w:rPr>
                <w:rFonts w:hint="eastAsia" w:ascii="宋体" w:hAnsi="宋体" w:eastAsia="宋体" w:cs="宋体"/>
                <w:iCs/>
                <w:lang w:val="en-US"/>
              </w:rPr>
            </w:pPr>
          </w:p>
          <w:p w14:paraId="55611CDE">
            <w:pPr>
              <w:spacing w:line="400" w:lineRule="exact"/>
              <w:ind w:right="96"/>
              <w:rPr>
                <w:rFonts w:hint="default" w:ascii="宋体" w:hAnsi="宋体" w:eastAsia="宋体" w:cs="宋体"/>
                <w:b/>
                <w:i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Cs/>
                <w:lang w:val="en-US"/>
              </w:rPr>
              <w:t>3、请介绍一下上游原材料价格的波动对公司产品的影响。</w:t>
            </w:r>
          </w:p>
          <w:p w14:paraId="3EDB7BAC">
            <w:pPr>
              <w:spacing w:line="400" w:lineRule="exact"/>
              <w:ind w:right="96" w:firstLine="440"/>
              <w:rPr>
                <w:rFonts w:hint="default" w:ascii="宋体" w:hAnsi="宋体" w:eastAsia="宋体" w:cs="宋体"/>
                <w:i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Cs/>
                <w:lang w:val="en-US"/>
              </w:rPr>
              <w:t>答：公司产品的定价模式主要有敞口定价和闭口定价两种。闭口定价的产品，在原材料波动超过一定范围时，会启动调价机制；敞口定价的产品，原材料的波动不影响加工费的金额，对利润影响不大，但原材料价格上涨会对公司毛利率产生一定影响。面对金属原材料价格波动，公司将持续推动技术改造、流程优化，强化成本管理，严把经营环节，降低原材料价格波动对公司经营的影响；同时加大高附加值产品的研发投入，并合理运用好期货、期权等工具，管理好主要原材料的成本，平抑原材料价格波动带来的影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Cs/>
                <w:lang w:val="en-US"/>
              </w:rPr>
              <w:t>。</w:t>
            </w:r>
          </w:p>
        </w:tc>
      </w:tr>
      <w:tr w14:paraId="5D54C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555" w:type="dxa"/>
            <w:vAlign w:val="center"/>
          </w:tcPr>
          <w:p w14:paraId="368D126C">
            <w:pPr>
              <w:pStyle w:val="14"/>
              <w:spacing w:before="1"/>
              <w:ind w:left="107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附件清单</w:t>
            </w:r>
          </w:p>
          <w:p w14:paraId="0AC0EE70">
            <w:pPr>
              <w:pStyle w:val="14"/>
              <w:spacing w:before="1"/>
              <w:ind w:left="107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（如有）</w:t>
            </w:r>
          </w:p>
        </w:tc>
        <w:tc>
          <w:tcPr>
            <w:tcW w:w="7284" w:type="dxa"/>
            <w:vAlign w:val="center"/>
          </w:tcPr>
          <w:p w14:paraId="4F3D3D44">
            <w:pPr>
              <w:pStyle w:val="14"/>
              <w:spacing w:line="360" w:lineRule="exact"/>
              <w:ind w:left="108" w:right="96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</w:t>
            </w:r>
          </w:p>
        </w:tc>
      </w:tr>
      <w:tr w14:paraId="536E1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555" w:type="dxa"/>
            <w:vAlign w:val="center"/>
          </w:tcPr>
          <w:p w14:paraId="000FE324">
            <w:pPr>
              <w:pStyle w:val="14"/>
              <w:spacing w:before="1"/>
              <w:ind w:left="107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7284" w:type="dxa"/>
            <w:vAlign w:val="center"/>
          </w:tcPr>
          <w:p w14:paraId="48174E21">
            <w:pPr>
              <w:pStyle w:val="14"/>
              <w:spacing w:line="360" w:lineRule="exact"/>
              <w:ind w:left="108" w:right="96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2026年1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月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04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日</w:t>
            </w:r>
          </w:p>
        </w:tc>
      </w:tr>
      <w:tr w14:paraId="71F36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555" w:type="dxa"/>
            <w:vAlign w:val="center"/>
          </w:tcPr>
          <w:p w14:paraId="78172912">
            <w:pPr>
              <w:pStyle w:val="14"/>
              <w:spacing w:before="1"/>
              <w:ind w:left="107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备注</w:t>
            </w:r>
          </w:p>
        </w:tc>
        <w:tc>
          <w:tcPr>
            <w:tcW w:w="7284" w:type="dxa"/>
            <w:vAlign w:val="center"/>
          </w:tcPr>
          <w:p w14:paraId="7947B556">
            <w:pPr>
              <w:pStyle w:val="14"/>
              <w:spacing w:before="72" w:beforeLines="30" w:after="72" w:afterLines="30" w:line="400" w:lineRule="exact"/>
              <w:ind w:left="108" w:right="96"/>
              <w:rPr>
                <w:rFonts w:hint="eastAsia" w:ascii="宋体" w:hAnsi="宋体" w:eastAsia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/>
              </w:rPr>
              <w:t>公司与投资者进行了充分的交流与沟通，并严格按照公司《信息披露管理制度》等规定，保证信息披露的真实、准确、完整、及时、公平，没有出现未公开重大信息披露等情况。</w:t>
            </w:r>
          </w:p>
        </w:tc>
      </w:tr>
    </w:tbl>
    <w:p w14:paraId="27A775D5">
      <w:pPr>
        <w:spacing w:line="20" w:lineRule="exact"/>
        <w:rPr>
          <w:rFonts w:hint="eastAsia"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 (标题 CS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0Y2NiOWZjYzRmYjQyMTYyMDhkMWIzYmUxNGE4OGMifQ=="/>
    <w:docVar w:name="KSO_WPS_MARK_KEY" w:val="88f27b7e-cb3e-4312-8117-a55fa9a2a2a0"/>
  </w:docVars>
  <w:rsids>
    <w:rsidRoot w:val="00172A27"/>
    <w:rsid w:val="00000F36"/>
    <w:rsid w:val="0000123A"/>
    <w:rsid w:val="00004AE0"/>
    <w:rsid w:val="00006D84"/>
    <w:rsid w:val="00006FD5"/>
    <w:rsid w:val="00010D08"/>
    <w:rsid w:val="00011F28"/>
    <w:rsid w:val="0001532F"/>
    <w:rsid w:val="000154B9"/>
    <w:rsid w:val="00023617"/>
    <w:rsid w:val="00023EB4"/>
    <w:rsid w:val="00023F66"/>
    <w:rsid w:val="000241A7"/>
    <w:rsid w:val="000256EE"/>
    <w:rsid w:val="00025EFE"/>
    <w:rsid w:val="000262AD"/>
    <w:rsid w:val="00026CC3"/>
    <w:rsid w:val="00031AE6"/>
    <w:rsid w:val="00031B76"/>
    <w:rsid w:val="00032E8E"/>
    <w:rsid w:val="0003392B"/>
    <w:rsid w:val="00036089"/>
    <w:rsid w:val="00037BF2"/>
    <w:rsid w:val="00037F2E"/>
    <w:rsid w:val="0004749D"/>
    <w:rsid w:val="000478EE"/>
    <w:rsid w:val="00047912"/>
    <w:rsid w:val="00053CFA"/>
    <w:rsid w:val="000546AA"/>
    <w:rsid w:val="000547D7"/>
    <w:rsid w:val="00055B75"/>
    <w:rsid w:val="00056D89"/>
    <w:rsid w:val="000573D4"/>
    <w:rsid w:val="000579B0"/>
    <w:rsid w:val="0006015D"/>
    <w:rsid w:val="000633EC"/>
    <w:rsid w:val="00063804"/>
    <w:rsid w:val="00064862"/>
    <w:rsid w:val="00065128"/>
    <w:rsid w:val="000665A2"/>
    <w:rsid w:val="00067450"/>
    <w:rsid w:val="00070D37"/>
    <w:rsid w:val="00072B4A"/>
    <w:rsid w:val="000732E9"/>
    <w:rsid w:val="00073BB5"/>
    <w:rsid w:val="00077069"/>
    <w:rsid w:val="0008164A"/>
    <w:rsid w:val="00082737"/>
    <w:rsid w:val="00083350"/>
    <w:rsid w:val="00083F87"/>
    <w:rsid w:val="00084BC4"/>
    <w:rsid w:val="000850A4"/>
    <w:rsid w:val="00086F7D"/>
    <w:rsid w:val="000877AB"/>
    <w:rsid w:val="00090272"/>
    <w:rsid w:val="00092B81"/>
    <w:rsid w:val="00093438"/>
    <w:rsid w:val="00096FCC"/>
    <w:rsid w:val="00097760"/>
    <w:rsid w:val="00097C14"/>
    <w:rsid w:val="000A0400"/>
    <w:rsid w:val="000A0D8E"/>
    <w:rsid w:val="000A1BF7"/>
    <w:rsid w:val="000A1CC9"/>
    <w:rsid w:val="000A4320"/>
    <w:rsid w:val="000A4F57"/>
    <w:rsid w:val="000A51D0"/>
    <w:rsid w:val="000B01BD"/>
    <w:rsid w:val="000B1AE1"/>
    <w:rsid w:val="000B2154"/>
    <w:rsid w:val="000B5EFF"/>
    <w:rsid w:val="000B7C08"/>
    <w:rsid w:val="000C042C"/>
    <w:rsid w:val="000C0742"/>
    <w:rsid w:val="000C1779"/>
    <w:rsid w:val="000C2929"/>
    <w:rsid w:val="000C3FD2"/>
    <w:rsid w:val="000D12CF"/>
    <w:rsid w:val="000D1D93"/>
    <w:rsid w:val="000D2143"/>
    <w:rsid w:val="000D2144"/>
    <w:rsid w:val="000D2CFB"/>
    <w:rsid w:val="000D2D88"/>
    <w:rsid w:val="000D56F5"/>
    <w:rsid w:val="000D6996"/>
    <w:rsid w:val="000D72C5"/>
    <w:rsid w:val="000E00C7"/>
    <w:rsid w:val="000E02EC"/>
    <w:rsid w:val="000E1E77"/>
    <w:rsid w:val="000E4634"/>
    <w:rsid w:val="000E4B20"/>
    <w:rsid w:val="000E5D5A"/>
    <w:rsid w:val="000E7E44"/>
    <w:rsid w:val="000F0233"/>
    <w:rsid w:val="000F06D7"/>
    <w:rsid w:val="000F16EC"/>
    <w:rsid w:val="000F3436"/>
    <w:rsid w:val="000F50E8"/>
    <w:rsid w:val="000F645A"/>
    <w:rsid w:val="00100D98"/>
    <w:rsid w:val="00101074"/>
    <w:rsid w:val="0010173C"/>
    <w:rsid w:val="00101E73"/>
    <w:rsid w:val="00103370"/>
    <w:rsid w:val="0011418F"/>
    <w:rsid w:val="00114FA2"/>
    <w:rsid w:val="00115DDB"/>
    <w:rsid w:val="00116DE4"/>
    <w:rsid w:val="00121BE4"/>
    <w:rsid w:val="0012260F"/>
    <w:rsid w:val="00123697"/>
    <w:rsid w:val="001248A3"/>
    <w:rsid w:val="001259BC"/>
    <w:rsid w:val="001364D0"/>
    <w:rsid w:val="00136E7A"/>
    <w:rsid w:val="00140112"/>
    <w:rsid w:val="00142DEE"/>
    <w:rsid w:val="001434E3"/>
    <w:rsid w:val="001440BD"/>
    <w:rsid w:val="00146BE0"/>
    <w:rsid w:val="00146FDD"/>
    <w:rsid w:val="00147DBE"/>
    <w:rsid w:val="001531FA"/>
    <w:rsid w:val="00154444"/>
    <w:rsid w:val="00156108"/>
    <w:rsid w:val="00157612"/>
    <w:rsid w:val="00161355"/>
    <w:rsid w:val="00166C53"/>
    <w:rsid w:val="00167A51"/>
    <w:rsid w:val="00171B5B"/>
    <w:rsid w:val="00172A27"/>
    <w:rsid w:val="00172C24"/>
    <w:rsid w:val="00174E9F"/>
    <w:rsid w:val="00176664"/>
    <w:rsid w:val="00177D19"/>
    <w:rsid w:val="00177EB4"/>
    <w:rsid w:val="001802C2"/>
    <w:rsid w:val="00180351"/>
    <w:rsid w:val="00180E5F"/>
    <w:rsid w:val="001931DE"/>
    <w:rsid w:val="001958D9"/>
    <w:rsid w:val="00195CCC"/>
    <w:rsid w:val="00197413"/>
    <w:rsid w:val="001A10C7"/>
    <w:rsid w:val="001A3B1C"/>
    <w:rsid w:val="001A50B1"/>
    <w:rsid w:val="001A7104"/>
    <w:rsid w:val="001B00BA"/>
    <w:rsid w:val="001B02C1"/>
    <w:rsid w:val="001B1B06"/>
    <w:rsid w:val="001B26FC"/>
    <w:rsid w:val="001B3337"/>
    <w:rsid w:val="001B4046"/>
    <w:rsid w:val="001C07FF"/>
    <w:rsid w:val="001C1574"/>
    <w:rsid w:val="001C1CE0"/>
    <w:rsid w:val="001C2E9A"/>
    <w:rsid w:val="001C3DA3"/>
    <w:rsid w:val="001C3EC2"/>
    <w:rsid w:val="001C46C8"/>
    <w:rsid w:val="001C6716"/>
    <w:rsid w:val="001D56C1"/>
    <w:rsid w:val="001E59D1"/>
    <w:rsid w:val="001E5E0A"/>
    <w:rsid w:val="001E5EA4"/>
    <w:rsid w:val="001E6967"/>
    <w:rsid w:val="001E6B88"/>
    <w:rsid w:val="001E7455"/>
    <w:rsid w:val="001E7CCD"/>
    <w:rsid w:val="00200D42"/>
    <w:rsid w:val="002015FC"/>
    <w:rsid w:val="002019E0"/>
    <w:rsid w:val="00202BC1"/>
    <w:rsid w:val="00203F56"/>
    <w:rsid w:val="002042A7"/>
    <w:rsid w:val="002046E9"/>
    <w:rsid w:val="00205911"/>
    <w:rsid w:val="00206E5C"/>
    <w:rsid w:val="00210550"/>
    <w:rsid w:val="002120BF"/>
    <w:rsid w:val="00212F3A"/>
    <w:rsid w:val="002142D9"/>
    <w:rsid w:val="002146AD"/>
    <w:rsid w:val="0022254D"/>
    <w:rsid w:val="00222F5B"/>
    <w:rsid w:val="00224EF3"/>
    <w:rsid w:val="00227701"/>
    <w:rsid w:val="00231184"/>
    <w:rsid w:val="002333E1"/>
    <w:rsid w:val="0023533A"/>
    <w:rsid w:val="002413F3"/>
    <w:rsid w:val="00241FFA"/>
    <w:rsid w:val="00242A22"/>
    <w:rsid w:val="00244114"/>
    <w:rsid w:val="00252633"/>
    <w:rsid w:val="00253887"/>
    <w:rsid w:val="002614AE"/>
    <w:rsid w:val="002640E7"/>
    <w:rsid w:val="0026617F"/>
    <w:rsid w:val="00272175"/>
    <w:rsid w:val="00273470"/>
    <w:rsid w:val="0027428E"/>
    <w:rsid w:val="00274F25"/>
    <w:rsid w:val="00275CB6"/>
    <w:rsid w:val="00276904"/>
    <w:rsid w:val="0027742D"/>
    <w:rsid w:val="002800B5"/>
    <w:rsid w:val="00280D26"/>
    <w:rsid w:val="00283F76"/>
    <w:rsid w:val="002868CA"/>
    <w:rsid w:val="00291560"/>
    <w:rsid w:val="00291757"/>
    <w:rsid w:val="00292F5F"/>
    <w:rsid w:val="00295B29"/>
    <w:rsid w:val="00296825"/>
    <w:rsid w:val="002A0602"/>
    <w:rsid w:val="002A27A0"/>
    <w:rsid w:val="002A314E"/>
    <w:rsid w:val="002A5F33"/>
    <w:rsid w:val="002B05D5"/>
    <w:rsid w:val="002B156D"/>
    <w:rsid w:val="002B2007"/>
    <w:rsid w:val="002B363B"/>
    <w:rsid w:val="002B7123"/>
    <w:rsid w:val="002C136B"/>
    <w:rsid w:val="002C22B5"/>
    <w:rsid w:val="002C552E"/>
    <w:rsid w:val="002C7350"/>
    <w:rsid w:val="002D07AB"/>
    <w:rsid w:val="002D2353"/>
    <w:rsid w:val="002D4073"/>
    <w:rsid w:val="002D75ED"/>
    <w:rsid w:val="002E1EED"/>
    <w:rsid w:val="002E27ED"/>
    <w:rsid w:val="002E34E5"/>
    <w:rsid w:val="002E7098"/>
    <w:rsid w:val="002F1AF5"/>
    <w:rsid w:val="002F2BA1"/>
    <w:rsid w:val="002F4EB5"/>
    <w:rsid w:val="002F6728"/>
    <w:rsid w:val="00300919"/>
    <w:rsid w:val="00300B6D"/>
    <w:rsid w:val="00301D32"/>
    <w:rsid w:val="003025A7"/>
    <w:rsid w:val="00302B30"/>
    <w:rsid w:val="00304E4D"/>
    <w:rsid w:val="00305B86"/>
    <w:rsid w:val="00306BE0"/>
    <w:rsid w:val="003077EA"/>
    <w:rsid w:val="0031158F"/>
    <w:rsid w:val="00314BC4"/>
    <w:rsid w:val="00314EBF"/>
    <w:rsid w:val="003152D8"/>
    <w:rsid w:val="00315839"/>
    <w:rsid w:val="00315C58"/>
    <w:rsid w:val="003168CB"/>
    <w:rsid w:val="00316956"/>
    <w:rsid w:val="003278D5"/>
    <w:rsid w:val="003348E8"/>
    <w:rsid w:val="00334B20"/>
    <w:rsid w:val="00340A60"/>
    <w:rsid w:val="00343E19"/>
    <w:rsid w:val="0034680B"/>
    <w:rsid w:val="00347A69"/>
    <w:rsid w:val="00350FB5"/>
    <w:rsid w:val="00351CEB"/>
    <w:rsid w:val="00354E77"/>
    <w:rsid w:val="003560A6"/>
    <w:rsid w:val="00357137"/>
    <w:rsid w:val="0036231E"/>
    <w:rsid w:val="003633A2"/>
    <w:rsid w:val="00363B28"/>
    <w:rsid w:val="00365DDD"/>
    <w:rsid w:val="0036627A"/>
    <w:rsid w:val="00366FAD"/>
    <w:rsid w:val="00367602"/>
    <w:rsid w:val="0037105B"/>
    <w:rsid w:val="00371D42"/>
    <w:rsid w:val="00372209"/>
    <w:rsid w:val="00372900"/>
    <w:rsid w:val="00373B14"/>
    <w:rsid w:val="00373FBA"/>
    <w:rsid w:val="003750FE"/>
    <w:rsid w:val="00377070"/>
    <w:rsid w:val="003803AB"/>
    <w:rsid w:val="003823EA"/>
    <w:rsid w:val="00382FCB"/>
    <w:rsid w:val="00383430"/>
    <w:rsid w:val="003854F2"/>
    <w:rsid w:val="00385EF2"/>
    <w:rsid w:val="003900FD"/>
    <w:rsid w:val="003907D4"/>
    <w:rsid w:val="00392FCA"/>
    <w:rsid w:val="00394A6A"/>
    <w:rsid w:val="00395004"/>
    <w:rsid w:val="00396058"/>
    <w:rsid w:val="003975BA"/>
    <w:rsid w:val="003A0918"/>
    <w:rsid w:val="003A168C"/>
    <w:rsid w:val="003A2FDD"/>
    <w:rsid w:val="003A5E86"/>
    <w:rsid w:val="003A74E6"/>
    <w:rsid w:val="003B15CF"/>
    <w:rsid w:val="003B2091"/>
    <w:rsid w:val="003B598C"/>
    <w:rsid w:val="003B6892"/>
    <w:rsid w:val="003B6A4B"/>
    <w:rsid w:val="003B73DD"/>
    <w:rsid w:val="003C17EF"/>
    <w:rsid w:val="003C437F"/>
    <w:rsid w:val="003C5E03"/>
    <w:rsid w:val="003C608A"/>
    <w:rsid w:val="003C7935"/>
    <w:rsid w:val="003D011C"/>
    <w:rsid w:val="003D15E5"/>
    <w:rsid w:val="003D2433"/>
    <w:rsid w:val="003D6986"/>
    <w:rsid w:val="003E02D3"/>
    <w:rsid w:val="003E33D5"/>
    <w:rsid w:val="003E3531"/>
    <w:rsid w:val="003F350C"/>
    <w:rsid w:val="003F4CBF"/>
    <w:rsid w:val="003F4D18"/>
    <w:rsid w:val="003F7049"/>
    <w:rsid w:val="003F7793"/>
    <w:rsid w:val="0040091D"/>
    <w:rsid w:val="00402169"/>
    <w:rsid w:val="00403F8A"/>
    <w:rsid w:val="00405FC9"/>
    <w:rsid w:val="004108C7"/>
    <w:rsid w:val="00411258"/>
    <w:rsid w:val="00412DC2"/>
    <w:rsid w:val="004141A3"/>
    <w:rsid w:val="00416EDE"/>
    <w:rsid w:val="0042274C"/>
    <w:rsid w:val="004251D4"/>
    <w:rsid w:val="00431132"/>
    <w:rsid w:val="00434D16"/>
    <w:rsid w:val="00435DB4"/>
    <w:rsid w:val="004370C5"/>
    <w:rsid w:val="00437F2E"/>
    <w:rsid w:val="00440041"/>
    <w:rsid w:val="00440A8B"/>
    <w:rsid w:val="00443F22"/>
    <w:rsid w:val="00451268"/>
    <w:rsid w:val="004515AD"/>
    <w:rsid w:val="00451857"/>
    <w:rsid w:val="00452205"/>
    <w:rsid w:val="00453516"/>
    <w:rsid w:val="00454347"/>
    <w:rsid w:val="00454A7F"/>
    <w:rsid w:val="004561BC"/>
    <w:rsid w:val="00457548"/>
    <w:rsid w:val="0046276F"/>
    <w:rsid w:val="00463DA5"/>
    <w:rsid w:val="00470DB2"/>
    <w:rsid w:val="00474FA6"/>
    <w:rsid w:val="00476C25"/>
    <w:rsid w:val="00481D0C"/>
    <w:rsid w:val="0048480D"/>
    <w:rsid w:val="004915E8"/>
    <w:rsid w:val="00491E66"/>
    <w:rsid w:val="0049258A"/>
    <w:rsid w:val="004925E7"/>
    <w:rsid w:val="00492E8F"/>
    <w:rsid w:val="00494F07"/>
    <w:rsid w:val="00494F89"/>
    <w:rsid w:val="00495B11"/>
    <w:rsid w:val="004A3803"/>
    <w:rsid w:val="004A5DCF"/>
    <w:rsid w:val="004A625D"/>
    <w:rsid w:val="004A7A43"/>
    <w:rsid w:val="004B418C"/>
    <w:rsid w:val="004C0DB3"/>
    <w:rsid w:val="004C2FC1"/>
    <w:rsid w:val="004C418D"/>
    <w:rsid w:val="004C50B4"/>
    <w:rsid w:val="004C56B6"/>
    <w:rsid w:val="004C779D"/>
    <w:rsid w:val="004D526E"/>
    <w:rsid w:val="004D65FC"/>
    <w:rsid w:val="004D747B"/>
    <w:rsid w:val="004D7CE7"/>
    <w:rsid w:val="004E037F"/>
    <w:rsid w:val="004E063A"/>
    <w:rsid w:val="004E1935"/>
    <w:rsid w:val="004E3A06"/>
    <w:rsid w:val="004E3E59"/>
    <w:rsid w:val="004F33D7"/>
    <w:rsid w:val="004F54A2"/>
    <w:rsid w:val="004F6C0D"/>
    <w:rsid w:val="004F6FF3"/>
    <w:rsid w:val="00502C22"/>
    <w:rsid w:val="00503A91"/>
    <w:rsid w:val="00504623"/>
    <w:rsid w:val="00505E7E"/>
    <w:rsid w:val="005062F2"/>
    <w:rsid w:val="00510AAB"/>
    <w:rsid w:val="005123CE"/>
    <w:rsid w:val="0051316B"/>
    <w:rsid w:val="00513201"/>
    <w:rsid w:val="00513D7D"/>
    <w:rsid w:val="00516F5F"/>
    <w:rsid w:val="00517C90"/>
    <w:rsid w:val="0052000C"/>
    <w:rsid w:val="0052564B"/>
    <w:rsid w:val="00534C88"/>
    <w:rsid w:val="0053709E"/>
    <w:rsid w:val="00541BC7"/>
    <w:rsid w:val="005423B1"/>
    <w:rsid w:val="005424FD"/>
    <w:rsid w:val="00542EAD"/>
    <w:rsid w:val="00542EE1"/>
    <w:rsid w:val="00543BCB"/>
    <w:rsid w:val="00544E39"/>
    <w:rsid w:val="00547340"/>
    <w:rsid w:val="0055133D"/>
    <w:rsid w:val="00555B86"/>
    <w:rsid w:val="00556043"/>
    <w:rsid w:val="00570702"/>
    <w:rsid w:val="005714DA"/>
    <w:rsid w:val="00571B49"/>
    <w:rsid w:val="00571D58"/>
    <w:rsid w:val="0057223A"/>
    <w:rsid w:val="0057347C"/>
    <w:rsid w:val="005743AE"/>
    <w:rsid w:val="00574970"/>
    <w:rsid w:val="00574DEB"/>
    <w:rsid w:val="005756D5"/>
    <w:rsid w:val="005764FF"/>
    <w:rsid w:val="00577F83"/>
    <w:rsid w:val="00580EF2"/>
    <w:rsid w:val="005815DD"/>
    <w:rsid w:val="00581A41"/>
    <w:rsid w:val="005833FE"/>
    <w:rsid w:val="005842E4"/>
    <w:rsid w:val="00585B96"/>
    <w:rsid w:val="005902E9"/>
    <w:rsid w:val="00591929"/>
    <w:rsid w:val="005935E5"/>
    <w:rsid w:val="00594B0A"/>
    <w:rsid w:val="005950BB"/>
    <w:rsid w:val="0059631A"/>
    <w:rsid w:val="005A316B"/>
    <w:rsid w:val="005A354B"/>
    <w:rsid w:val="005A62E8"/>
    <w:rsid w:val="005B0A94"/>
    <w:rsid w:val="005B1580"/>
    <w:rsid w:val="005B217E"/>
    <w:rsid w:val="005B333F"/>
    <w:rsid w:val="005B4A34"/>
    <w:rsid w:val="005B55DD"/>
    <w:rsid w:val="005B67A8"/>
    <w:rsid w:val="005B784F"/>
    <w:rsid w:val="005B7C55"/>
    <w:rsid w:val="005C0259"/>
    <w:rsid w:val="005C0766"/>
    <w:rsid w:val="005C08C1"/>
    <w:rsid w:val="005C12B8"/>
    <w:rsid w:val="005C173D"/>
    <w:rsid w:val="005C2FE6"/>
    <w:rsid w:val="005C4862"/>
    <w:rsid w:val="005C570B"/>
    <w:rsid w:val="005C641B"/>
    <w:rsid w:val="005D032F"/>
    <w:rsid w:val="005D1A34"/>
    <w:rsid w:val="005D2F9E"/>
    <w:rsid w:val="005D2FA0"/>
    <w:rsid w:val="005D3B30"/>
    <w:rsid w:val="005D64CA"/>
    <w:rsid w:val="005D6C0F"/>
    <w:rsid w:val="005E038A"/>
    <w:rsid w:val="005E3A53"/>
    <w:rsid w:val="005E45C2"/>
    <w:rsid w:val="005E5717"/>
    <w:rsid w:val="005E57C0"/>
    <w:rsid w:val="005E60B6"/>
    <w:rsid w:val="005E6803"/>
    <w:rsid w:val="005E6DB2"/>
    <w:rsid w:val="005E77F2"/>
    <w:rsid w:val="005F04D0"/>
    <w:rsid w:val="005F443B"/>
    <w:rsid w:val="005F67D6"/>
    <w:rsid w:val="005F73CB"/>
    <w:rsid w:val="005F7BAD"/>
    <w:rsid w:val="00600ED6"/>
    <w:rsid w:val="00602349"/>
    <w:rsid w:val="00606697"/>
    <w:rsid w:val="006070BA"/>
    <w:rsid w:val="00607EDE"/>
    <w:rsid w:val="0061087D"/>
    <w:rsid w:val="00611ABE"/>
    <w:rsid w:val="00612F7B"/>
    <w:rsid w:val="0061433E"/>
    <w:rsid w:val="00615BBE"/>
    <w:rsid w:val="00616778"/>
    <w:rsid w:val="00616CE9"/>
    <w:rsid w:val="00620324"/>
    <w:rsid w:val="00621F02"/>
    <w:rsid w:val="00622832"/>
    <w:rsid w:val="006234E3"/>
    <w:rsid w:val="00624DAC"/>
    <w:rsid w:val="00625C46"/>
    <w:rsid w:val="0062751D"/>
    <w:rsid w:val="00627DE6"/>
    <w:rsid w:val="00634D91"/>
    <w:rsid w:val="006354AA"/>
    <w:rsid w:val="00635BCD"/>
    <w:rsid w:val="00635E03"/>
    <w:rsid w:val="006422F0"/>
    <w:rsid w:val="00643069"/>
    <w:rsid w:val="006512B2"/>
    <w:rsid w:val="00652650"/>
    <w:rsid w:val="00652C01"/>
    <w:rsid w:val="0065304B"/>
    <w:rsid w:val="00653146"/>
    <w:rsid w:val="00653884"/>
    <w:rsid w:val="00653914"/>
    <w:rsid w:val="00655993"/>
    <w:rsid w:val="0065604C"/>
    <w:rsid w:val="00657503"/>
    <w:rsid w:val="00661AFA"/>
    <w:rsid w:val="00662C42"/>
    <w:rsid w:val="006633F5"/>
    <w:rsid w:val="00666955"/>
    <w:rsid w:val="00667155"/>
    <w:rsid w:val="00667A45"/>
    <w:rsid w:val="006726BF"/>
    <w:rsid w:val="006727AF"/>
    <w:rsid w:val="00673718"/>
    <w:rsid w:val="00676495"/>
    <w:rsid w:val="00677B77"/>
    <w:rsid w:val="00682CF9"/>
    <w:rsid w:val="00684163"/>
    <w:rsid w:val="0068509A"/>
    <w:rsid w:val="00685D94"/>
    <w:rsid w:val="0068718A"/>
    <w:rsid w:val="00687D61"/>
    <w:rsid w:val="00690748"/>
    <w:rsid w:val="006933D8"/>
    <w:rsid w:val="00693BB9"/>
    <w:rsid w:val="00693DAE"/>
    <w:rsid w:val="0069666A"/>
    <w:rsid w:val="00697579"/>
    <w:rsid w:val="006A1CC0"/>
    <w:rsid w:val="006A2739"/>
    <w:rsid w:val="006A54F2"/>
    <w:rsid w:val="006A5651"/>
    <w:rsid w:val="006B23FB"/>
    <w:rsid w:val="006B2C73"/>
    <w:rsid w:val="006B5C95"/>
    <w:rsid w:val="006B6CD6"/>
    <w:rsid w:val="006B7BD6"/>
    <w:rsid w:val="006C0F29"/>
    <w:rsid w:val="006C1C35"/>
    <w:rsid w:val="006C3879"/>
    <w:rsid w:val="006C5361"/>
    <w:rsid w:val="006C5D43"/>
    <w:rsid w:val="006D2B24"/>
    <w:rsid w:val="006D5BBC"/>
    <w:rsid w:val="006D6286"/>
    <w:rsid w:val="006E0DB1"/>
    <w:rsid w:val="006E14B0"/>
    <w:rsid w:val="006E178C"/>
    <w:rsid w:val="006E5255"/>
    <w:rsid w:val="006E623E"/>
    <w:rsid w:val="006F0108"/>
    <w:rsid w:val="006F01C0"/>
    <w:rsid w:val="006F1F32"/>
    <w:rsid w:val="006F40E4"/>
    <w:rsid w:val="006F437F"/>
    <w:rsid w:val="006F49E0"/>
    <w:rsid w:val="006F6CC6"/>
    <w:rsid w:val="00700A5C"/>
    <w:rsid w:val="00702772"/>
    <w:rsid w:val="00702E6C"/>
    <w:rsid w:val="00704704"/>
    <w:rsid w:val="00704AE6"/>
    <w:rsid w:val="00704E36"/>
    <w:rsid w:val="00704EB6"/>
    <w:rsid w:val="00710DB3"/>
    <w:rsid w:val="0071153A"/>
    <w:rsid w:val="00712FD9"/>
    <w:rsid w:val="00713576"/>
    <w:rsid w:val="007140BD"/>
    <w:rsid w:val="007153A2"/>
    <w:rsid w:val="00724A68"/>
    <w:rsid w:val="00724B29"/>
    <w:rsid w:val="00725FA6"/>
    <w:rsid w:val="00726623"/>
    <w:rsid w:val="00726B41"/>
    <w:rsid w:val="00726CB9"/>
    <w:rsid w:val="007271BF"/>
    <w:rsid w:val="00730DD3"/>
    <w:rsid w:val="00733224"/>
    <w:rsid w:val="007342F4"/>
    <w:rsid w:val="0073431E"/>
    <w:rsid w:val="00736412"/>
    <w:rsid w:val="00736ECC"/>
    <w:rsid w:val="0074525F"/>
    <w:rsid w:val="007467A3"/>
    <w:rsid w:val="00747386"/>
    <w:rsid w:val="00752D32"/>
    <w:rsid w:val="0075350A"/>
    <w:rsid w:val="007538ED"/>
    <w:rsid w:val="00755946"/>
    <w:rsid w:val="00757D8E"/>
    <w:rsid w:val="007609D4"/>
    <w:rsid w:val="007618D9"/>
    <w:rsid w:val="00761D5D"/>
    <w:rsid w:val="00761F60"/>
    <w:rsid w:val="0076223F"/>
    <w:rsid w:val="007637C6"/>
    <w:rsid w:val="00764128"/>
    <w:rsid w:val="0076666E"/>
    <w:rsid w:val="00770994"/>
    <w:rsid w:val="00773018"/>
    <w:rsid w:val="0077635D"/>
    <w:rsid w:val="007806C6"/>
    <w:rsid w:val="00781C87"/>
    <w:rsid w:val="007824B8"/>
    <w:rsid w:val="00785001"/>
    <w:rsid w:val="00786546"/>
    <w:rsid w:val="00786CD2"/>
    <w:rsid w:val="007904F7"/>
    <w:rsid w:val="007910DD"/>
    <w:rsid w:val="00791C41"/>
    <w:rsid w:val="007943C8"/>
    <w:rsid w:val="00795E8F"/>
    <w:rsid w:val="00797242"/>
    <w:rsid w:val="007977CE"/>
    <w:rsid w:val="007A00BB"/>
    <w:rsid w:val="007A0661"/>
    <w:rsid w:val="007A13EC"/>
    <w:rsid w:val="007A16CF"/>
    <w:rsid w:val="007A2EAA"/>
    <w:rsid w:val="007A3EC1"/>
    <w:rsid w:val="007A5367"/>
    <w:rsid w:val="007A5EF3"/>
    <w:rsid w:val="007B2ABC"/>
    <w:rsid w:val="007B3368"/>
    <w:rsid w:val="007B4071"/>
    <w:rsid w:val="007B5B42"/>
    <w:rsid w:val="007C0382"/>
    <w:rsid w:val="007D0A69"/>
    <w:rsid w:val="007D5103"/>
    <w:rsid w:val="007D58B3"/>
    <w:rsid w:val="007D6420"/>
    <w:rsid w:val="007D6DC4"/>
    <w:rsid w:val="007E2D91"/>
    <w:rsid w:val="007E3582"/>
    <w:rsid w:val="007E66DF"/>
    <w:rsid w:val="007E6CFA"/>
    <w:rsid w:val="007F1FBB"/>
    <w:rsid w:val="007F275F"/>
    <w:rsid w:val="007F4E67"/>
    <w:rsid w:val="00800108"/>
    <w:rsid w:val="00803DFD"/>
    <w:rsid w:val="00805487"/>
    <w:rsid w:val="00811E44"/>
    <w:rsid w:val="00811F7D"/>
    <w:rsid w:val="008134EC"/>
    <w:rsid w:val="0081458B"/>
    <w:rsid w:val="00814DCA"/>
    <w:rsid w:val="00817D20"/>
    <w:rsid w:val="00820C82"/>
    <w:rsid w:val="008214B6"/>
    <w:rsid w:val="00822357"/>
    <w:rsid w:val="008239FC"/>
    <w:rsid w:val="008256D8"/>
    <w:rsid w:val="00826C28"/>
    <w:rsid w:val="00831783"/>
    <w:rsid w:val="00831CB6"/>
    <w:rsid w:val="00834E46"/>
    <w:rsid w:val="00836F1E"/>
    <w:rsid w:val="00837D80"/>
    <w:rsid w:val="0084201D"/>
    <w:rsid w:val="00842026"/>
    <w:rsid w:val="008422BC"/>
    <w:rsid w:val="00843356"/>
    <w:rsid w:val="008530E1"/>
    <w:rsid w:val="00853463"/>
    <w:rsid w:val="008573DD"/>
    <w:rsid w:val="00857AB9"/>
    <w:rsid w:val="008601F3"/>
    <w:rsid w:val="008621EC"/>
    <w:rsid w:val="00862D04"/>
    <w:rsid w:val="0087335F"/>
    <w:rsid w:val="00873450"/>
    <w:rsid w:val="00876146"/>
    <w:rsid w:val="008773CC"/>
    <w:rsid w:val="00880508"/>
    <w:rsid w:val="00881FED"/>
    <w:rsid w:val="00884E3F"/>
    <w:rsid w:val="008907B7"/>
    <w:rsid w:val="00893F25"/>
    <w:rsid w:val="00895035"/>
    <w:rsid w:val="00897549"/>
    <w:rsid w:val="008A051E"/>
    <w:rsid w:val="008A0996"/>
    <w:rsid w:val="008A0F32"/>
    <w:rsid w:val="008A1231"/>
    <w:rsid w:val="008A1672"/>
    <w:rsid w:val="008A304D"/>
    <w:rsid w:val="008A60D8"/>
    <w:rsid w:val="008A7326"/>
    <w:rsid w:val="008B2B14"/>
    <w:rsid w:val="008B2B2E"/>
    <w:rsid w:val="008B44A7"/>
    <w:rsid w:val="008B5292"/>
    <w:rsid w:val="008B5C5A"/>
    <w:rsid w:val="008C050E"/>
    <w:rsid w:val="008C0980"/>
    <w:rsid w:val="008C2B6F"/>
    <w:rsid w:val="008C2D9C"/>
    <w:rsid w:val="008C2F2E"/>
    <w:rsid w:val="008C302D"/>
    <w:rsid w:val="008C339C"/>
    <w:rsid w:val="008C69BE"/>
    <w:rsid w:val="008C6AED"/>
    <w:rsid w:val="008C6B0F"/>
    <w:rsid w:val="008C73AA"/>
    <w:rsid w:val="008C7604"/>
    <w:rsid w:val="008D4AC5"/>
    <w:rsid w:val="008D6C70"/>
    <w:rsid w:val="008D79BF"/>
    <w:rsid w:val="008E0979"/>
    <w:rsid w:val="008E1B27"/>
    <w:rsid w:val="008E4911"/>
    <w:rsid w:val="008E4B14"/>
    <w:rsid w:val="008E6330"/>
    <w:rsid w:val="008E7548"/>
    <w:rsid w:val="008F0522"/>
    <w:rsid w:val="008F3E5E"/>
    <w:rsid w:val="008F42DC"/>
    <w:rsid w:val="008F4AA3"/>
    <w:rsid w:val="008F7B09"/>
    <w:rsid w:val="0090240F"/>
    <w:rsid w:val="00903379"/>
    <w:rsid w:val="009045B1"/>
    <w:rsid w:val="0090619F"/>
    <w:rsid w:val="00906975"/>
    <w:rsid w:val="009070E6"/>
    <w:rsid w:val="00907570"/>
    <w:rsid w:val="00913423"/>
    <w:rsid w:val="009136DC"/>
    <w:rsid w:val="009145B4"/>
    <w:rsid w:val="00914ACD"/>
    <w:rsid w:val="009159D1"/>
    <w:rsid w:val="00915BE5"/>
    <w:rsid w:val="009160D5"/>
    <w:rsid w:val="00916102"/>
    <w:rsid w:val="0091651F"/>
    <w:rsid w:val="00916B39"/>
    <w:rsid w:val="00917F0B"/>
    <w:rsid w:val="00917F8B"/>
    <w:rsid w:val="00920E6B"/>
    <w:rsid w:val="00921FF4"/>
    <w:rsid w:val="00922534"/>
    <w:rsid w:val="00924E88"/>
    <w:rsid w:val="009254F1"/>
    <w:rsid w:val="00927038"/>
    <w:rsid w:val="009310C7"/>
    <w:rsid w:val="0093360A"/>
    <w:rsid w:val="009343EF"/>
    <w:rsid w:val="00934C93"/>
    <w:rsid w:val="009403C9"/>
    <w:rsid w:val="00943361"/>
    <w:rsid w:val="00944EC5"/>
    <w:rsid w:val="009452B6"/>
    <w:rsid w:val="00945CF7"/>
    <w:rsid w:val="00945D45"/>
    <w:rsid w:val="00946436"/>
    <w:rsid w:val="00947CCD"/>
    <w:rsid w:val="00952DCE"/>
    <w:rsid w:val="00954140"/>
    <w:rsid w:val="009571E1"/>
    <w:rsid w:val="00957C57"/>
    <w:rsid w:val="00957F33"/>
    <w:rsid w:val="00960964"/>
    <w:rsid w:val="009634B1"/>
    <w:rsid w:val="00964AC1"/>
    <w:rsid w:val="00965422"/>
    <w:rsid w:val="00965E4D"/>
    <w:rsid w:val="009660A8"/>
    <w:rsid w:val="00967992"/>
    <w:rsid w:val="00967BE8"/>
    <w:rsid w:val="00970237"/>
    <w:rsid w:val="00971793"/>
    <w:rsid w:val="00972E84"/>
    <w:rsid w:val="00974F5E"/>
    <w:rsid w:val="009753FE"/>
    <w:rsid w:val="00976937"/>
    <w:rsid w:val="00983C06"/>
    <w:rsid w:val="009843B4"/>
    <w:rsid w:val="00984A00"/>
    <w:rsid w:val="00984D11"/>
    <w:rsid w:val="00985CFB"/>
    <w:rsid w:val="00985D84"/>
    <w:rsid w:val="00985E93"/>
    <w:rsid w:val="00987C6B"/>
    <w:rsid w:val="0099392E"/>
    <w:rsid w:val="009950E9"/>
    <w:rsid w:val="009A3D08"/>
    <w:rsid w:val="009A3D18"/>
    <w:rsid w:val="009A49DB"/>
    <w:rsid w:val="009A4E3D"/>
    <w:rsid w:val="009A5CF5"/>
    <w:rsid w:val="009A70EA"/>
    <w:rsid w:val="009B001A"/>
    <w:rsid w:val="009B1307"/>
    <w:rsid w:val="009B1819"/>
    <w:rsid w:val="009B1D5C"/>
    <w:rsid w:val="009B4EB3"/>
    <w:rsid w:val="009B628E"/>
    <w:rsid w:val="009C0189"/>
    <w:rsid w:val="009C2CA6"/>
    <w:rsid w:val="009C2E31"/>
    <w:rsid w:val="009C31C8"/>
    <w:rsid w:val="009C4709"/>
    <w:rsid w:val="009C7264"/>
    <w:rsid w:val="009D179C"/>
    <w:rsid w:val="009D6C8C"/>
    <w:rsid w:val="009E1955"/>
    <w:rsid w:val="009E1F75"/>
    <w:rsid w:val="009E2D4B"/>
    <w:rsid w:val="009E2EBC"/>
    <w:rsid w:val="009E386F"/>
    <w:rsid w:val="009E5764"/>
    <w:rsid w:val="009F02AC"/>
    <w:rsid w:val="009F1B8E"/>
    <w:rsid w:val="009F661B"/>
    <w:rsid w:val="00A030CC"/>
    <w:rsid w:val="00A05358"/>
    <w:rsid w:val="00A06600"/>
    <w:rsid w:val="00A136A7"/>
    <w:rsid w:val="00A14480"/>
    <w:rsid w:val="00A22C91"/>
    <w:rsid w:val="00A241E7"/>
    <w:rsid w:val="00A26666"/>
    <w:rsid w:val="00A2793F"/>
    <w:rsid w:val="00A31701"/>
    <w:rsid w:val="00A31AE3"/>
    <w:rsid w:val="00A32E92"/>
    <w:rsid w:val="00A33CC3"/>
    <w:rsid w:val="00A34296"/>
    <w:rsid w:val="00A3518D"/>
    <w:rsid w:val="00A362E8"/>
    <w:rsid w:val="00A409E1"/>
    <w:rsid w:val="00A414A2"/>
    <w:rsid w:val="00A41A42"/>
    <w:rsid w:val="00A426E4"/>
    <w:rsid w:val="00A44A75"/>
    <w:rsid w:val="00A46470"/>
    <w:rsid w:val="00A46666"/>
    <w:rsid w:val="00A50D75"/>
    <w:rsid w:val="00A527AA"/>
    <w:rsid w:val="00A52B93"/>
    <w:rsid w:val="00A52DD6"/>
    <w:rsid w:val="00A5684D"/>
    <w:rsid w:val="00A57260"/>
    <w:rsid w:val="00A57A1C"/>
    <w:rsid w:val="00A62FAA"/>
    <w:rsid w:val="00A64EA3"/>
    <w:rsid w:val="00A66E69"/>
    <w:rsid w:val="00A6738D"/>
    <w:rsid w:val="00A7014F"/>
    <w:rsid w:val="00A70E6D"/>
    <w:rsid w:val="00A7151F"/>
    <w:rsid w:val="00A71F0B"/>
    <w:rsid w:val="00A73DCD"/>
    <w:rsid w:val="00A75C35"/>
    <w:rsid w:val="00A75C61"/>
    <w:rsid w:val="00A76281"/>
    <w:rsid w:val="00A809ED"/>
    <w:rsid w:val="00A81F75"/>
    <w:rsid w:val="00A83510"/>
    <w:rsid w:val="00A8746E"/>
    <w:rsid w:val="00A903BD"/>
    <w:rsid w:val="00A926CE"/>
    <w:rsid w:val="00A92AEA"/>
    <w:rsid w:val="00A9334C"/>
    <w:rsid w:val="00A9601B"/>
    <w:rsid w:val="00A968AF"/>
    <w:rsid w:val="00AA3593"/>
    <w:rsid w:val="00AA5454"/>
    <w:rsid w:val="00AA5B18"/>
    <w:rsid w:val="00AA5D7E"/>
    <w:rsid w:val="00AB1BCB"/>
    <w:rsid w:val="00AB2C8F"/>
    <w:rsid w:val="00AB2E01"/>
    <w:rsid w:val="00AB738A"/>
    <w:rsid w:val="00AB74C9"/>
    <w:rsid w:val="00AC06A7"/>
    <w:rsid w:val="00AC29D0"/>
    <w:rsid w:val="00AC2E15"/>
    <w:rsid w:val="00AC65C2"/>
    <w:rsid w:val="00AC68C5"/>
    <w:rsid w:val="00AC7EE9"/>
    <w:rsid w:val="00AD100E"/>
    <w:rsid w:val="00AD282A"/>
    <w:rsid w:val="00AD4B93"/>
    <w:rsid w:val="00AE0316"/>
    <w:rsid w:val="00AE1E36"/>
    <w:rsid w:val="00AE3194"/>
    <w:rsid w:val="00AE4196"/>
    <w:rsid w:val="00AE5336"/>
    <w:rsid w:val="00AE536B"/>
    <w:rsid w:val="00AE6B16"/>
    <w:rsid w:val="00AE728C"/>
    <w:rsid w:val="00AE73BD"/>
    <w:rsid w:val="00AF13AE"/>
    <w:rsid w:val="00AF74AA"/>
    <w:rsid w:val="00B00AC7"/>
    <w:rsid w:val="00B03C2F"/>
    <w:rsid w:val="00B0416E"/>
    <w:rsid w:val="00B04276"/>
    <w:rsid w:val="00B04A16"/>
    <w:rsid w:val="00B067DB"/>
    <w:rsid w:val="00B06F30"/>
    <w:rsid w:val="00B139A5"/>
    <w:rsid w:val="00B15064"/>
    <w:rsid w:val="00B153EC"/>
    <w:rsid w:val="00B16867"/>
    <w:rsid w:val="00B16D3F"/>
    <w:rsid w:val="00B240A4"/>
    <w:rsid w:val="00B247E6"/>
    <w:rsid w:val="00B307E3"/>
    <w:rsid w:val="00B340A3"/>
    <w:rsid w:val="00B3539F"/>
    <w:rsid w:val="00B364CA"/>
    <w:rsid w:val="00B36A82"/>
    <w:rsid w:val="00B36DB2"/>
    <w:rsid w:val="00B410F5"/>
    <w:rsid w:val="00B41D18"/>
    <w:rsid w:val="00B41EF9"/>
    <w:rsid w:val="00B42E5E"/>
    <w:rsid w:val="00B45630"/>
    <w:rsid w:val="00B46786"/>
    <w:rsid w:val="00B53448"/>
    <w:rsid w:val="00B56C48"/>
    <w:rsid w:val="00B57327"/>
    <w:rsid w:val="00B61AC2"/>
    <w:rsid w:val="00B6280C"/>
    <w:rsid w:val="00B646D1"/>
    <w:rsid w:val="00B661C5"/>
    <w:rsid w:val="00B66F15"/>
    <w:rsid w:val="00B671A4"/>
    <w:rsid w:val="00B70AD0"/>
    <w:rsid w:val="00B72CD4"/>
    <w:rsid w:val="00B7469A"/>
    <w:rsid w:val="00B762E3"/>
    <w:rsid w:val="00B766A6"/>
    <w:rsid w:val="00B771F5"/>
    <w:rsid w:val="00B77ACC"/>
    <w:rsid w:val="00B80634"/>
    <w:rsid w:val="00B81EB0"/>
    <w:rsid w:val="00B85B00"/>
    <w:rsid w:val="00B86210"/>
    <w:rsid w:val="00B86D03"/>
    <w:rsid w:val="00B870BB"/>
    <w:rsid w:val="00B90AEE"/>
    <w:rsid w:val="00B91A3B"/>
    <w:rsid w:val="00B9201B"/>
    <w:rsid w:val="00B93C82"/>
    <w:rsid w:val="00B94937"/>
    <w:rsid w:val="00B9751C"/>
    <w:rsid w:val="00BA08CB"/>
    <w:rsid w:val="00BA1E1E"/>
    <w:rsid w:val="00BA63A0"/>
    <w:rsid w:val="00BA64CD"/>
    <w:rsid w:val="00BA79F8"/>
    <w:rsid w:val="00BB631B"/>
    <w:rsid w:val="00BB6B87"/>
    <w:rsid w:val="00BC748F"/>
    <w:rsid w:val="00BD6509"/>
    <w:rsid w:val="00BD6BD0"/>
    <w:rsid w:val="00BE061A"/>
    <w:rsid w:val="00BE1270"/>
    <w:rsid w:val="00BE18AE"/>
    <w:rsid w:val="00BE1BCC"/>
    <w:rsid w:val="00BE1CB0"/>
    <w:rsid w:val="00BE2205"/>
    <w:rsid w:val="00BE2B3A"/>
    <w:rsid w:val="00BE3BA6"/>
    <w:rsid w:val="00BE42F2"/>
    <w:rsid w:val="00BE709F"/>
    <w:rsid w:val="00BF132F"/>
    <w:rsid w:val="00BF1FEB"/>
    <w:rsid w:val="00BF2687"/>
    <w:rsid w:val="00BF2885"/>
    <w:rsid w:val="00BF2909"/>
    <w:rsid w:val="00BF6D2E"/>
    <w:rsid w:val="00C0123B"/>
    <w:rsid w:val="00C03678"/>
    <w:rsid w:val="00C0563A"/>
    <w:rsid w:val="00C0594F"/>
    <w:rsid w:val="00C06E06"/>
    <w:rsid w:val="00C07912"/>
    <w:rsid w:val="00C1102B"/>
    <w:rsid w:val="00C12B9A"/>
    <w:rsid w:val="00C13878"/>
    <w:rsid w:val="00C2594D"/>
    <w:rsid w:val="00C26297"/>
    <w:rsid w:val="00C2633E"/>
    <w:rsid w:val="00C312A2"/>
    <w:rsid w:val="00C31708"/>
    <w:rsid w:val="00C33BB8"/>
    <w:rsid w:val="00C37A16"/>
    <w:rsid w:val="00C41206"/>
    <w:rsid w:val="00C41529"/>
    <w:rsid w:val="00C4294B"/>
    <w:rsid w:val="00C440D2"/>
    <w:rsid w:val="00C47CDE"/>
    <w:rsid w:val="00C50B26"/>
    <w:rsid w:val="00C51D0D"/>
    <w:rsid w:val="00C53475"/>
    <w:rsid w:val="00C549A6"/>
    <w:rsid w:val="00C60533"/>
    <w:rsid w:val="00C60D1E"/>
    <w:rsid w:val="00C60E30"/>
    <w:rsid w:val="00C610FB"/>
    <w:rsid w:val="00C64FE1"/>
    <w:rsid w:val="00C65B9F"/>
    <w:rsid w:val="00C74066"/>
    <w:rsid w:val="00C74283"/>
    <w:rsid w:val="00C742CA"/>
    <w:rsid w:val="00C76AC0"/>
    <w:rsid w:val="00C77F79"/>
    <w:rsid w:val="00C8138A"/>
    <w:rsid w:val="00C861E4"/>
    <w:rsid w:val="00C870EF"/>
    <w:rsid w:val="00C94235"/>
    <w:rsid w:val="00C964F8"/>
    <w:rsid w:val="00C96CC0"/>
    <w:rsid w:val="00C96DF9"/>
    <w:rsid w:val="00CA1705"/>
    <w:rsid w:val="00CA1763"/>
    <w:rsid w:val="00CA5FC3"/>
    <w:rsid w:val="00CB3DA3"/>
    <w:rsid w:val="00CB4F91"/>
    <w:rsid w:val="00CC3730"/>
    <w:rsid w:val="00CC4CC4"/>
    <w:rsid w:val="00CC73A6"/>
    <w:rsid w:val="00CC7E64"/>
    <w:rsid w:val="00CD1CE6"/>
    <w:rsid w:val="00CD2619"/>
    <w:rsid w:val="00CD293D"/>
    <w:rsid w:val="00CD5229"/>
    <w:rsid w:val="00CD5547"/>
    <w:rsid w:val="00CD7AD0"/>
    <w:rsid w:val="00CE0728"/>
    <w:rsid w:val="00CE1A54"/>
    <w:rsid w:val="00CE65F4"/>
    <w:rsid w:val="00CE7C96"/>
    <w:rsid w:val="00CF1270"/>
    <w:rsid w:val="00CF1B9D"/>
    <w:rsid w:val="00CF2B80"/>
    <w:rsid w:val="00CF3F0C"/>
    <w:rsid w:val="00CF597A"/>
    <w:rsid w:val="00CF5FB6"/>
    <w:rsid w:val="00D003D5"/>
    <w:rsid w:val="00D00EB4"/>
    <w:rsid w:val="00D02518"/>
    <w:rsid w:val="00D03AED"/>
    <w:rsid w:val="00D06F72"/>
    <w:rsid w:val="00D10494"/>
    <w:rsid w:val="00D1093D"/>
    <w:rsid w:val="00D1124E"/>
    <w:rsid w:val="00D1329C"/>
    <w:rsid w:val="00D16D63"/>
    <w:rsid w:val="00D17454"/>
    <w:rsid w:val="00D202EC"/>
    <w:rsid w:val="00D22542"/>
    <w:rsid w:val="00D2296E"/>
    <w:rsid w:val="00D268A5"/>
    <w:rsid w:val="00D26BA1"/>
    <w:rsid w:val="00D27C65"/>
    <w:rsid w:val="00D30465"/>
    <w:rsid w:val="00D30BAD"/>
    <w:rsid w:val="00D31823"/>
    <w:rsid w:val="00D31E88"/>
    <w:rsid w:val="00D33FBC"/>
    <w:rsid w:val="00D35B37"/>
    <w:rsid w:val="00D35B4A"/>
    <w:rsid w:val="00D36464"/>
    <w:rsid w:val="00D3647C"/>
    <w:rsid w:val="00D41F58"/>
    <w:rsid w:val="00D43227"/>
    <w:rsid w:val="00D45908"/>
    <w:rsid w:val="00D50212"/>
    <w:rsid w:val="00D51E7E"/>
    <w:rsid w:val="00D556D8"/>
    <w:rsid w:val="00D568C2"/>
    <w:rsid w:val="00D60ABC"/>
    <w:rsid w:val="00D640F7"/>
    <w:rsid w:val="00D64ABD"/>
    <w:rsid w:val="00D73603"/>
    <w:rsid w:val="00D73871"/>
    <w:rsid w:val="00D7535C"/>
    <w:rsid w:val="00D756E8"/>
    <w:rsid w:val="00D76302"/>
    <w:rsid w:val="00D80306"/>
    <w:rsid w:val="00D81D5D"/>
    <w:rsid w:val="00D82556"/>
    <w:rsid w:val="00D845E2"/>
    <w:rsid w:val="00D86358"/>
    <w:rsid w:val="00D86CEE"/>
    <w:rsid w:val="00D902BC"/>
    <w:rsid w:val="00D90AB3"/>
    <w:rsid w:val="00D91A5F"/>
    <w:rsid w:val="00D958FE"/>
    <w:rsid w:val="00DA5AFF"/>
    <w:rsid w:val="00DA5CE2"/>
    <w:rsid w:val="00DA7EAB"/>
    <w:rsid w:val="00DB01DF"/>
    <w:rsid w:val="00DB2E5D"/>
    <w:rsid w:val="00DB57BA"/>
    <w:rsid w:val="00DB60BF"/>
    <w:rsid w:val="00DC1044"/>
    <w:rsid w:val="00DC20CE"/>
    <w:rsid w:val="00DC2F4C"/>
    <w:rsid w:val="00DC422D"/>
    <w:rsid w:val="00DC73D1"/>
    <w:rsid w:val="00DD0C14"/>
    <w:rsid w:val="00DD1027"/>
    <w:rsid w:val="00DD5984"/>
    <w:rsid w:val="00DD7847"/>
    <w:rsid w:val="00DE10E8"/>
    <w:rsid w:val="00DE3BCC"/>
    <w:rsid w:val="00DE3FA7"/>
    <w:rsid w:val="00DE434C"/>
    <w:rsid w:val="00DE5CC8"/>
    <w:rsid w:val="00DE770B"/>
    <w:rsid w:val="00DF140E"/>
    <w:rsid w:val="00DF14BB"/>
    <w:rsid w:val="00DF23C5"/>
    <w:rsid w:val="00DF291E"/>
    <w:rsid w:val="00DF3DB0"/>
    <w:rsid w:val="00DF6AE2"/>
    <w:rsid w:val="00E01871"/>
    <w:rsid w:val="00E02238"/>
    <w:rsid w:val="00E02D0A"/>
    <w:rsid w:val="00E0450F"/>
    <w:rsid w:val="00E0525A"/>
    <w:rsid w:val="00E05C17"/>
    <w:rsid w:val="00E10A13"/>
    <w:rsid w:val="00E110DB"/>
    <w:rsid w:val="00E14CD8"/>
    <w:rsid w:val="00E161DD"/>
    <w:rsid w:val="00E16FDA"/>
    <w:rsid w:val="00E17A8E"/>
    <w:rsid w:val="00E21D4C"/>
    <w:rsid w:val="00E239B3"/>
    <w:rsid w:val="00E266E7"/>
    <w:rsid w:val="00E30108"/>
    <w:rsid w:val="00E320FB"/>
    <w:rsid w:val="00E35F58"/>
    <w:rsid w:val="00E367A8"/>
    <w:rsid w:val="00E36BD9"/>
    <w:rsid w:val="00E43B68"/>
    <w:rsid w:val="00E459BE"/>
    <w:rsid w:val="00E45BD9"/>
    <w:rsid w:val="00E47200"/>
    <w:rsid w:val="00E50F27"/>
    <w:rsid w:val="00E51246"/>
    <w:rsid w:val="00E53ECA"/>
    <w:rsid w:val="00E54BCA"/>
    <w:rsid w:val="00E61C23"/>
    <w:rsid w:val="00E637B1"/>
    <w:rsid w:val="00E63F5B"/>
    <w:rsid w:val="00E64ADF"/>
    <w:rsid w:val="00E653BC"/>
    <w:rsid w:val="00E65747"/>
    <w:rsid w:val="00E66693"/>
    <w:rsid w:val="00E66FFC"/>
    <w:rsid w:val="00E67474"/>
    <w:rsid w:val="00E67970"/>
    <w:rsid w:val="00E759D6"/>
    <w:rsid w:val="00E77D23"/>
    <w:rsid w:val="00E81195"/>
    <w:rsid w:val="00E81C37"/>
    <w:rsid w:val="00E81E1F"/>
    <w:rsid w:val="00E835E9"/>
    <w:rsid w:val="00E838EB"/>
    <w:rsid w:val="00E84A8C"/>
    <w:rsid w:val="00E84BC3"/>
    <w:rsid w:val="00E8547B"/>
    <w:rsid w:val="00E93440"/>
    <w:rsid w:val="00E94622"/>
    <w:rsid w:val="00E95D51"/>
    <w:rsid w:val="00E95E01"/>
    <w:rsid w:val="00E96372"/>
    <w:rsid w:val="00E976DE"/>
    <w:rsid w:val="00EA0076"/>
    <w:rsid w:val="00EA1443"/>
    <w:rsid w:val="00EA5461"/>
    <w:rsid w:val="00EA6AF3"/>
    <w:rsid w:val="00EB2107"/>
    <w:rsid w:val="00EB5A97"/>
    <w:rsid w:val="00EB6869"/>
    <w:rsid w:val="00EB7EB8"/>
    <w:rsid w:val="00EC0F83"/>
    <w:rsid w:val="00EC24A7"/>
    <w:rsid w:val="00EC73F0"/>
    <w:rsid w:val="00ED0C88"/>
    <w:rsid w:val="00ED1248"/>
    <w:rsid w:val="00ED17C6"/>
    <w:rsid w:val="00ED45BD"/>
    <w:rsid w:val="00ED4868"/>
    <w:rsid w:val="00ED7346"/>
    <w:rsid w:val="00EE0150"/>
    <w:rsid w:val="00EE3187"/>
    <w:rsid w:val="00EE3785"/>
    <w:rsid w:val="00EE40B4"/>
    <w:rsid w:val="00EE6C00"/>
    <w:rsid w:val="00EE7CE9"/>
    <w:rsid w:val="00EF077B"/>
    <w:rsid w:val="00EF1F78"/>
    <w:rsid w:val="00EF480B"/>
    <w:rsid w:val="00EF499B"/>
    <w:rsid w:val="00EF4AFE"/>
    <w:rsid w:val="00EF65A4"/>
    <w:rsid w:val="00EF773F"/>
    <w:rsid w:val="00F00733"/>
    <w:rsid w:val="00F04F6D"/>
    <w:rsid w:val="00F075E1"/>
    <w:rsid w:val="00F076B8"/>
    <w:rsid w:val="00F14977"/>
    <w:rsid w:val="00F162DE"/>
    <w:rsid w:val="00F166A4"/>
    <w:rsid w:val="00F20E47"/>
    <w:rsid w:val="00F23CB5"/>
    <w:rsid w:val="00F267A2"/>
    <w:rsid w:val="00F26AD0"/>
    <w:rsid w:val="00F27F31"/>
    <w:rsid w:val="00F344A9"/>
    <w:rsid w:val="00F36AEF"/>
    <w:rsid w:val="00F41C4F"/>
    <w:rsid w:val="00F43A54"/>
    <w:rsid w:val="00F44F6A"/>
    <w:rsid w:val="00F4530F"/>
    <w:rsid w:val="00F45762"/>
    <w:rsid w:val="00F52D37"/>
    <w:rsid w:val="00F60AA2"/>
    <w:rsid w:val="00F610B9"/>
    <w:rsid w:val="00F64DFF"/>
    <w:rsid w:val="00F6632E"/>
    <w:rsid w:val="00F67ACF"/>
    <w:rsid w:val="00F7022F"/>
    <w:rsid w:val="00F70F91"/>
    <w:rsid w:val="00F71BB2"/>
    <w:rsid w:val="00F74638"/>
    <w:rsid w:val="00F75C89"/>
    <w:rsid w:val="00F771A1"/>
    <w:rsid w:val="00F849B8"/>
    <w:rsid w:val="00F85358"/>
    <w:rsid w:val="00F92F0F"/>
    <w:rsid w:val="00F93A1B"/>
    <w:rsid w:val="00F97E5E"/>
    <w:rsid w:val="00FA25B9"/>
    <w:rsid w:val="00FA416E"/>
    <w:rsid w:val="00FB0364"/>
    <w:rsid w:val="00FB223F"/>
    <w:rsid w:val="00FB24D0"/>
    <w:rsid w:val="00FB479D"/>
    <w:rsid w:val="00FB4A08"/>
    <w:rsid w:val="00FB5B87"/>
    <w:rsid w:val="00FB79ED"/>
    <w:rsid w:val="00FB7F5F"/>
    <w:rsid w:val="00FC0B0D"/>
    <w:rsid w:val="00FC0C2A"/>
    <w:rsid w:val="00FC7465"/>
    <w:rsid w:val="00FD0DE8"/>
    <w:rsid w:val="00FD39AD"/>
    <w:rsid w:val="00FD4FFF"/>
    <w:rsid w:val="00FD5241"/>
    <w:rsid w:val="00FD6226"/>
    <w:rsid w:val="00FD71E8"/>
    <w:rsid w:val="00FD73C5"/>
    <w:rsid w:val="00FD7AF2"/>
    <w:rsid w:val="00FD7F8E"/>
    <w:rsid w:val="00FE09F9"/>
    <w:rsid w:val="00FE31F1"/>
    <w:rsid w:val="00FE3466"/>
    <w:rsid w:val="00FE3C76"/>
    <w:rsid w:val="00FE46D3"/>
    <w:rsid w:val="00FE630E"/>
    <w:rsid w:val="00FF036A"/>
    <w:rsid w:val="00FF11E4"/>
    <w:rsid w:val="00FF244F"/>
    <w:rsid w:val="00FF2616"/>
    <w:rsid w:val="00FF7024"/>
    <w:rsid w:val="00FF7A43"/>
    <w:rsid w:val="01483505"/>
    <w:rsid w:val="01630EE9"/>
    <w:rsid w:val="020D090D"/>
    <w:rsid w:val="022140CB"/>
    <w:rsid w:val="02AA762D"/>
    <w:rsid w:val="02DA018C"/>
    <w:rsid w:val="03CA0871"/>
    <w:rsid w:val="03EE5963"/>
    <w:rsid w:val="04051239"/>
    <w:rsid w:val="046C750A"/>
    <w:rsid w:val="0478216E"/>
    <w:rsid w:val="04B072D4"/>
    <w:rsid w:val="05171224"/>
    <w:rsid w:val="05F575D4"/>
    <w:rsid w:val="061600EE"/>
    <w:rsid w:val="063B6430"/>
    <w:rsid w:val="06414674"/>
    <w:rsid w:val="064249C6"/>
    <w:rsid w:val="06581AF4"/>
    <w:rsid w:val="06824DC3"/>
    <w:rsid w:val="069D2D0F"/>
    <w:rsid w:val="06B255BD"/>
    <w:rsid w:val="06EB0BBA"/>
    <w:rsid w:val="073267E9"/>
    <w:rsid w:val="07B471FE"/>
    <w:rsid w:val="07D77390"/>
    <w:rsid w:val="08641132"/>
    <w:rsid w:val="08940D0B"/>
    <w:rsid w:val="08F57ACE"/>
    <w:rsid w:val="09047D11"/>
    <w:rsid w:val="09186774"/>
    <w:rsid w:val="0945438F"/>
    <w:rsid w:val="0966277A"/>
    <w:rsid w:val="09DC0A30"/>
    <w:rsid w:val="09E217B2"/>
    <w:rsid w:val="0A333029"/>
    <w:rsid w:val="0A3A39FA"/>
    <w:rsid w:val="0A71587A"/>
    <w:rsid w:val="0AF344E1"/>
    <w:rsid w:val="0B25541E"/>
    <w:rsid w:val="0B792C38"/>
    <w:rsid w:val="0BC42DA1"/>
    <w:rsid w:val="0BD065D0"/>
    <w:rsid w:val="0C28640C"/>
    <w:rsid w:val="0C4867C0"/>
    <w:rsid w:val="0C650BD6"/>
    <w:rsid w:val="0D0B777A"/>
    <w:rsid w:val="0D957270"/>
    <w:rsid w:val="0DE25B7D"/>
    <w:rsid w:val="0E90599A"/>
    <w:rsid w:val="0ED40902"/>
    <w:rsid w:val="0ED720CD"/>
    <w:rsid w:val="0F096F10"/>
    <w:rsid w:val="0F390735"/>
    <w:rsid w:val="0F933B9D"/>
    <w:rsid w:val="0FA45DAA"/>
    <w:rsid w:val="0FA964A5"/>
    <w:rsid w:val="0FE4089C"/>
    <w:rsid w:val="0FF7237E"/>
    <w:rsid w:val="100E1475"/>
    <w:rsid w:val="1025513D"/>
    <w:rsid w:val="105A46BB"/>
    <w:rsid w:val="10B931CD"/>
    <w:rsid w:val="110C3C07"/>
    <w:rsid w:val="11FF19BD"/>
    <w:rsid w:val="12070CAE"/>
    <w:rsid w:val="12403D1B"/>
    <w:rsid w:val="12582B20"/>
    <w:rsid w:val="127F2161"/>
    <w:rsid w:val="129E4D32"/>
    <w:rsid w:val="12E017EF"/>
    <w:rsid w:val="12FC3D2B"/>
    <w:rsid w:val="1380268A"/>
    <w:rsid w:val="13CE5AEB"/>
    <w:rsid w:val="13EE5384"/>
    <w:rsid w:val="13F13588"/>
    <w:rsid w:val="145F688C"/>
    <w:rsid w:val="148B12E6"/>
    <w:rsid w:val="14A8633C"/>
    <w:rsid w:val="15DD2205"/>
    <w:rsid w:val="15FB468B"/>
    <w:rsid w:val="161A5018"/>
    <w:rsid w:val="165A18B8"/>
    <w:rsid w:val="168C5DC3"/>
    <w:rsid w:val="16B438BD"/>
    <w:rsid w:val="16EF3DAF"/>
    <w:rsid w:val="17065FEC"/>
    <w:rsid w:val="173619DD"/>
    <w:rsid w:val="17591B70"/>
    <w:rsid w:val="17A67110"/>
    <w:rsid w:val="18221B75"/>
    <w:rsid w:val="1864189B"/>
    <w:rsid w:val="18D73A7D"/>
    <w:rsid w:val="19297320"/>
    <w:rsid w:val="192F69BC"/>
    <w:rsid w:val="19557370"/>
    <w:rsid w:val="197A4F64"/>
    <w:rsid w:val="1A181B0C"/>
    <w:rsid w:val="1A4E1523"/>
    <w:rsid w:val="1A7E6258"/>
    <w:rsid w:val="1AF22E73"/>
    <w:rsid w:val="1B010A21"/>
    <w:rsid w:val="1B8B6070"/>
    <w:rsid w:val="1BB7255E"/>
    <w:rsid w:val="1BD06B6A"/>
    <w:rsid w:val="1BE0016A"/>
    <w:rsid w:val="1C47450A"/>
    <w:rsid w:val="1C4C1CA3"/>
    <w:rsid w:val="1C633D09"/>
    <w:rsid w:val="1C6B44E3"/>
    <w:rsid w:val="1D7D523F"/>
    <w:rsid w:val="1D8F0333"/>
    <w:rsid w:val="1DBE04B0"/>
    <w:rsid w:val="1DE95394"/>
    <w:rsid w:val="1E05210A"/>
    <w:rsid w:val="1E0D0252"/>
    <w:rsid w:val="1EBF79AF"/>
    <w:rsid w:val="1EEE7042"/>
    <w:rsid w:val="1F4B189E"/>
    <w:rsid w:val="1F5F3A9B"/>
    <w:rsid w:val="1F782BDE"/>
    <w:rsid w:val="1FFE264A"/>
    <w:rsid w:val="20032679"/>
    <w:rsid w:val="20250841"/>
    <w:rsid w:val="20452C91"/>
    <w:rsid w:val="206C2914"/>
    <w:rsid w:val="20D64231"/>
    <w:rsid w:val="21004E0A"/>
    <w:rsid w:val="216F099D"/>
    <w:rsid w:val="21BC3427"/>
    <w:rsid w:val="21FE57EE"/>
    <w:rsid w:val="23317869"/>
    <w:rsid w:val="235061E8"/>
    <w:rsid w:val="23D9206E"/>
    <w:rsid w:val="244B0A92"/>
    <w:rsid w:val="24744536"/>
    <w:rsid w:val="24F04149"/>
    <w:rsid w:val="25137BD7"/>
    <w:rsid w:val="25650CAE"/>
    <w:rsid w:val="25930DDA"/>
    <w:rsid w:val="26406598"/>
    <w:rsid w:val="265E1D2F"/>
    <w:rsid w:val="26793695"/>
    <w:rsid w:val="27693596"/>
    <w:rsid w:val="28080056"/>
    <w:rsid w:val="28274CC4"/>
    <w:rsid w:val="28381974"/>
    <w:rsid w:val="28734C1A"/>
    <w:rsid w:val="28C72DDD"/>
    <w:rsid w:val="294F5D66"/>
    <w:rsid w:val="296C128F"/>
    <w:rsid w:val="29791CCE"/>
    <w:rsid w:val="297A7E50"/>
    <w:rsid w:val="29BF079F"/>
    <w:rsid w:val="29EE0E64"/>
    <w:rsid w:val="2A273408"/>
    <w:rsid w:val="2A7B2EDB"/>
    <w:rsid w:val="2AC76ABE"/>
    <w:rsid w:val="2ACF7D27"/>
    <w:rsid w:val="2AF7181A"/>
    <w:rsid w:val="2C2D13C6"/>
    <w:rsid w:val="2C567FD4"/>
    <w:rsid w:val="2CAF6062"/>
    <w:rsid w:val="2CBC2F0D"/>
    <w:rsid w:val="2CFA7050"/>
    <w:rsid w:val="2D173798"/>
    <w:rsid w:val="2D356C58"/>
    <w:rsid w:val="2D752406"/>
    <w:rsid w:val="2DC378EB"/>
    <w:rsid w:val="2DE5106D"/>
    <w:rsid w:val="2E494294"/>
    <w:rsid w:val="2EF90F16"/>
    <w:rsid w:val="2F125C63"/>
    <w:rsid w:val="2F666780"/>
    <w:rsid w:val="2F6F7D2B"/>
    <w:rsid w:val="2FB6213D"/>
    <w:rsid w:val="2FFD0E93"/>
    <w:rsid w:val="301306B6"/>
    <w:rsid w:val="302C3D0A"/>
    <w:rsid w:val="30751371"/>
    <w:rsid w:val="30A532D8"/>
    <w:rsid w:val="30DF3357"/>
    <w:rsid w:val="32054C26"/>
    <w:rsid w:val="322E57C9"/>
    <w:rsid w:val="32A41A99"/>
    <w:rsid w:val="32B97126"/>
    <w:rsid w:val="331134C5"/>
    <w:rsid w:val="33B2589D"/>
    <w:rsid w:val="33D53ED4"/>
    <w:rsid w:val="33DE31BB"/>
    <w:rsid w:val="33E81E5A"/>
    <w:rsid w:val="34441786"/>
    <w:rsid w:val="34D120DE"/>
    <w:rsid w:val="34D80120"/>
    <w:rsid w:val="353D61D5"/>
    <w:rsid w:val="35415CF9"/>
    <w:rsid w:val="356B2D84"/>
    <w:rsid w:val="357F2555"/>
    <w:rsid w:val="358931C8"/>
    <w:rsid w:val="36080591"/>
    <w:rsid w:val="364354F6"/>
    <w:rsid w:val="36EE59D9"/>
    <w:rsid w:val="36F95D4B"/>
    <w:rsid w:val="374101FF"/>
    <w:rsid w:val="37555A58"/>
    <w:rsid w:val="383657B7"/>
    <w:rsid w:val="389C49C0"/>
    <w:rsid w:val="389D24F2"/>
    <w:rsid w:val="38B90269"/>
    <w:rsid w:val="39BC78F4"/>
    <w:rsid w:val="3A225A50"/>
    <w:rsid w:val="3A2F4608"/>
    <w:rsid w:val="3AD153F6"/>
    <w:rsid w:val="3B111C96"/>
    <w:rsid w:val="3B1B48C3"/>
    <w:rsid w:val="3BA27653"/>
    <w:rsid w:val="3BDE1E79"/>
    <w:rsid w:val="3C8A61A4"/>
    <w:rsid w:val="3CE22CBB"/>
    <w:rsid w:val="3D0870C9"/>
    <w:rsid w:val="3D5F1032"/>
    <w:rsid w:val="3DC47494"/>
    <w:rsid w:val="3E4A5C08"/>
    <w:rsid w:val="3E4E31FF"/>
    <w:rsid w:val="3EE37DED"/>
    <w:rsid w:val="3EF1250A"/>
    <w:rsid w:val="3F0C4A6A"/>
    <w:rsid w:val="3F512FA9"/>
    <w:rsid w:val="3F5B5BD6"/>
    <w:rsid w:val="3FB7862D"/>
    <w:rsid w:val="3FFD0985"/>
    <w:rsid w:val="403E6056"/>
    <w:rsid w:val="40567DB0"/>
    <w:rsid w:val="40FF5CD2"/>
    <w:rsid w:val="42444AD8"/>
    <w:rsid w:val="42DB40B0"/>
    <w:rsid w:val="43727992"/>
    <w:rsid w:val="439873F8"/>
    <w:rsid w:val="43B71B0A"/>
    <w:rsid w:val="43C71A8C"/>
    <w:rsid w:val="43F403A7"/>
    <w:rsid w:val="449851D6"/>
    <w:rsid w:val="449B6576"/>
    <w:rsid w:val="44C9029A"/>
    <w:rsid w:val="44FA0589"/>
    <w:rsid w:val="456F4189"/>
    <w:rsid w:val="45A1630C"/>
    <w:rsid w:val="45A663E3"/>
    <w:rsid w:val="465670F7"/>
    <w:rsid w:val="465A2F8B"/>
    <w:rsid w:val="4665558C"/>
    <w:rsid w:val="4682613E"/>
    <w:rsid w:val="469F09AF"/>
    <w:rsid w:val="46BA7686"/>
    <w:rsid w:val="47121270"/>
    <w:rsid w:val="472D7E58"/>
    <w:rsid w:val="47835EAB"/>
    <w:rsid w:val="47906638"/>
    <w:rsid w:val="47AB5C99"/>
    <w:rsid w:val="47E14131"/>
    <w:rsid w:val="485D651B"/>
    <w:rsid w:val="48C06A4A"/>
    <w:rsid w:val="494D2A33"/>
    <w:rsid w:val="498B6799"/>
    <w:rsid w:val="49D56585"/>
    <w:rsid w:val="49FE5ADB"/>
    <w:rsid w:val="4A445BB8"/>
    <w:rsid w:val="4A9D7706"/>
    <w:rsid w:val="4B2038C4"/>
    <w:rsid w:val="4B4B262C"/>
    <w:rsid w:val="4B756271"/>
    <w:rsid w:val="4C1C1A73"/>
    <w:rsid w:val="4C8E1CA8"/>
    <w:rsid w:val="4CD74C68"/>
    <w:rsid w:val="4CE865CF"/>
    <w:rsid w:val="4D6D36A4"/>
    <w:rsid w:val="4D7E4017"/>
    <w:rsid w:val="4EC55959"/>
    <w:rsid w:val="4FD70F36"/>
    <w:rsid w:val="50342257"/>
    <w:rsid w:val="50B67FB7"/>
    <w:rsid w:val="50C8299F"/>
    <w:rsid w:val="50CA5A8F"/>
    <w:rsid w:val="510903EF"/>
    <w:rsid w:val="51F966D2"/>
    <w:rsid w:val="52B21B59"/>
    <w:rsid w:val="52EA12F3"/>
    <w:rsid w:val="53327727"/>
    <w:rsid w:val="536A5F90"/>
    <w:rsid w:val="53A72D40"/>
    <w:rsid w:val="53BB1414"/>
    <w:rsid w:val="53DF072C"/>
    <w:rsid w:val="53F137F4"/>
    <w:rsid w:val="541C5459"/>
    <w:rsid w:val="54316AAD"/>
    <w:rsid w:val="543A6906"/>
    <w:rsid w:val="54B5148C"/>
    <w:rsid w:val="55410F3D"/>
    <w:rsid w:val="55576E2C"/>
    <w:rsid w:val="55AC288F"/>
    <w:rsid w:val="55D373ED"/>
    <w:rsid w:val="56680AA6"/>
    <w:rsid w:val="567B6D4A"/>
    <w:rsid w:val="56850CBB"/>
    <w:rsid w:val="56921A85"/>
    <w:rsid w:val="57623B4D"/>
    <w:rsid w:val="57DD1426"/>
    <w:rsid w:val="57EC5EE9"/>
    <w:rsid w:val="58381C29"/>
    <w:rsid w:val="58AB1173"/>
    <w:rsid w:val="595B0854"/>
    <w:rsid w:val="595E6596"/>
    <w:rsid w:val="595F38FA"/>
    <w:rsid w:val="59A40218"/>
    <w:rsid w:val="59BE5287"/>
    <w:rsid w:val="5A666D76"/>
    <w:rsid w:val="5A7051BF"/>
    <w:rsid w:val="5AA90E03"/>
    <w:rsid w:val="5AC752A1"/>
    <w:rsid w:val="5AF70A51"/>
    <w:rsid w:val="5B0514E5"/>
    <w:rsid w:val="5B2253C2"/>
    <w:rsid w:val="5B5163B3"/>
    <w:rsid w:val="5B9558E9"/>
    <w:rsid w:val="5B9E24B5"/>
    <w:rsid w:val="5BE251E0"/>
    <w:rsid w:val="5C89415A"/>
    <w:rsid w:val="5CF27722"/>
    <w:rsid w:val="5D467A6D"/>
    <w:rsid w:val="5D476B64"/>
    <w:rsid w:val="5E0D27AC"/>
    <w:rsid w:val="5E36363E"/>
    <w:rsid w:val="5E7922CB"/>
    <w:rsid w:val="5EAB42F7"/>
    <w:rsid w:val="5EAD2468"/>
    <w:rsid w:val="5EBD5B0D"/>
    <w:rsid w:val="5F105C3D"/>
    <w:rsid w:val="5F4F0E5B"/>
    <w:rsid w:val="5F681F1D"/>
    <w:rsid w:val="5F9335B0"/>
    <w:rsid w:val="5FB46F10"/>
    <w:rsid w:val="60067040"/>
    <w:rsid w:val="603269D2"/>
    <w:rsid w:val="60762418"/>
    <w:rsid w:val="608368E3"/>
    <w:rsid w:val="60FB46CB"/>
    <w:rsid w:val="612155A1"/>
    <w:rsid w:val="619E1C26"/>
    <w:rsid w:val="61A52BCA"/>
    <w:rsid w:val="61FFE166"/>
    <w:rsid w:val="622930FA"/>
    <w:rsid w:val="622E6ED9"/>
    <w:rsid w:val="62775FD3"/>
    <w:rsid w:val="62795021"/>
    <w:rsid w:val="62922E0D"/>
    <w:rsid w:val="62CC631F"/>
    <w:rsid w:val="62DA47CE"/>
    <w:rsid w:val="62E775FD"/>
    <w:rsid w:val="62EA6377"/>
    <w:rsid w:val="631D06CC"/>
    <w:rsid w:val="633B1701"/>
    <w:rsid w:val="63500CFE"/>
    <w:rsid w:val="63587FF4"/>
    <w:rsid w:val="635F53E5"/>
    <w:rsid w:val="63BB5908"/>
    <w:rsid w:val="63BE5D15"/>
    <w:rsid w:val="64460353"/>
    <w:rsid w:val="646A4041"/>
    <w:rsid w:val="646C7CD0"/>
    <w:rsid w:val="647E189B"/>
    <w:rsid w:val="656569C2"/>
    <w:rsid w:val="65985B50"/>
    <w:rsid w:val="65A62C59"/>
    <w:rsid w:val="66A9405E"/>
    <w:rsid w:val="66BE682F"/>
    <w:rsid w:val="66CD4D5B"/>
    <w:rsid w:val="66E70103"/>
    <w:rsid w:val="6708679E"/>
    <w:rsid w:val="67095496"/>
    <w:rsid w:val="677569FB"/>
    <w:rsid w:val="67EC43D0"/>
    <w:rsid w:val="67ED7463"/>
    <w:rsid w:val="681A546A"/>
    <w:rsid w:val="686F7E78"/>
    <w:rsid w:val="692426B2"/>
    <w:rsid w:val="69AF24F6"/>
    <w:rsid w:val="69CB37D4"/>
    <w:rsid w:val="6A0D5B9B"/>
    <w:rsid w:val="6A3B23B1"/>
    <w:rsid w:val="6A4B1DB7"/>
    <w:rsid w:val="6A4E61B3"/>
    <w:rsid w:val="6AEA32DC"/>
    <w:rsid w:val="6B101F13"/>
    <w:rsid w:val="6B6B01C8"/>
    <w:rsid w:val="6B8005EE"/>
    <w:rsid w:val="6BC04E8F"/>
    <w:rsid w:val="6C042FCD"/>
    <w:rsid w:val="6C7D68DC"/>
    <w:rsid w:val="6CC249AA"/>
    <w:rsid w:val="6CC24AB5"/>
    <w:rsid w:val="6CD472E6"/>
    <w:rsid w:val="6D082649"/>
    <w:rsid w:val="6D094746"/>
    <w:rsid w:val="6D6D6950"/>
    <w:rsid w:val="6D9271B2"/>
    <w:rsid w:val="6DC36570"/>
    <w:rsid w:val="6DE2733E"/>
    <w:rsid w:val="6DFD4599"/>
    <w:rsid w:val="6E0A1FF1"/>
    <w:rsid w:val="6E160D96"/>
    <w:rsid w:val="6E304C46"/>
    <w:rsid w:val="6E453CB7"/>
    <w:rsid w:val="6EC319C3"/>
    <w:rsid w:val="6F134790"/>
    <w:rsid w:val="6F285225"/>
    <w:rsid w:val="6F2D321B"/>
    <w:rsid w:val="6F5B73A8"/>
    <w:rsid w:val="6FB371C8"/>
    <w:rsid w:val="6FD26F3F"/>
    <w:rsid w:val="70030B0E"/>
    <w:rsid w:val="7080699B"/>
    <w:rsid w:val="70AE50FA"/>
    <w:rsid w:val="70EB650A"/>
    <w:rsid w:val="70F4130B"/>
    <w:rsid w:val="71347EB1"/>
    <w:rsid w:val="713A4D9B"/>
    <w:rsid w:val="71842467"/>
    <w:rsid w:val="71867FE1"/>
    <w:rsid w:val="71B67774"/>
    <w:rsid w:val="71E01DE7"/>
    <w:rsid w:val="723914F7"/>
    <w:rsid w:val="72446028"/>
    <w:rsid w:val="72584610"/>
    <w:rsid w:val="72640322"/>
    <w:rsid w:val="73076EC0"/>
    <w:rsid w:val="730905A8"/>
    <w:rsid w:val="7399224D"/>
    <w:rsid w:val="73B14415"/>
    <w:rsid w:val="74210CA6"/>
    <w:rsid w:val="746E5488"/>
    <w:rsid w:val="74B17A6A"/>
    <w:rsid w:val="74C432FA"/>
    <w:rsid w:val="750F58D3"/>
    <w:rsid w:val="753F10F6"/>
    <w:rsid w:val="75422471"/>
    <w:rsid w:val="758006EA"/>
    <w:rsid w:val="7606301F"/>
    <w:rsid w:val="760B2F52"/>
    <w:rsid w:val="764A782F"/>
    <w:rsid w:val="76E71507"/>
    <w:rsid w:val="77101DD8"/>
    <w:rsid w:val="77E27A63"/>
    <w:rsid w:val="7819395D"/>
    <w:rsid w:val="788C25F5"/>
    <w:rsid w:val="78A0407E"/>
    <w:rsid w:val="791E4FA3"/>
    <w:rsid w:val="794C5FB4"/>
    <w:rsid w:val="79D858ED"/>
    <w:rsid w:val="79F72AA9"/>
    <w:rsid w:val="7A15284A"/>
    <w:rsid w:val="7AE74920"/>
    <w:rsid w:val="7B7A4F7D"/>
    <w:rsid w:val="7BF02C26"/>
    <w:rsid w:val="7C596A1E"/>
    <w:rsid w:val="7C923B05"/>
    <w:rsid w:val="7CA92DED"/>
    <w:rsid w:val="7CCC5441"/>
    <w:rsid w:val="7CCD740C"/>
    <w:rsid w:val="7D034BDB"/>
    <w:rsid w:val="7D2F59D0"/>
    <w:rsid w:val="7D3F20B7"/>
    <w:rsid w:val="7D690EE2"/>
    <w:rsid w:val="7DD37FAE"/>
    <w:rsid w:val="7DD547CA"/>
    <w:rsid w:val="7DE22A43"/>
    <w:rsid w:val="7DFA4230"/>
    <w:rsid w:val="7E064983"/>
    <w:rsid w:val="7E6E5B25"/>
    <w:rsid w:val="7EE121A6"/>
    <w:rsid w:val="7F3D0160"/>
    <w:rsid w:val="7F3E1EFB"/>
    <w:rsid w:val="7FA77AA0"/>
    <w:rsid w:val="DFADC93D"/>
    <w:rsid w:val="FD7E5497"/>
    <w:rsid w:val="FFF39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paragraph" w:styleId="3">
    <w:name w:val="heading 4"/>
    <w:basedOn w:val="1"/>
    <w:next w:val="1"/>
    <w:autoRedefine/>
    <w:unhideWhenUsed/>
    <w:qFormat/>
    <w:uiPriority w:val="0"/>
    <w:pPr>
      <w:keepNext/>
      <w:keepLines/>
      <w:widowControl/>
      <w:spacing w:line="360" w:lineRule="auto"/>
      <w:ind w:firstLine="200" w:firstLineChars="200"/>
      <w:outlineLvl w:val="3"/>
    </w:pPr>
    <w:rPr>
      <w:rFonts w:ascii="Times New Roman" w:hAnsi="Times New Roman" w:eastAsia="宋体" w:cs="Times New Roman (标题 CS)"/>
      <w:b/>
      <w:bCs/>
      <w:sz w:val="24"/>
      <w:szCs w:val="28"/>
    </w:rPr>
  </w:style>
  <w:style w:type="character" w:default="1" w:styleId="12">
    <w:name w:val="Default Paragraph Font"/>
    <w:autoRedefine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autoRedefine/>
    <w:qFormat/>
    <w:uiPriority w:val="0"/>
  </w:style>
  <w:style w:type="paragraph" w:styleId="5">
    <w:name w:val="Body Text"/>
    <w:basedOn w:val="1"/>
    <w:autoRedefine/>
    <w:qFormat/>
    <w:uiPriority w:val="1"/>
    <w:pPr>
      <w:ind w:left="220"/>
    </w:pPr>
    <w:rPr>
      <w:sz w:val="32"/>
      <w:szCs w:val="32"/>
    </w:rPr>
  </w:style>
  <w:style w:type="paragraph" w:styleId="6">
    <w:name w:val="Balloon Text"/>
    <w:basedOn w:val="1"/>
    <w:link w:val="19"/>
    <w:autoRedefine/>
    <w:qFormat/>
    <w:uiPriority w:val="0"/>
    <w:rPr>
      <w:sz w:val="18"/>
      <w:szCs w:val="18"/>
    </w:rPr>
  </w:style>
  <w:style w:type="paragraph" w:styleId="7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annotation subject"/>
    <w:basedOn w:val="4"/>
    <w:next w:val="4"/>
    <w:link w:val="18"/>
    <w:autoRedefine/>
    <w:qFormat/>
    <w:uiPriority w:val="0"/>
    <w:rPr>
      <w:b/>
      <w:bCs/>
    </w:rPr>
  </w:style>
  <w:style w:type="table" w:styleId="11">
    <w:name w:val="Table Grid"/>
    <w:basedOn w:val="10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autoRedefine/>
    <w:qFormat/>
    <w:uiPriority w:val="0"/>
    <w:rPr>
      <w:sz w:val="21"/>
      <w:szCs w:val="21"/>
    </w:rPr>
  </w:style>
  <w:style w:type="paragraph" w:customStyle="1" w:styleId="14">
    <w:name w:val="Table Paragraph"/>
    <w:basedOn w:val="1"/>
    <w:autoRedefine/>
    <w:qFormat/>
    <w:uiPriority w:val="1"/>
  </w:style>
  <w:style w:type="character" w:customStyle="1" w:styleId="15">
    <w:name w:val="页眉 字符"/>
    <w:basedOn w:val="12"/>
    <w:link w:val="8"/>
    <w:autoRedefine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6">
    <w:name w:val="页脚 字符"/>
    <w:basedOn w:val="12"/>
    <w:link w:val="7"/>
    <w:autoRedefine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7">
    <w:name w:val="批注文字 字符"/>
    <w:basedOn w:val="12"/>
    <w:link w:val="4"/>
    <w:autoRedefine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8">
    <w:name w:val="批注主题 字符"/>
    <w:basedOn w:val="17"/>
    <w:link w:val="9"/>
    <w:autoRedefine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9">
    <w:name w:val="批注框文本 字符"/>
    <w:basedOn w:val="12"/>
    <w:link w:val="6"/>
    <w:autoRedefine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customStyle="1" w:styleId="20">
    <w:name w:val="修订1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1">
    <w:name w:val="修订2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2">
    <w:name w:val="修订3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3">
    <w:name w:val="修订4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4">
    <w:name w:val="修订5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5">
    <w:name w:val="修订6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6">
    <w:name w:val="修订7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7">
    <w:name w:val="修订8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8">
    <w:name w:val="修订9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9">
    <w:name w:val="修订10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0">
    <w:name w:val="修订11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1">
    <w:name w:val="修订12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2">
    <w:name w:val="修订13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3">
    <w:name w:val="修订14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4">
    <w:name w:val="修订15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5">
    <w:name w:val="修订16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6">
    <w:name w:val="修订17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7">
    <w:name w:val="修订18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8">
    <w:name w:val="修订19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9">
    <w:name w:val="修订20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0">
    <w:name w:val="修订21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1">
    <w:name w:val="修订22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2">
    <w:name w:val="修订23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3">
    <w:name w:val="修订24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4">
    <w:name w:val="大象正文"/>
    <w:basedOn w:val="5"/>
    <w:autoRedefine/>
    <w:qFormat/>
    <w:uiPriority w:val="0"/>
    <w:pPr>
      <w:widowControl/>
      <w:spacing w:before="30" w:beforeLines="30" w:after="30" w:afterLines="30" w:line="360" w:lineRule="auto"/>
      <w:ind w:firstLine="420" w:firstLineChars="200"/>
    </w:pPr>
    <w:rPr>
      <w:rFonts w:hint="eastAsia" w:ascii="Times New Roman" w:hAnsi="Times New Roman" w:eastAsia="宋体" w:cs="Arial"/>
      <w:sz w:val="24"/>
      <w:szCs w:val="21"/>
    </w:rPr>
  </w:style>
  <w:style w:type="paragraph" w:customStyle="1" w:styleId="45">
    <w:name w:val="修订25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6">
    <w:name w:val="修订26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7">
    <w:name w:val="修订27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8">
    <w:name w:val="修订28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49">
    <w:name w:val="修订29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50">
    <w:name w:val="修订30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51">
    <w:name w:val="修订31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8E572-ED15-43CC-9A40-7E04648EF2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896</Words>
  <Characters>978</Characters>
  <Lines>157</Lines>
  <Paragraphs>146</Paragraphs>
  <TotalTime>452</TotalTime>
  <ScaleCrop>false</ScaleCrop>
  <LinksUpToDate>false</LinksUpToDate>
  <CharactersWithSpaces>1034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2022-06-03T20:33:00Z</dcterms:created>
  <dc:creator>jie.huang</dc:creator>
  <cp:lastModifiedBy>Nanrui</cp:lastModifiedBy>
  <cp:lastPrinted>2024-05-24T08:57:00Z</cp:lastPrinted>
  <dcterms:modified xsi:type="dcterms:W3CDTF">2026-11-05T07:46:42Z</dcterms:modified>
  <cp:revision>472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7B835148EFCE41668BF8EBDA23614AD9_13</vt:lpwstr>
  </property>
  <property fmtid="{D5CDD505-2E9C-101B-9397-08002B2CF9AE}" pid="4" name="KSOTemplateDocerSaveRecord">
    <vt:lpwstr>eyJoZGlkIjoiNGVmOWM5NjVmNDBkMDIxOTMzOGNhNjNmMWI0YmE0NDIiLCJ1c2VySWQiOiI0MjMzMDA0MTkifQ==</vt:lpwstr>
  </property>
</Properties>
</file>